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倾心培育办学特色  强力促进多元发展</w:t>
      </w:r>
    </w:p>
    <w:p>
      <w:pPr>
        <w:spacing w:line="560" w:lineRule="exact"/>
        <w:jc w:val="center"/>
        <w:rPr>
          <w:rFonts w:hint="eastAsia"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济南市章丘区第四中学党委书记、校长  刘清涛</w:t>
      </w:r>
    </w:p>
    <w:p>
      <w:pPr>
        <w:spacing w:line="560" w:lineRule="exact"/>
        <w:jc w:val="center"/>
        <w:rPr>
          <w:rFonts w:hint="eastAsia" w:ascii="楷体_GB2312" w:hAnsi="仿宋" w:eastAsia="楷体_GB2312" w:cs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教育部在2021年的工作要点中明确提出，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推动普通高中多样化有特色发展是当前非常重要的一项任务。近日，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山东省教育厅、山东省发展改革委、山东省财政厅、山东省人力资源和社会保障厅联合发布《关于实施强科培优行动 推进普通高中特色多样发展的实施意见》，该意见很好的回应了新时代培养拔尖创新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后备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的呼唤，致力于培养堪当民族复兴大任的时代英才。培育普通高中办学特色，势在必行，前景广阔。特色纷呈的校园是群众所盼，千校一面的同质化发展为人诟病。因此，不同学校应根据各自的发展优势，逐步从分层办学走向分类办学，实现错位发展，成为特色高中。该实施意见的推出恰逢其时，为我省普通高中特色创建提供了明确遵循、正确指导和有力保障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推动学校特色发展，理应成为校长办学的责任和自觉追求。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打造办学特色，首先要基于学校积淀和实际学情，结合办学条件，有计划有步骤的实施，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切忌急功近利。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其次，要充分发挥学校自有资源的优势，适度借鉴外部力量，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整合和利用高校资源，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精心打磨；再次，要加强研究，借助专家引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领，紧紧围绕立德树人根本任务，发展特色课程，提升办学层次和水平。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1957年建校的章丘四中是首批济南市领航学校、山东省中小学素质教育工作先进单位、全国教育系统先进集体，是山东省创新教育对外窗口示范学校。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长期的教育实践中，章丘四中一直坚守立德树人根本任务，形成了“以梦想与担当奠基创新人才成长”的办学思想，确立了“以师生发展为本、为民族未来负责”的办学理念，坚持“以德立校、依法治校、科研兴校、创新强校、教师发展学校”的治校方略，以“宽博自信、求索创新、追求卓越、与时俱进”的四中精神为指引，着力培养有梦想、肯担当、具有创新精神与实践能力的时代英才。创新是章丘四中学子的典型特质，章丘四中点燃的创新星火已燎燃全国，探索形成的“一体双翼”培养全员学生创新实践能力的“章丘四中模式”被众多学校借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为提升办学水平，培育办学特色，今后章丘四中将从四个方面发力：价值教育、课程建设、师生发展、保障机制。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加强顶层设计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，强化价值教育，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统筹谋划学校特色发展路径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落实立德树人，坚持五育并举和全员全程全方位育人机制。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二是深化课程改革，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进一步完善学校课程体系。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用多样化课程助力学校特色发展，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聚焦学生发展核心素养，把创新拓展到学校各项教育教学活动之中。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三是提升教育智慧，</w:t>
      </w:r>
      <w:r>
        <w:rPr>
          <w:rFonts w:hint="eastAsia" w:ascii="仿宋_GB2312" w:hAnsi="仿宋_GB2312" w:eastAsia="仿宋_GB2312" w:cs="仿宋_GB2312"/>
          <w:sz w:val="32"/>
          <w:szCs w:val="32"/>
        </w:rPr>
        <w:t>改变学习方式，深化“三阶段六环节深度学习”模式研究，拓展项目式学习领域，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在教学实践中培养创新型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人才，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加强科研引领下的特色教师队伍建设和教学方法研究。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变革学校治理方式，以特色制度保障学校特色办学理念的实现。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在规范与创新中提升教育质量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，促进学生全面而有个性地发展。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特色高中建设，是一项系统工程，需要摒弃短期意识和功利思维，需要的是百花齐放，常开不败，各美其美。</w:t>
      </w:r>
    </w:p>
    <w:sectPr>
      <w:footerReference r:id="rId3" w:type="default"/>
      <w:pgSz w:w="11906" w:h="16838"/>
      <w:pgMar w:top="1701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DD"/>
    <w:rsid w:val="000675BF"/>
    <w:rsid w:val="00085BED"/>
    <w:rsid w:val="000A0A1F"/>
    <w:rsid w:val="00152D1A"/>
    <w:rsid w:val="00160514"/>
    <w:rsid w:val="00173971"/>
    <w:rsid w:val="00173AF3"/>
    <w:rsid w:val="001E4E1F"/>
    <w:rsid w:val="002A5797"/>
    <w:rsid w:val="00330E76"/>
    <w:rsid w:val="00476064"/>
    <w:rsid w:val="00566624"/>
    <w:rsid w:val="006A1E7C"/>
    <w:rsid w:val="006B1E93"/>
    <w:rsid w:val="006E1274"/>
    <w:rsid w:val="00701EE6"/>
    <w:rsid w:val="00711DC1"/>
    <w:rsid w:val="0077642E"/>
    <w:rsid w:val="007B6BDD"/>
    <w:rsid w:val="007D2CAF"/>
    <w:rsid w:val="0080040C"/>
    <w:rsid w:val="00801D1E"/>
    <w:rsid w:val="009416E1"/>
    <w:rsid w:val="009E6D2E"/>
    <w:rsid w:val="00A8128D"/>
    <w:rsid w:val="00B5125B"/>
    <w:rsid w:val="00B54C5D"/>
    <w:rsid w:val="00B941D0"/>
    <w:rsid w:val="00C321DF"/>
    <w:rsid w:val="00C50C1E"/>
    <w:rsid w:val="00CF4890"/>
    <w:rsid w:val="00D950C6"/>
    <w:rsid w:val="00DB0FFC"/>
    <w:rsid w:val="00DB76C7"/>
    <w:rsid w:val="00E84C9F"/>
    <w:rsid w:val="00F22FDD"/>
    <w:rsid w:val="00F62B4A"/>
    <w:rsid w:val="0C867392"/>
    <w:rsid w:val="1F7C34BC"/>
    <w:rsid w:val="2C7B10AB"/>
    <w:rsid w:val="329C4A91"/>
    <w:rsid w:val="46022CA2"/>
    <w:rsid w:val="77E5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2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1009</Characters>
  <Lines>8</Lines>
  <Paragraphs>2</Paragraphs>
  <TotalTime>8</TotalTime>
  <ScaleCrop>false</ScaleCrop>
  <LinksUpToDate>false</LinksUpToDate>
  <CharactersWithSpaces>1183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2021-07-08T07:13:00Z</dcterms:created>
  <dc:creator>xtzj</dc:creator>
  <cp:lastModifiedBy>弘毅</cp:lastModifiedBy>
  <dcterms:modified xsi:type="dcterms:W3CDTF">2021-08-03T09:56:25Z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EBCE989E4C8347D39BA91BDF9DA1A0F4</vt:lpwstr>
  </property>
</Properties>
</file>