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D2" w:rsidRDefault="005D71D2" w:rsidP="005D71D2">
      <w:pPr>
        <w:spacing w:line="580" w:lineRule="exact"/>
        <w:ind w:leftChars="-135" w:left="-1" w:hangingChars="88" w:hanging="282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D71D2" w:rsidRDefault="005D71D2" w:rsidP="005D71D2">
      <w:pPr>
        <w:spacing w:line="58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山东省2020年普通高校招生录取工作</w:t>
      </w:r>
    </w:p>
    <w:p w:rsidR="005D71D2" w:rsidRDefault="005D71D2" w:rsidP="005D71D2">
      <w:pPr>
        <w:spacing w:line="58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进程表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5893"/>
        <w:gridCol w:w="1378"/>
      </w:tblGrid>
      <w:tr w:rsidR="005D71D2" w:rsidTr="003F7FA6">
        <w:trPr>
          <w:trHeight w:val="503"/>
          <w:tblHeader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Pr="00411D17" w:rsidRDefault="005D71D2" w:rsidP="003F7FA6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411D17">
              <w:rPr>
                <w:rFonts w:ascii="黑体" w:eastAsia="黑体" w:hAnsi="黑体" w:hint="eastAsia"/>
                <w:sz w:val="24"/>
              </w:rPr>
              <w:t>时  间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Pr="00411D17" w:rsidRDefault="005D71D2" w:rsidP="003F7FA6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411D17">
              <w:rPr>
                <w:rFonts w:ascii="黑体" w:eastAsia="黑体" w:hAnsi="黑体" w:hint="eastAsia"/>
                <w:sz w:val="24"/>
              </w:rPr>
              <w:t>工作内容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Pr="00411D17" w:rsidRDefault="005D71D2" w:rsidP="003F7FA6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411D17">
              <w:rPr>
                <w:rFonts w:ascii="黑体" w:eastAsia="黑体" w:hAnsi="黑体" w:hint="eastAsia"/>
                <w:sz w:val="24"/>
              </w:rPr>
              <w:t>备  注</w:t>
            </w: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7月26日17：00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公布夏季高考与等级考成绩；公布各科类相关分数线。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7月28日至8月7日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开放志愿填报辅助系统（适用于普通类、体育类常规批第1次志愿、艺术类本科批统考、联考专业第1次志愿填报）。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7月30日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（9：00-18：00）</w:t>
            </w:r>
          </w:p>
        </w:tc>
        <w:tc>
          <w:tcPr>
            <w:tcW w:w="5893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填报普通类提前批和体育类提前批第1次志愿。</w:t>
            </w:r>
          </w:p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7月31日17：00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公布春季高考成绩，各类别录取控制分数线（含3+4中职学校与本科高校贯通培养转段）。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8月4日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填报艺术类本科提前批第1次志愿；填报春季高考技能拔尖人才第1次志愿。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8月5日至7日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（每天9：00-18：00）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填报艺术类本科批第1次志愿；填报春季高考本科批第1次志愿。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8月4日至7日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（每天9：00-18：00）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填报普通类特殊类型批志愿；填报普通类常规批和体育类常规批第1次志愿。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451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8月5日至10日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艺术类本科提前批和体育类提前批第1次志愿投档录取。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451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8月6日前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3+4中职学校与本科高校贯通培养转段录取。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451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8月9日11：00前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普通类提前批第1次志愿、春季高考技能拔尖人才第1次志愿投档并向高校开放投档结果。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451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8月9日至11日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普通类提前批第1次志愿、春季高考技能拔尖人才第1次志愿投档录取。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42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8月12日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公布普通类提前批、艺术类本科提前批和体育类提前批第2次志愿计划；</w:t>
            </w:r>
          </w:p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公布春季高考技能拔尖人才第2次志愿计划。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875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8月13日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填报普通类提前批、艺术类本科提前批和体育类提前批第2次志愿；</w:t>
            </w:r>
          </w:p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填报春季高考技能拔尖人才第2次志愿。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8月14日10：00前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普通类提前批、艺术类本科提前批和体育类提前批第2次志愿、春季高考技能拔尖人才第2次志愿投档并向高校开放投档结果。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8月14日至15日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普通类提前批、艺术类本科提前批和体育类提前批第2次志愿投档录取；</w:t>
            </w:r>
          </w:p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春季高考技能拔尖人才第2次志愿录取。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8月16日至17日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艺术类本科统考、联考专业模拟投档。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8月16日11：00前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艺术类本科批校考专业、春季高考本科第1次志愿投档并向高校开放投档结果。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8月16日至19日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艺术类本科批校考专业投档录取；</w:t>
            </w:r>
          </w:p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春季高考本科第1次志愿投档录取。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Pr="00B47EB4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pacing w:val="-8"/>
                <w:sz w:val="24"/>
              </w:rPr>
            </w:pPr>
            <w:r w:rsidRPr="00B47EB4">
              <w:rPr>
                <w:rFonts w:ascii="仿宋_GB2312" w:eastAsia="仿宋_GB2312" w:hint="eastAsia"/>
                <w:spacing w:val="-8"/>
                <w:sz w:val="24"/>
              </w:rPr>
              <w:t>8月16日至18日上午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普通类常规批第1次志愿模拟投档。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8月18日下午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普通类特殊类型批投档录取。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8月18日11：00前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艺术类本科批统考、联考专业第1次志愿投档并向高校开放投档结果。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8月18日至19日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艺术类本科批统考、联考专业第1次志愿投档录取。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8月19日11：00前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普通类和体育类常规批第1次志愿投档并向高校开放投档结果。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8月19日至21日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普通类和体育类常规批第1次志愿投档录取。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8月20日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公布艺术类本科批第2次志愿、春季高考本科第2次志愿缺额计划。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8月20日至21日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开放志愿辅助系统（适用于艺术类本科批第2次志愿）。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8月21日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填报艺术类本科批第2次志愿、春季高考本科批第2次志愿。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8月22日11：00前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艺术类本科批第2次志愿、春季高考本科第2次志愿投档并向高校开放投档结果。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8月22日至23日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艺术类本科批第2次志愿、春季高考本科第2次志愿投档录取。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8月23日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公布普通类和体育类常规批第2次志愿计划。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Pr="007D5E70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 w:rsidRPr="007D5E70">
              <w:rPr>
                <w:rFonts w:ascii="仿宋_GB2312" w:eastAsia="仿宋_GB2312" w:hint="eastAsia"/>
                <w:spacing w:val="-6"/>
                <w:sz w:val="24"/>
              </w:rPr>
              <w:t>8月24日至8月29日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开放志愿填报辅助系统（适用于普通类和体育类常规批第2次志愿、</w:t>
            </w:r>
            <w:r>
              <w:rPr>
                <w:rFonts w:ascii="仿宋_GB2312" w:eastAsia="仿宋_GB2312"/>
                <w:sz w:val="24"/>
              </w:rPr>
              <w:t>艺术</w:t>
            </w:r>
            <w:r>
              <w:rPr>
                <w:rFonts w:ascii="仿宋_GB2312" w:eastAsia="仿宋_GB2312" w:hint="eastAsia"/>
                <w:sz w:val="24"/>
              </w:rPr>
              <w:t>类</w:t>
            </w:r>
            <w:r>
              <w:rPr>
                <w:rFonts w:ascii="仿宋_GB2312" w:eastAsia="仿宋_GB2312"/>
                <w:sz w:val="24"/>
              </w:rPr>
              <w:t>专科批第1次志愿</w:t>
            </w:r>
            <w:r>
              <w:rPr>
                <w:rFonts w:ascii="仿宋_GB2312" w:eastAsia="仿宋_GB2312" w:hint="eastAsia"/>
                <w:sz w:val="24"/>
              </w:rPr>
              <w:t>填报）。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8月24日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公布艺术类本科批第3次志愿、春季高考本科第3次志愿缺额计划。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8月24日至27日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开放志愿辅助系统（适用于艺术类本科批第3次志愿填报）。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8月25日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休息。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8月27日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填报艺术类本科批第3次志愿、春季高考本科批第3次志愿。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8月27日至29日（每天9：00-18：00）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填报普通类、体育类常规批第2次志愿；填报艺术类专科批第1次志愿、春季高考专科批（含技能拔尖人才）第1次志愿。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8月28日10：00前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艺术类本科批第3次志愿、春季高考本科第3次志愿投档并向高校开放投档结果。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4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8月28日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艺术类本科批第3次志愿、春季高考本科第3次志愿投档录取。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785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8月30日11：00前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普通类、体育类常规批第2次志愿、艺术类专科批第1次志愿、春季高考专科批第1次志愿投档并向高校开放投档结果。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785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8月30日至9月1日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普通类、体育类常规批第2次志愿、艺术类专科批第1次志愿、春季高考专科批第1次志愿投档录取。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567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9月2日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公布普通类和体育类常规批第3次志愿、艺术类专科批第2次志愿、春季高考专科批第2次志愿计划。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1029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9月2日至5日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开放志愿辅助系统（适用于普通类、体育类常规批第3次志愿；艺术类专科批第2次志愿）。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1116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9月4日至5日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（每天9：00-18：00）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填报普通类、体育类常规批第3次志愿；填报艺术类专科批第2次志愿、春季高考专科批第2次志愿。</w:t>
            </w:r>
          </w:p>
        </w:tc>
        <w:tc>
          <w:tcPr>
            <w:tcW w:w="1378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填报志愿</w:t>
            </w:r>
          </w:p>
        </w:tc>
      </w:tr>
      <w:tr w:rsidR="005D71D2" w:rsidTr="003F7FA6">
        <w:trPr>
          <w:trHeight w:val="1399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9月6日11：00前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普通类、体育类常规批第3次志愿、艺术类专科批第2次志愿、春季高考专科批第2次志愿投档并向高校开放投档结果。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1121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9月6日至7日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普通类、体育类常规批第3次志愿、艺术类专科批第2次志愿、春季高考专科批第2次志愿投档录取。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5D71D2" w:rsidTr="003F7FA6">
        <w:trPr>
          <w:trHeight w:val="1109"/>
          <w:jc w:val="center"/>
        </w:trPr>
        <w:tc>
          <w:tcPr>
            <w:tcW w:w="2419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9月9日至10日</w:t>
            </w:r>
          </w:p>
          <w:p w:rsidR="005D71D2" w:rsidRDefault="005D71D2" w:rsidP="003F7FA6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（每天9：00-18：00）</w:t>
            </w:r>
          </w:p>
        </w:tc>
        <w:tc>
          <w:tcPr>
            <w:tcW w:w="5893" w:type="dxa"/>
            <w:noWrap/>
            <w:vAlign w:val="center"/>
            <w:hideMark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夏季高考和春季高考双录取学生选择确认。</w:t>
            </w:r>
          </w:p>
        </w:tc>
        <w:tc>
          <w:tcPr>
            <w:tcW w:w="1378" w:type="dxa"/>
            <w:noWrap/>
            <w:vAlign w:val="center"/>
          </w:tcPr>
          <w:p w:rsidR="005D71D2" w:rsidRDefault="005D71D2" w:rsidP="003F7FA6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D71D2" w:rsidRDefault="005D71D2" w:rsidP="005D71D2">
      <w:pPr>
        <w:widowControl/>
        <w:spacing w:line="580" w:lineRule="exact"/>
        <w:jc w:val="center"/>
        <w:rPr>
          <w:rFonts w:ascii="宋体" w:hAnsi="宋体" w:hint="eastAsia"/>
          <w:vanish/>
          <w:kern w:val="0"/>
          <w:sz w:val="24"/>
        </w:rPr>
      </w:pPr>
      <w:r>
        <w:rPr>
          <w:rFonts w:ascii="宋体" w:hAnsi="宋体" w:hint="eastAsia"/>
          <w:vanish/>
          <w:kern w:val="0"/>
          <w:sz w:val="24"/>
        </w:rPr>
        <w:t xml:space="preserve"> </w:t>
      </w:r>
    </w:p>
    <w:p w:rsidR="00CB732C" w:rsidRDefault="005D71D2" w:rsidP="005D71D2">
      <w:r>
        <w:rPr>
          <w:rFonts w:ascii="黑体" w:eastAsia="黑体" w:hAnsi="宋体" w:hint="eastAsia"/>
          <w:sz w:val="32"/>
          <w:szCs w:val="32"/>
        </w:rPr>
        <w:br w:type="page"/>
      </w:r>
      <w:bookmarkStart w:id="0" w:name="_GoBack"/>
      <w:bookmarkEnd w:id="0"/>
    </w:p>
    <w:sectPr w:rsidR="00CB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B4" w:rsidRDefault="00BF70B4" w:rsidP="005D71D2">
      <w:r>
        <w:separator/>
      </w:r>
    </w:p>
  </w:endnote>
  <w:endnote w:type="continuationSeparator" w:id="0">
    <w:p w:rsidR="00BF70B4" w:rsidRDefault="00BF70B4" w:rsidP="005D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B4" w:rsidRDefault="00BF70B4" w:rsidP="005D71D2">
      <w:r>
        <w:separator/>
      </w:r>
    </w:p>
  </w:footnote>
  <w:footnote w:type="continuationSeparator" w:id="0">
    <w:p w:rsidR="00BF70B4" w:rsidRDefault="00BF70B4" w:rsidP="005D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2D"/>
    <w:rsid w:val="003C672D"/>
    <w:rsid w:val="005D71D2"/>
    <w:rsid w:val="00BF70B4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E9FFD-9051-4297-8EDA-B5CCB54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346</Words>
  <Characters>1976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2020-07-17T01:31:00Z</dcterms:created>
  <dcterms:modified xsi:type="dcterms:W3CDTF">2020-07-17T01:32:00Z</dcterms:modified>
</cp:coreProperties>
</file>