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年普通高校专升本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专业类别设置及考试科目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223"/>
        <w:gridCol w:w="4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招生专业所属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  <w:r>
              <w:rPr>
                <w:rFonts w:ascii="黑体" w:hAnsi="黑体" w:eastAsia="黑体"/>
                <w:sz w:val="24"/>
              </w:rPr>
              <w:t>门类</w:t>
            </w:r>
            <w:r>
              <w:rPr>
                <w:rFonts w:hint="eastAsia" w:ascii="黑体" w:hAnsi="黑体" w:eastAsia="黑体"/>
                <w:sz w:val="24"/>
              </w:rPr>
              <w:t>代码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招生专业所属学科门类（考试门类）</w:t>
            </w:r>
          </w:p>
        </w:tc>
        <w:tc>
          <w:tcPr>
            <w:tcW w:w="246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哲学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4.高等数学Ⅲ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04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06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历史学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管理学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理学</w:t>
            </w:r>
          </w:p>
        </w:tc>
        <w:tc>
          <w:tcPr>
            <w:tcW w:w="2463" w:type="pct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1.英语（政治）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2.计算机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3.大学语文</w:t>
            </w:r>
          </w:p>
          <w:p>
            <w:pPr>
              <w:widowControl/>
              <w:ind w:left="630" w:leftChars="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高等数学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1233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</w:t>
            </w:r>
          </w:p>
        </w:tc>
        <w:tc>
          <w:tcPr>
            <w:tcW w:w="1304" w:type="pc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工学</w:t>
            </w:r>
          </w:p>
        </w:tc>
        <w:tc>
          <w:tcPr>
            <w:tcW w:w="2463" w:type="pct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</w:pPr>
    </w:p>
    <w:p>
      <w:pPr>
        <w:adjustRightInd w:val="0"/>
        <w:snapToGrid w:val="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说明：考试门类依据教育部《普通高等学校本科专业目录（2020年版）》划分；本科层次职业学校招生专业对应考试科目参照本表执行。</w:t>
      </w:r>
    </w:p>
    <w:p>
      <w:pPr>
        <w:adjustRightInd w:val="0"/>
        <w:snapToGrid w:val="0"/>
      </w:pPr>
    </w:p>
    <w:p/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粗仿宋简">
    <w:altName w:val="苹方-简"/>
    <w:panose1 w:val="02010604000101010101"/>
    <w:charset w:val="00"/>
    <w:family w:val="auto"/>
    <w:pitch w:val="default"/>
    <w:sig w:usb0="00000000" w:usb1="00000000" w:usb2="00000012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C154"/>
    <w:rsid w:val="75F7C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2022-01-04T18:27:00Z</dcterms:created>
  <dc:creator>zhangjingxin</dc:creator>
  <cp:lastModifiedBy>zhangjingxin</cp:lastModifiedBy>
  <dcterms:modified xsi:type="dcterms:W3CDTF">2022-01-04T18:27:39Z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