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69" w:rsidRPr="00AC477D" w:rsidRDefault="003D1669" w:rsidP="003D1669">
      <w:pPr>
        <w:spacing w:line="360" w:lineRule="auto"/>
        <w:rPr>
          <w:rFonts w:ascii="黑体" w:eastAsia="黑体" w:hAnsi="黑体" w:cs="Times New Roman"/>
          <w:bCs/>
          <w:sz w:val="32"/>
          <w:szCs w:val="32"/>
        </w:rPr>
      </w:pPr>
      <w:r w:rsidRPr="00AC477D">
        <w:rPr>
          <w:rFonts w:ascii="黑体" w:eastAsia="黑体" w:hAnsi="黑体" w:cs="Times New Roman" w:hint="eastAsia"/>
          <w:bCs/>
          <w:sz w:val="32"/>
          <w:szCs w:val="32"/>
        </w:rPr>
        <w:t>附件</w:t>
      </w:r>
      <w:r w:rsidR="00BD65F7">
        <w:rPr>
          <w:rFonts w:ascii="黑体" w:eastAsia="黑体" w:hAnsi="黑体" w:cs="Times New Roman"/>
          <w:bCs/>
          <w:sz w:val="32"/>
          <w:szCs w:val="32"/>
        </w:rPr>
        <w:t>4</w:t>
      </w:r>
    </w:p>
    <w:p w:rsidR="00AC477D" w:rsidRDefault="00AC477D" w:rsidP="003D1669">
      <w:pPr>
        <w:spacing w:line="360" w:lineRule="auto"/>
        <w:rPr>
          <w:rFonts w:ascii="Times New Roman" w:eastAsia="方正小标宋简体" w:hAnsi="Times New Roman" w:cs="Times New Roman"/>
          <w:bCs/>
          <w:sz w:val="44"/>
          <w:szCs w:val="44"/>
        </w:rPr>
      </w:pPr>
    </w:p>
    <w:p w:rsidR="00A8300C" w:rsidRPr="003C5880" w:rsidRDefault="00A8300C" w:rsidP="00AC477D">
      <w:pPr>
        <w:spacing w:line="600" w:lineRule="exact"/>
        <w:ind w:firstLineChars="200" w:firstLine="880"/>
        <w:rPr>
          <w:rFonts w:ascii="Times New Roman" w:eastAsia="方正小标宋简体" w:hAnsi="Times New Roman" w:cs="Times New Roman"/>
          <w:bCs/>
          <w:sz w:val="44"/>
          <w:szCs w:val="44"/>
        </w:rPr>
      </w:pPr>
      <w:r w:rsidRPr="003C5880">
        <w:rPr>
          <w:rFonts w:ascii="Times New Roman" w:eastAsia="方正小标宋简体" w:hAnsi="Times New Roman" w:cs="Times New Roman" w:hint="eastAsia"/>
          <w:bCs/>
          <w:sz w:val="44"/>
          <w:szCs w:val="44"/>
        </w:rPr>
        <w:t>山东省高等职业教育专业教学指导方案</w:t>
      </w:r>
    </w:p>
    <w:p w:rsidR="00A8300C" w:rsidRPr="003C5880" w:rsidRDefault="003C5880" w:rsidP="00AC477D">
      <w:pPr>
        <w:widowControl/>
        <w:snapToGrid w:val="0"/>
        <w:spacing w:line="600" w:lineRule="exact"/>
        <w:jc w:val="center"/>
        <w:rPr>
          <w:rFonts w:ascii="Times New Roman" w:eastAsia="方正小标宋简体" w:hAnsi="Times New Roman" w:cs="Times New Roman"/>
          <w:bCs/>
          <w:sz w:val="44"/>
          <w:szCs w:val="44"/>
        </w:rPr>
      </w:pPr>
      <w:r w:rsidRPr="003C5880">
        <w:rPr>
          <w:rFonts w:ascii="Times New Roman" w:eastAsia="方正小标宋简体" w:hAnsi="Times New Roman" w:cs="Times New Roman" w:hint="eastAsia"/>
          <w:bCs/>
          <w:sz w:val="44"/>
          <w:szCs w:val="44"/>
        </w:rPr>
        <w:t>教学计划</w:t>
      </w:r>
      <w:r w:rsidR="00A8300C" w:rsidRPr="003C5880">
        <w:rPr>
          <w:rFonts w:ascii="Times New Roman" w:eastAsia="方正小标宋简体" w:hAnsi="Times New Roman" w:cs="Times New Roman" w:hint="eastAsia"/>
          <w:bCs/>
          <w:sz w:val="44"/>
          <w:szCs w:val="44"/>
        </w:rPr>
        <w:t>基本框架</w:t>
      </w:r>
      <w:r w:rsidR="00DC1CF0">
        <w:rPr>
          <w:rFonts w:ascii="Times New Roman" w:eastAsia="方正小标宋简体" w:hAnsi="Times New Roman" w:cs="Times New Roman" w:hint="eastAsia"/>
          <w:bCs/>
          <w:sz w:val="44"/>
          <w:szCs w:val="44"/>
        </w:rPr>
        <w:t>补充</w:t>
      </w:r>
      <w:r w:rsidR="00A8300C" w:rsidRPr="003C5880">
        <w:rPr>
          <w:rFonts w:ascii="Times New Roman" w:eastAsia="方正小标宋简体" w:hAnsi="Times New Roman" w:cs="Times New Roman" w:hint="eastAsia"/>
          <w:bCs/>
          <w:sz w:val="44"/>
          <w:szCs w:val="44"/>
        </w:rPr>
        <w:t>说明</w:t>
      </w:r>
    </w:p>
    <w:p w:rsidR="00AC477D" w:rsidRDefault="00AC477D" w:rsidP="00AC477D">
      <w:pPr>
        <w:adjustRightInd w:val="0"/>
        <w:snapToGrid w:val="0"/>
        <w:spacing w:line="580" w:lineRule="exact"/>
        <w:ind w:firstLineChars="200" w:firstLine="640"/>
        <w:rPr>
          <w:rFonts w:ascii="黑体" w:eastAsia="黑体" w:hAnsi="黑体"/>
          <w:sz w:val="32"/>
          <w:szCs w:val="32"/>
        </w:rPr>
      </w:pP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bookmarkStart w:id="0" w:name="_GoBack"/>
      <w:r w:rsidRPr="0005695A">
        <w:rPr>
          <w:rFonts w:ascii="黑体" w:eastAsia="黑体" w:hAnsi="黑体" w:cstheme="minorBidi" w:hint="eastAsia"/>
          <w:bCs/>
          <w:kern w:val="2"/>
          <w:sz w:val="32"/>
          <w:szCs w:val="32"/>
        </w:rPr>
        <w:t>一、</w:t>
      </w:r>
      <w:r w:rsidR="0081710E" w:rsidRPr="0005695A">
        <w:rPr>
          <w:rFonts w:ascii="黑体" w:eastAsia="黑体" w:hAnsi="黑体" w:cstheme="minorBidi" w:hint="eastAsia"/>
          <w:bCs/>
          <w:kern w:val="2"/>
          <w:sz w:val="32"/>
          <w:szCs w:val="32"/>
        </w:rPr>
        <w:t>专业名称</w:t>
      </w:r>
    </w:p>
    <w:bookmarkEnd w:id="0"/>
    <w:p w:rsidR="0081710E" w:rsidRPr="003C5880" w:rsidRDefault="0081710E" w:rsidP="006E7A09">
      <w:pPr>
        <w:adjustRightInd w:val="0"/>
        <w:snapToGrid w:val="0"/>
        <w:spacing w:line="580" w:lineRule="exact"/>
        <w:ind w:firstLineChars="200" w:firstLine="640"/>
        <w:rPr>
          <w:rFonts w:ascii="仿宋_GB2312" w:eastAsia="仿宋_GB2312" w:hAnsi="宋体"/>
          <w:sz w:val="32"/>
          <w:szCs w:val="32"/>
        </w:rPr>
      </w:pPr>
      <w:r w:rsidRPr="003C5880">
        <w:rPr>
          <w:rFonts w:ascii="仿宋_GB2312" w:eastAsia="仿宋_GB2312" w:hAnsi="宋体" w:hint="eastAsia"/>
          <w:sz w:val="32"/>
          <w:szCs w:val="32"/>
        </w:rPr>
        <w:t>参照教育部颁发的《普通高等学校高</w:t>
      </w:r>
      <w:r w:rsidR="00303C39">
        <w:rPr>
          <w:rFonts w:ascii="仿宋_GB2312" w:eastAsia="仿宋_GB2312" w:hAnsi="宋体" w:hint="eastAsia"/>
          <w:sz w:val="32"/>
          <w:szCs w:val="32"/>
        </w:rPr>
        <w:t>等职业</w:t>
      </w:r>
      <w:r w:rsidR="00303C39">
        <w:rPr>
          <w:rFonts w:ascii="仿宋_GB2312" w:eastAsia="仿宋_GB2312" w:hAnsi="宋体"/>
          <w:sz w:val="32"/>
          <w:szCs w:val="32"/>
        </w:rPr>
        <w:t>教育（</w:t>
      </w:r>
      <w:r w:rsidR="00303C39">
        <w:rPr>
          <w:rFonts w:ascii="仿宋_GB2312" w:eastAsia="仿宋_GB2312" w:hAnsi="宋体" w:hint="eastAsia"/>
          <w:sz w:val="32"/>
          <w:szCs w:val="32"/>
        </w:rPr>
        <w:t>专科</w:t>
      </w:r>
      <w:r w:rsidR="00303C39">
        <w:rPr>
          <w:rFonts w:ascii="仿宋_GB2312" w:eastAsia="仿宋_GB2312" w:hAnsi="宋体"/>
          <w:sz w:val="32"/>
          <w:szCs w:val="32"/>
        </w:rPr>
        <w:t>）</w:t>
      </w:r>
      <w:r w:rsidRPr="003C5880">
        <w:rPr>
          <w:rFonts w:ascii="仿宋_GB2312" w:eastAsia="仿宋_GB2312" w:hAnsi="宋体" w:hint="eastAsia"/>
          <w:sz w:val="32"/>
          <w:szCs w:val="32"/>
        </w:rPr>
        <w:t>专业目录</w:t>
      </w:r>
      <w:r w:rsidR="00303C39">
        <w:rPr>
          <w:rFonts w:ascii="仿宋_GB2312" w:eastAsia="仿宋_GB2312" w:hAnsi="宋体" w:hint="eastAsia"/>
          <w:sz w:val="32"/>
          <w:szCs w:val="32"/>
        </w:rPr>
        <w:t>（2015年）</w:t>
      </w:r>
      <w:r w:rsidRPr="003C5880">
        <w:rPr>
          <w:rFonts w:ascii="仿宋_GB2312" w:eastAsia="仿宋_GB2312" w:hAnsi="宋体" w:hint="eastAsia"/>
          <w:sz w:val="32"/>
          <w:szCs w:val="32"/>
        </w:rPr>
        <w:t>》</w:t>
      </w:r>
      <w:r w:rsidR="00303C39">
        <w:rPr>
          <w:rFonts w:ascii="仿宋_GB2312" w:eastAsia="仿宋_GB2312" w:hAnsi="宋体" w:hint="eastAsia"/>
          <w:sz w:val="32"/>
          <w:szCs w:val="32"/>
        </w:rPr>
        <w:t>及</w:t>
      </w:r>
      <w:r w:rsidR="00303C39">
        <w:rPr>
          <w:rFonts w:ascii="仿宋_GB2312" w:eastAsia="仿宋_GB2312" w:hAnsi="宋体"/>
          <w:sz w:val="32"/>
          <w:szCs w:val="32"/>
        </w:rPr>
        <w:t>每年增补的</w:t>
      </w:r>
      <w:r w:rsidR="00303C39">
        <w:rPr>
          <w:rFonts w:ascii="仿宋_GB2312" w:eastAsia="仿宋_GB2312" w:hAnsi="宋体" w:hint="eastAsia"/>
          <w:sz w:val="32"/>
          <w:szCs w:val="32"/>
        </w:rPr>
        <w:t>专业</w:t>
      </w:r>
      <w:r w:rsidR="00303C39">
        <w:rPr>
          <w:rFonts w:ascii="仿宋_GB2312" w:eastAsia="仿宋_GB2312" w:hAnsi="宋体"/>
          <w:sz w:val="32"/>
          <w:szCs w:val="32"/>
        </w:rPr>
        <w:t>目录</w:t>
      </w:r>
      <w:r w:rsidRPr="003C5880">
        <w:rPr>
          <w:rFonts w:ascii="仿宋_GB2312" w:eastAsia="仿宋_GB2312" w:hAnsi="宋体" w:hint="eastAsia"/>
          <w:sz w:val="32"/>
          <w:szCs w:val="32"/>
        </w:rPr>
        <w:t>。</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二、</w:t>
      </w:r>
      <w:r w:rsidR="0081710E" w:rsidRPr="0005695A">
        <w:rPr>
          <w:rFonts w:ascii="黑体" w:eastAsia="黑体" w:hAnsi="黑体" w:cstheme="minorBidi" w:hint="eastAsia"/>
          <w:bCs/>
          <w:kern w:val="2"/>
          <w:sz w:val="32"/>
          <w:szCs w:val="32"/>
        </w:rPr>
        <w:t>专业代码</w:t>
      </w:r>
    </w:p>
    <w:p w:rsidR="0081710E" w:rsidRPr="003C5880" w:rsidRDefault="00303C39" w:rsidP="006E7A09">
      <w:pPr>
        <w:adjustRightInd w:val="0"/>
        <w:snapToGrid w:val="0"/>
        <w:spacing w:line="580" w:lineRule="exact"/>
        <w:ind w:firstLineChars="200" w:firstLine="640"/>
        <w:rPr>
          <w:rFonts w:ascii="仿宋_GB2312" w:eastAsia="仿宋_GB2312" w:hAnsi="宋体"/>
          <w:sz w:val="32"/>
          <w:szCs w:val="32"/>
        </w:rPr>
      </w:pPr>
      <w:r w:rsidRPr="00303C39">
        <w:rPr>
          <w:rFonts w:ascii="仿宋_GB2312" w:eastAsia="仿宋_GB2312" w:hAnsi="宋体" w:hint="eastAsia"/>
          <w:sz w:val="32"/>
          <w:szCs w:val="32"/>
        </w:rPr>
        <w:t>参照教育部颁发的《普通高等学校高等职业教育（专科）专业目录（2015年）》及每年增补的专业目录。</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三、</w:t>
      </w:r>
      <w:r w:rsidR="00C11E5D" w:rsidRPr="0005695A">
        <w:rPr>
          <w:rFonts w:ascii="黑体" w:eastAsia="黑体" w:hAnsi="黑体" w:cstheme="minorBidi" w:hint="eastAsia"/>
          <w:bCs/>
          <w:kern w:val="2"/>
          <w:sz w:val="32"/>
          <w:szCs w:val="32"/>
        </w:rPr>
        <w:t>入学要求</w:t>
      </w:r>
    </w:p>
    <w:p w:rsidR="00461A94" w:rsidRPr="003C5880" w:rsidRDefault="00461A94" w:rsidP="006E7A09">
      <w:pPr>
        <w:pStyle w:val="af6"/>
        <w:adjustRightInd w:val="0"/>
        <w:snapToGrid w:val="0"/>
        <w:spacing w:line="580" w:lineRule="exact"/>
        <w:ind w:firstLineChars="200" w:firstLine="640"/>
        <w:rPr>
          <w:rFonts w:ascii="仿宋_GB2312" w:eastAsia="仿宋_GB2312" w:hAnsi="宋体"/>
          <w:sz w:val="32"/>
          <w:szCs w:val="32"/>
        </w:rPr>
      </w:pPr>
      <w:r w:rsidRPr="003C5880">
        <w:rPr>
          <w:rFonts w:ascii="仿宋_GB2312" w:eastAsia="仿宋_GB2312" w:hAnsi="宋体" w:hint="eastAsia"/>
          <w:sz w:val="32"/>
          <w:szCs w:val="32"/>
        </w:rPr>
        <w:t>中等职业学校</w:t>
      </w:r>
      <w:r>
        <w:rPr>
          <w:rFonts w:ascii="仿宋_GB2312" w:eastAsia="仿宋_GB2312" w:hAnsi="宋体" w:hint="eastAsia"/>
          <w:sz w:val="32"/>
          <w:szCs w:val="32"/>
        </w:rPr>
        <w:t>（或</w:t>
      </w:r>
      <w:r w:rsidRPr="003C5880">
        <w:rPr>
          <w:rFonts w:ascii="仿宋_GB2312" w:eastAsia="仿宋_GB2312" w:hAnsi="宋体" w:hint="eastAsia"/>
          <w:sz w:val="32"/>
          <w:szCs w:val="32"/>
        </w:rPr>
        <w:t>普通高中学校</w:t>
      </w:r>
      <w:r>
        <w:rPr>
          <w:rFonts w:ascii="仿宋_GB2312" w:eastAsia="仿宋_GB2312" w:hAnsi="宋体" w:hint="eastAsia"/>
          <w:sz w:val="32"/>
          <w:szCs w:val="32"/>
        </w:rPr>
        <w:t>）</w:t>
      </w:r>
      <w:r w:rsidR="003C7AB4" w:rsidRPr="003C5880">
        <w:rPr>
          <w:rFonts w:ascii="仿宋_GB2312" w:eastAsia="仿宋_GB2312" w:hAnsi="宋体" w:hint="eastAsia"/>
          <w:sz w:val="32"/>
          <w:szCs w:val="32"/>
        </w:rPr>
        <w:t>毕业生</w:t>
      </w:r>
      <w:r w:rsidRPr="003C5880">
        <w:rPr>
          <w:rFonts w:ascii="仿宋_GB2312" w:eastAsia="仿宋_GB2312" w:hAnsi="宋体" w:hint="eastAsia"/>
          <w:sz w:val="32"/>
          <w:szCs w:val="32"/>
        </w:rPr>
        <w:t>或同等学力者（可对本专业生源提出具体学力基础和兴趣特点要求）。</w:t>
      </w:r>
    </w:p>
    <w:p w:rsidR="0081710E" w:rsidRPr="00A53632" w:rsidRDefault="0005695A" w:rsidP="0005695A">
      <w:pPr>
        <w:pStyle w:val="ab"/>
        <w:widowControl w:val="0"/>
        <w:adjustRightInd w:val="0"/>
        <w:snapToGrid w:val="0"/>
        <w:spacing w:before="0" w:beforeAutospacing="0" w:after="0" w:afterAutospacing="0" w:line="580" w:lineRule="exact"/>
        <w:ind w:firstLineChars="200" w:firstLine="640"/>
        <w:jc w:val="both"/>
        <w:rPr>
          <w:rFonts w:ascii="楷体_GB2312" w:eastAsia="楷体_GB2312" w:hAnsi="华文仿宋" w:cstheme="minorBidi"/>
          <w:bCs/>
          <w:sz w:val="32"/>
          <w:szCs w:val="32"/>
        </w:rPr>
      </w:pPr>
      <w:r w:rsidRPr="0005695A">
        <w:rPr>
          <w:rFonts w:ascii="黑体" w:eastAsia="黑体" w:hAnsi="黑体" w:cstheme="minorBidi" w:hint="eastAsia"/>
          <w:bCs/>
          <w:kern w:val="2"/>
          <w:sz w:val="32"/>
          <w:szCs w:val="32"/>
        </w:rPr>
        <w:t>四、</w:t>
      </w:r>
      <w:r w:rsidR="003C5880" w:rsidRPr="0005695A">
        <w:rPr>
          <w:rFonts w:ascii="黑体" w:eastAsia="黑体" w:hAnsi="黑体" w:cstheme="minorBidi" w:hint="eastAsia"/>
          <w:bCs/>
          <w:kern w:val="2"/>
          <w:sz w:val="32"/>
          <w:szCs w:val="32"/>
        </w:rPr>
        <w:t>修业年限</w:t>
      </w:r>
    </w:p>
    <w:p w:rsidR="0081710E" w:rsidRPr="003C5880" w:rsidRDefault="0081710E" w:rsidP="006E7A09">
      <w:pPr>
        <w:pStyle w:val="af6"/>
        <w:adjustRightInd w:val="0"/>
        <w:snapToGrid w:val="0"/>
        <w:spacing w:line="580" w:lineRule="exact"/>
        <w:ind w:firstLineChars="200" w:firstLine="640"/>
        <w:rPr>
          <w:rFonts w:ascii="仿宋_GB2312" w:eastAsia="仿宋_GB2312" w:hAnsi="宋体"/>
          <w:sz w:val="32"/>
          <w:szCs w:val="32"/>
        </w:rPr>
      </w:pPr>
      <w:r w:rsidRPr="003C5880">
        <w:rPr>
          <w:rFonts w:ascii="仿宋_GB2312" w:eastAsia="仿宋_GB2312" w:hAnsi="宋体" w:hint="eastAsia"/>
          <w:sz w:val="32"/>
          <w:szCs w:val="32"/>
        </w:rPr>
        <w:t>一般为三年（实行学分制的，以修满规定学分为准，可实行弹性学制）。</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五、</w:t>
      </w:r>
      <w:r w:rsidR="00C11E5D" w:rsidRPr="0005695A">
        <w:rPr>
          <w:rFonts w:ascii="黑体" w:eastAsia="黑体" w:hAnsi="黑体" w:cstheme="minorBidi" w:hint="eastAsia"/>
          <w:bCs/>
          <w:kern w:val="2"/>
          <w:sz w:val="32"/>
          <w:szCs w:val="32"/>
        </w:rPr>
        <w:t>职业</w:t>
      </w:r>
      <w:r w:rsidR="0081710E" w:rsidRPr="0005695A">
        <w:rPr>
          <w:rFonts w:ascii="黑体" w:eastAsia="黑体" w:hAnsi="黑体" w:cstheme="minorBidi" w:hint="eastAsia"/>
          <w:bCs/>
          <w:kern w:val="2"/>
          <w:sz w:val="32"/>
          <w:szCs w:val="32"/>
        </w:rPr>
        <w:t>面向</w:t>
      </w:r>
    </w:p>
    <w:p w:rsidR="00C11E5D" w:rsidRDefault="00AE685E" w:rsidP="006E7A09">
      <w:pPr>
        <w:pStyle w:val="af6"/>
        <w:adjustRightInd w:val="0"/>
        <w:snapToGrid w:val="0"/>
        <w:spacing w:line="58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在充分调研</w:t>
      </w:r>
      <w:r w:rsidR="0081710E" w:rsidRPr="003C5880">
        <w:rPr>
          <w:rFonts w:ascii="仿宋_GB2312" w:eastAsia="仿宋_GB2312" w:hAnsi="仿宋_GB2312" w:cs="仿宋_GB2312" w:hint="eastAsia"/>
          <w:sz w:val="32"/>
          <w:szCs w:val="32"/>
        </w:rPr>
        <w:t>基础上，</w:t>
      </w:r>
      <w:r w:rsidR="0081710E" w:rsidRPr="003C5880">
        <w:rPr>
          <w:rFonts w:ascii="仿宋_GB2312" w:eastAsia="仿宋_GB2312" w:hAnsi="宋体" w:hint="eastAsia"/>
          <w:sz w:val="32"/>
          <w:szCs w:val="32"/>
        </w:rPr>
        <w:t>明确与本专业最直接相关的职业领域、工作岗位等，包括初始岗位和发展岗位群。</w:t>
      </w:r>
    </w:p>
    <w:p w:rsidR="00AC477D" w:rsidRDefault="00AC477D" w:rsidP="00AC477D">
      <w:pPr>
        <w:pStyle w:val="af6"/>
        <w:adjustRightInd w:val="0"/>
        <w:snapToGrid w:val="0"/>
        <w:spacing w:line="580" w:lineRule="exact"/>
        <w:ind w:firstLineChars="200" w:firstLine="640"/>
        <w:rPr>
          <w:rFonts w:ascii="仿宋_GB2312" w:eastAsia="仿宋_GB2312" w:hAnsi="宋体"/>
          <w:sz w:val="32"/>
          <w:szCs w:val="32"/>
        </w:rPr>
      </w:pPr>
    </w:p>
    <w:p w:rsidR="00AC477D" w:rsidRDefault="00AC477D" w:rsidP="00AC477D">
      <w:pPr>
        <w:pStyle w:val="af6"/>
        <w:adjustRightInd w:val="0"/>
        <w:snapToGrid w:val="0"/>
        <w:spacing w:line="580" w:lineRule="exact"/>
        <w:ind w:firstLineChars="200" w:firstLine="640"/>
        <w:rPr>
          <w:rFonts w:ascii="黑体" w:eastAsia="黑体" w:hAnsi="黑体"/>
          <w:bCs/>
          <w:sz w:val="32"/>
          <w:szCs w:val="32"/>
        </w:rPr>
      </w:pPr>
    </w:p>
    <w:p w:rsidR="0005695A" w:rsidRPr="003C5880" w:rsidRDefault="0005695A" w:rsidP="00AC477D">
      <w:pPr>
        <w:pStyle w:val="af6"/>
        <w:adjustRightInd w:val="0"/>
        <w:snapToGrid w:val="0"/>
        <w:spacing w:line="580" w:lineRule="exact"/>
        <w:ind w:firstLineChars="200" w:firstLine="640"/>
        <w:rPr>
          <w:rFonts w:ascii="黑体" w:eastAsia="黑体" w:hAnsi="黑体" w:hint="eastAsia"/>
          <w:bCs/>
          <w:sz w:val="32"/>
          <w:szCs w:val="32"/>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75"/>
        <w:gridCol w:w="2277"/>
        <w:gridCol w:w="2399"/>
        <w:gridCol w:w="1559"/>
      </w:tblGrid>
      <w:tr w:rsidR="00C11E5D" w:rsidRPr="003C5880" w:rsidTr="0072035F">
        <w:trPr>
          <w:jc w:val="center"/>
        </w:trPr>
        <w:tc>
          <w:tcPr>
            <w:tcW w:w="738"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lastRenderedPageBreak/>
              <w:t>序号</w:t>
            </w:r>
          </w:p>
        </w:tc>
        <w:tc>
          <w:tcPr>
            <w:tcW w:w="1675" w:type="dxa"/>
            <w:vAlign w:val="center"/>
          </w:tcPr>
          <w:p w:rsidR="00AC477D" w:rsidRDefault="00C11E5D" w:rsidP="0072035F">
            <w:pPr>
              <w:spacing w:line="300" w:lineRule="exact"/>
              <w:jc w:val="center"/>
              <w:rPr>
                <w:rFonts w:eastAsia="方正仿宋简体"/>
                <w:bCs/>
                <w:sz w:val="22"/>
              </w:rPr>
            </w:pPr>
            <w:r w:rsidRPr="003C5880">
              <w:rPr>
                <w:rFonts w:eastAsia="方正仿宋简体" w:hint="eastAsia"/>
                <w:bCs/>
                <w:sz w:val="22"/>
              </w:rPr>
              <w:t>对应职业</w:t>
            </w:r>
          </w:p>
          <w:p w:rsidR="00C11E5D" w:rsidRPr="003C5880" w:rsidRDefault="00C11E5D" w:rsidP="0072035F">
            <w:pPr>
              <w:spacing w:line="300" w:lineRule="exact"/>
              <w:jc w:val="center"/>
              <w:rPr>
                <w:rFonts w:eastAsia="方正仿宋简体"/>
                <w:bCs/>
                <w:sz w:val="22"/>
              </w:rPr>
            </w:pPr>
            <w:r w:rsidRPr="003C5880">
              <w:rPr>
                <w:rFonts w:eastAsia="方正仿宋简体" w:hint="eastAsia"/>
                <w:bCs/>
                <w:sz w:val="22"/>
              </w:rPr>
              <w:t>（编码）</w:t>
            </w:r>
          </w:p>
        </w:tc>
        <w:tc>
          <w:tcPr>
            <w:tcW w:w="2277" w:type="dxa"/>
            <w:vAlign w:val="center"/>
          </w:tcPr>
          <w:p w:rsidR="00AC477D" w:rsidRDefault="00C11E5D" w:rsidP="0072035F">
            <w:pPr>
              <w:spacing w:line="300" w:lineRule="exact"/>
              <w:jc w:val="center"/>
              <w:rPr>
                <w:rFonts w:eastAsia="方正仿宋简体"/>
                <w:bCs/>
                <w:sz w:val="22"/>
              </w:rPr>
            </w:pPr>
            <w:r w:rsidRPr="003C5880">
              <w:rPr>
                <w:rFonts w:eastAsia="方正仿宋简体" w:hint="eastAsia"/>
                <w:bCs/>
                <w:sz w:val="22"/>
              </w:rPr>
              <w:t>对应</w:t>
            </w:r>
            <w:r w:rsidRPr="003C5880">
              <w:rPr>
                <w:rFonts w:eastAsia="方正仿宋简体"/>
                <w:bCs/>
                <w:sz w:val="22"/>
              </w:rPr>
              <w:t>岗位</w:t>
            </w:r>
            <w:r w:rsidRPr="003C5880">
              <w:rPr>
                <w:rFonts w:eastAsia="方正仿宋简体" w:hint="eastAsia"/>
                <w:bCs/>
                <w:sz w:val="22"/>
              </w:rPr>
              <w:t>群或</w:t>
            </w:r>
          </w:p>
          <w:p w:rsidR="00C11E5D" w:rsidRPr="003C5880" w:rsidRDefault="00C11E5D" w:rsidP="0072035F">
            <w:pPr>
              <w:spacing w:line="300" w:lineRule="exact"/>
              <w:jc w:val="center"/>
              <w:rPr>
                <w:rFonts w:eastAsia="方正仿宋简体"/>
                <w:bCs/>
                <w:sz w:val="22"/>
              </w:rPr>
            </w:pPr>
            <w:r w:rsidRPr="003C5880">
              <w:rPr>
                <w:rFonts w:eastAsia="方正仿宋简体" w:hint="eastAsia"/>
                <w:bCs/>
                <w:sz w:val="22"/>
              </w:rPr>
              <w:t>技术领域举例</w:t>
            </w:r>
          </w:p>
        </w:tc>
        <w:tc>
          <w:tcPr>
            <w:tcW w:w="2399" w:type="dxa"/>
            <w:vAlign w:val="center"/>
          </w:tcPr>
          <w:p w:rsidR="00C11E5D" w:rsidRPr="003C5880" w:rsidRDefault="00C11E5D" w:rsidP="0072035F">
            <w:pPr>
              <w:spacing w:line="300" w:lineRule="exact"/>
              <w:jc w:val="center"/>
              <w:rPr>
                <w:rFonts w:eastAsia="方正仿宋简体"/>
                <w:bCs/>
                <w:sz w:val="22"/>
              </w:rPr>
            </w:pPr>
            <w:r w:rsidRPr="003C5880">
              <w:rPr>
                <w:rFonts w:eastAsia="方正仿宋简体" w:hint="eastAsia"/>
                <w:bCs/>
                <w:sz w:val="22"/>
              </w:rPr>
              <w:t>职业资格证书和职业技能等级证书</w:t>
            </w:r>
            <w:r w:rsidRPr="003C5880">
              <w:rPr>
                <w:rFonts w:eastAsia="方正仿宋简体"/>
                <w:bCs/>
                <w:sz w:val="22"/>
              </w:rPr>
              <w:t>举例</w:t>
            </w:r>
          </w:p>
        </w:tc>
        <w:tc>
          <w:tcPr>
            <w:tcW w:w="1559" w:type="dxa"/>
            <w:vAlign w:val="center"/>
          </w:tcPr>
          <w:p w:rsidR="00C11E5D" w:rsidRPr="003C5880" w:rsidRDefault="00C11E5D" w:rsidP="0072035F">
            <w:pPr>
              <w:spacing w:line="300" w:lineRule="exact"/>
              <w:jc w:val="center"/>
              <w:rPr>
                <w:rFonts w:eastAsia="方正仿宋简体"/>
                <w:bCs/>
                <w:sz w:val="22"/>
              </w:rPr>
            </w:pPr>
            <w:r w:rsidRPr="003C5880">
              <w:rPr>
                <w:rFonts w:eastAsia="方正仿宋简体"/>
                <w:bCs/>
                <w:sz w:val="22"/>
              </w:rPr>
              <w:t>专业方向</w:t>
            </w:r>
          </w:p>
        </w:tc>
      </w:tr>
      <w:tr w:rsidR="00C11E5D" w:rsidRPr="003C5880" w:rsidTr="0072035F">
        <w:trPr>
          <w:jc w:val="center"/>
        </w:trPr>
        <w:tc>
          <w:tcPr>
            <w:tcW w:w="738"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t>1</w:t>
            </w:r>
          </w:p>
        </w:tc>
        <w:tc>
          <w:tcPr>
            <w:tcW w:w="1675" w:type="dxa"/>
          </w:tcPr>
          <w:p w:rsidR="00C11E5D" w:rsidRPr="003C5880" w:rsidRDefault="00C11E5D" w:rsidP="0072035F">
            <w:pPr>
              <w:spacing w:line="560" w:lineRule="exact"/>
              <w:ind w:firstLineChars="200" w:firstLine="440"/>
              <w:jc w:val="center"/>
              <w:rPr>
                <w:rFonts w:eastAsia="方正仿宋简体"/>
                <w:bCs/>
                <w:sz w:val="22"/>
              </w:rPr>
            </w:pPr>
          </w:p>
        </w:tc>
        <w:tc>
          <w:tcPr>
            <w:tcW w:w="2277" w:type="dxa"/>
          </w:tcPr>
          <w:p w:rsidR="00C11E5D" w:rsidRPr="003C5880" w:rsidRDefault="00C11E5D" w:rsidP="0072035F">
            <w:pPr>
              <w:spacing w:line="560" w:lineRule="exact"/>
              <w:ind w:firstLineChars="200" w:firstLine="440"/>
              <w:jc w:val="center"/>
              <w:rPr>
                <w:rFonts w:eastAsia="方正仿宋简体"/>
                <w:bCs/>
                <w:sz w:val="22"/>
              </w:rPr>
            </w:pPr>
          </w:p>
        </w:tc>
        <w:tc>
          <w:tcPr>
            <w:tcW w:w="2399" w:type="dxa"/>
          </w:tcPr>
          <w:p w:rsidR="00C11E5D" w:rsidRPr="003C5880" w:rsidRDefault="00C11E5D" w:rsidP="0072035F">
            <w:pPr>
              <w:spacing w:line="560" w:lineRule="exact"/>
              <w:ind w:firstLineChars="200" w:firstLine="440"/>
              <w:jc w:val="center"/>
              <w:rPr>
                <w:rFonts w:eastAsia="方正仿宋简体"/>
                <w:bCs/>
                <w:sz w:val="22"/>
              </w:rPr>
            </w:pPr>
          </w:p>
        </w:tc>
        <w:tc>
          <w:tcPr>
            <w:tcW w:w="1559" w:type="dxa"/>
          </w:tcPr>
          <w:p w:rsidR="00C11E5D" w:rsidRPr="003C5880" w:rsidRDefault="00C11E5D" w:rsidP="0072035F">
            <w:pPr>
              <w:spacing w:line="560" w:lineRule="exact"/>
              <w:ind w:firstLineChars="200" w:firstLine="440"/>
              <w:jc w:val="center"/>
              <w:rPr>
                <w:rFonts w:eastAsia="方正仿宋简体"/>
                <w:bCs/>
                <w:sz w:val="22"/>
              </w:rPr>
            </w:pPr>
          </w:p>
        </w:tc>
      </w:tr>
      <w:tr w:rsidR="00C11E5D" w:rsidRPr="003C5880" w:rsidTr="0072035F">
        <w:trPr>
          <w:jc w:val="center"/>
        </w:trPr>
        <w:tc>
          <w:tcPr>
            <w:tcW w:w="738"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t>2</w:t>
            </w:r>
          </w:p>
        </w:tc>
        <w:tc>
          <w:tcPr>
            <w:tcW w:w="1675" w:type="dxa"/>
          </w:tcPr>
          <w:p w:rsidR="00C11E5D" w:rsidRPr="003C5880" w:rsidRDefault="00C11E5D" w:rsidP="0072035F">
            <w:pPr>
              <w:spacing w:line="560" w:lineRule="exact"/>
              <w:ind w:firstLineChars="200" w:firstLine="440"/>
              <w:jc w:val="center"/>
              <w:rPr>
                <w:rFonts w:eastAsia="方正仿宋简体"/>
                <w:bCs/>
                <w:sz w:val="22"/>
              </w:rPr>
            </w:pPr>
          </w:p>
        </w:tc>
        <w:tc>
          <w:tcPr>
            <w:tcW w:w="2277" w:type="dxa"/>
          </w:tcPr>
          <w:p w:rsidR="00C11E5D" w:rsidRPr="003C5880" w:rsidRDefault="00C11E5D" w:rsidP="0072035F">
            <w:pPr>
              <w:spacing w:line="560" w:lineRule="exact"/>
              <w:ind w:firstLineChars="200" w:firstLine="440"/>
              <w:jc w:val="center"/>
              <w:rPr>
                <w:rFonts w:eastAsia="方正仿宋简体"/>
                <w:bCs/>
                <w:sz w:val="22"/>
              </w:rPr>
            </w:pPr>
          </w:p>
        </w:tc>
        <w:tc>
          <w:tcPr>
            <w:tcW w:w="2399" w:type="dxa"/>
          </w:tcPr>
          <w:p w:rsidR="00C11E5D" w:rsidRPr="003C5880" w:rsidRDefault="00C11E5D" w:rsidP="0072035F">
            <w:pPr>
              <w:spacing w:line="560" w:lineRule="exact"/>
              <w:ind w:firstLineChars="200" w:firstLine="440"/>
              <w:jc w:val="center"/>
              <w:rPr>
                <w:rFonts w:eastAsia="方正仿宋简体"/>
                <w:bCs/>
                <w:sz w:val="22"/>
              </w:rPr>
            </w:pPr>
          </w:p>
        </w:tc>
        <w:tc>
          <w:tcPr>
            <w:tcW w:w="1559" w:type="dxa"/>
          </w:tcPr>
          <w:p w:rsidR="00C11E5D" w:rsidRPr="003C5880" w:rsidRDefault="00C11E5D" w:rsidP="0072035F">
            <w:pPr>
              <w:spacing w:line="560" w:lineRule="exact"/>
              <w:jc w:val="center"/>
              <w:rPr>
                <w:rFonts w:eastAsia="方正仿宋简体"/>
                <w:bCs/>
                <w:sz w:val="22"/>
              </w:rPr>
            </w:pPr>
          </w:p>
        </w:tc>
      </w:tr>
      <w:tr w:rsidR="00C11E5D" w:rsidRPr="003C5880" w:rsidTr="0072035F">
        <w:trPr>
          <w:jc w:val="center"/>
        </w:trPr>
        <w:tc>
          <w:tcPr>
            <w:tcW w:w="738"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t>……</w:t>
            </w:r>
          </w:p>
        </w:tc>
        <w:tc>
          <w:tcPr>
            <w:tcW w:w="1675" w:type="dxa"/>
          </w:tcPr>
          <w:p w:rsidR="00C11E5D" w:rsidRPr="003C5880" w:rsidRDefault="00C11E5D" w:rsidP="0072035F">
            <w:pPr>
              <w:spacing w:line="560" w:lineRule="exact"/>
              <w:jc w:val="center"/>
              <w:rPr>
                <w:rFonts w:eastAsia="方正仿宋简体"/>
                <w:bCs/>
                <w:sz w:val="22"/>
              </w:rPr>
            </w:pPr>
          </w:p>
        </w:tc>
        <w:tc>
          <w:tcPr>
            <w:tcW w:w="2277"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t>……</w:t>
            </w:r>
          </w:p>
        </w:tc>
        <w:tc>
          <w:tcPr>
            <w:tcW w:w="2399" w:type="dxa"/>
          </w:tcPr>
          <w:p w:rsidR="00C11E5D" w:rsidRPr="003C5880" w:rsidRDefault="00C11E5D" w:rsidP="0072035F">
            <w:pPr>
              <w:spacing w:line="560" w:lineRule="exact"/>
              <w:jc w:val="center"/>
              <w:rPr>
                <w:rFonts w:eastAsia="方正仿宋简体"/>
                <w:bCs/>
                <w:sz w:val="22"/>
              </w:rPr>
            </w:pPr>
            <w:r w:rsidRPr="003C5880">
              <w:rPr>
                <w:rFonts w:eastAsia="方正仿宋简体"/>
                <w:bCs/>
                <w:sz w:val="22"/>
              </w:rPr>
              <w:t>……</w:t>
            </w:r>
          </w:p>
        </w:tc>
        <w:tc>
          <w:tcPr>
            <w:tcW w:w="1559" w:type="dxa"/>
          </w:tcPr>
          <w:p w:rsidR="00C11E5D" w:rsidRPr="003C5880" w:rsidRDefault="00C11E5D" w:rsidP="0072035F">
            <w:pPr>
              <w:spacing w:line="560" w:lineRule="exact"/>
              <w:jc w:val="center"/>
              <w:rPr>
                <w:rFonts w:eastAsia="方正仿宋简体"/>
                <w:bCs/>
                <w:sz w:val="22"/>
              </w:rPr>
            </w:pPr>
          </w:p>
        </w:tc>
      </w:tr>
    </w:tbl>
    <w:p w:rsidR="00C11E5D" w:rsidRPr="006E7A09" w:rsidRDefault="00C11E5D" w:rsidP="006E7A09">
      <w:pPr>
        <w:spacing w:line="580" w:lineRule="exact"/>
        <w:ind w:firstLineChars="200" w:firstLine="640"/>
        <w:rPr>
          <w:rFonts w:ascii="楷体" w:eastAsia="楷体" w:hAnsi="楷体"/>
          <w:bCs/>
          <w:sz w:val="32"/>
          <w:szCs w:val="32"/>
        </w:rPr>
      </w:pPr>
      <w:r w:rsidRPr="006E7A09">
        <w:rPr>
          <w:rFonts w:ascii="楷体" w:eastAsia="楷体" w:hAnsi="楷体" w:hint="eastAsia"/>
          <w:bCs/>
          <w:sz w:val="32"/>
          <w:szCs w:val="32"/>
        </w:rPr>
        <w:t>【提示】列举本专业面向的职业、对应岗位群或技术领域、职业资格证书和职业技能等级证书举例。有具体专业方向的，分别对应列举。所列举内容需参照国家最新相关文件，“对应职业（编码）”参照最新版国家职业大典（2015版及2019年最新增补职业），“职业资格证书和职业技能等级证书举例”参照人力资源与社会保障部发布的2019年最新职业资格目录，</w:t>
      </w:r>
      <w:r w:rsidR="00AE685E" w:rsidRPr="006E7A09">
        <w:rPr>
          <w:rFonts w:ascii="楷体" w:eastAsia="楷体" w:hAnsi="楷体" w:hint="eastAsia"/>
          <w:bCs/>
          <w:sz w:val="32"/>
          <w:szCs w:val="32"/>
        </w:rPr>
        <w:t>以</w:t>
      </w:r>
      <w:r w:rsidRPr="006E7A09">
        <w:rPr>
          <w:rFonts w:ascii="楷体" w:eastAsia="楷体" w:hAnsi="楷体" w:hint="eastAsia"/>
          <w:bCs/>
          <w:sz w:val="32"/>
          <w:szCs w:val="32"/>
        </w:rPr>
        <w:t>及教育部发布的职业技能等级证书。职业资格证书后加标注“*”，职业技能等级证书后加标注“</w:t>
      </w:r>
      <w:r w:rsidRPr="006E7A09">
        <w:rPr>
          <w:rFonts w:eastAsia="方正仿宋简体" w:hint="eastAsia"/>
          <w:bCs/>
          <w:kern w:val="0"/>
          <w:sz w:val="32"/>
          <w:szCs w:val="32"/>
        </w:rPr>
        <w:t>☆</w:t>
      </w:r>
      <w:r w:rsidRPr="006E7A09">
        <w:rPr>
          <w:rFonts w:ascii="楷体" w:eastAsia="楷体" w:hAnsi="楷体" w:hint="eastAsia"/>
          <w:bCs/>
          <w:sz w:val="32"/>
          <w:szCs w:val="32"/>
        </w:rPr>
        <w:t>”。</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六、</w:t>
      </w:r>
      <w:r w:rsidR="0081710E" w:rsidRPr="0005695A">
        <w:rPr>
          <w:rFonts w:ascii="黑体" w:eastAsia="黑体" w:hAnsi="黑体" w:cstheme="minorBidi" w:hint="eastAsia"/>
          <w:bCs/>
          <w:kern w:val="2"/>
          <w:sz w:val="32"/>
          <w:szCs w:val="32"/>
        </w:rPr>
        <w:t>培养目标</w:t>
      </w:r>
    </w:p>
    <w:p w:rsidR="00C11E5D" w:rsidRPr="006E7A09" w:rsidRDefault="00C11E5D"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一般表述为：本专业坚持立德树人</w:t>
      </w:r>
      <w:r w:rsidR="00DC1CF0" w:rsidRPr="006E7A09">
        <w:rPr>
          <w:rFonts w:ascii="仿宋_GB2312" w:eastAsia="仿宋_GB2312" w:hint="eastAsia"/>
          <w:bCs/>
          <w:sz w:val="32"/>
          <w:szCs w:val="32"/>
        </w:rPr>
        <w:t>、德技并修</w:t>
      </w:r>
      <w:r w:rsidRPr="006E7A09">
        <w:rPr>
          <w:rFonts w:ascii="仿宋_GB2312" w:eastAsia="仿宋_GB2312" w:hint="eastAsia"/>
          <w:bCs/>
          <w:sz w:val="32"/>
          <w:szCs w:val="32"/>
        </w:rPr>
        <w:t>，面向××××等行业企业，培养从事××××等工作，具备××××素质，掌握××××知识，具备××××能力，德、智、体、美、劳全面发展的高素质技术技能人才。</w:t>
      </w:r>
    </w:p>
    <w:p w:rsidR="00C11E5D" w:rsidRPr="006E7A09" w:rsidRDefault="009C1CB5" w:rsidP="006E7A09">
      <w:pPr>
        <w:spacing w:line="580" w:lineRule="exact"/>
        <w:ind w:firstLineChars="200" w:firstLine="640"/>
        <w:rPr>
          <w:rFonts w:ascii="仿宋_GB2312" w:eastAsia="仿宋_GB2312" w:hAnsi="仿宋_GB2312" w:cs="仿宋_GB2312"/>
          <w:sz w:val="32"/>
          <w:szCs w:val="32"/>
        </w:rPr>
      </w:pPr>
      <w:r w:rsidRPr="006E7A09">
        <w:rPr>
          <w:rFonts w:ascii="楷体" w:eastAsia="楷体" w:hAnsi="楷体" w:hint="eastAsia"/>
          <w:bCs/>
          <w:sz w:val="32"/>
          <w:szCs w:val="32"/>
        </w:rPr>
        <w:t>【提示】可参</w:t>
      </w:r>
      <w:r w:rsidR="00AE685E" w:rsidRPr="006E7A09">
        <w:rPr>
          <w:rFonts w:ascii="楷体" w:eastAsia="楷体" w:hAnsi="楷体" w:hint="eastAsia"/>
          <w:bCs/>
          <w:sz w:val="32"/>
          <w:szCs w:val="32"/>
        </w:rPr>
        <w:t>考</w:t>
      </w:r>
      <w:r w:rsidRPr="006E7A09">
        <w:rPr>
          <w:rFonts w:ascii="楷体" w:eastAsia="楷体" w:hAnsi="楷体" w:hint="eastAsia"/>
          <w:bCs/>
          <w:sz w:val="32"/>
          <w:szCs w:val="32"/>
        </w:rPr>
        <w:t>《高等职业学校专业目录（2010年修订）》中“培养目标”与“就业面向”，必须明确坚持立德树人，必须与国家教育方针保持一致，必须明确专业面向的就业领域、目标岗位群和素质、知识、能力要求。参照</w:t>
      </w:r>
      <w:r w:rsidR="00AE685E" w:rsidRPr="006E7A09">
        <w:rPr>
          <w:rFonts w:ascii="楷体" w:eastAsia="楷体" w:hAnsi="楷体" w:hint="eastAsia"/>
          <w:bCs/>
          <w:sz w:val="32"/>
          <w:szCs w:val="32"/>
        </w:rPr>
        <w:t>国家关于行业、企业分类、职业的</w:t>
      </w:r>
      <w:r w:rsidRPr="006E7A09">
        <w:rPr>
          <w:rFonts w:ascii="楷体" w:eastAsia="楷体" w:hAnsi="楷体" w:hint="eastAsia"/>
          <w:bCs/>
          <w:sz w:val="32"/>
          <w:szCs w:val="32"/>
        </w:rPr>
        <w:t>规定，规范表述，一般不超过200字。</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七、</w:t>
      </w:r>
      <w:r w:rsidR="0081710E" w:rsidRPr="0005695A">
        <w:rPr>
          <w:rFonts w:ascii="黑体" w:eastAsia="黑体" w:hAnsi="黑体" w:cstheme="minorBidi" w:hint="eastAsia"/>
          <w:bCs/>
          <w:kern w:val="2"/>
          <w:sz w:val="32"/>
          <w:szCs w:val="32"/>
        </w:rPr>
        <w:t>培养规格</w:t>
      </w:r>
    </w:p>
    <w:p w:rsidR="0081710E" w:rsidRPr="006E7A09" w:rsidRDefault="00AE685E" w:rsidP="006E7A09">
      <w:pPr>
        <w:pStyle w:val="af6"/>
        <w:adjustRightInd w:val="0"/>
        <w:snapToGrid w:val="0"/>
        <w:spacing w:line="580" w:lineRule="exact"/>
        <w:ind w:firstLineChars="200" w:firstLine="640"/>
        <w:rPr>
          <w:rFonts w:ascii="仿宋_GB2312" w:eastAsia="仿宋_GB2312" w:hAnsi="仿宋_GB2312" w:cs="仿宋_GB2312"/>
          <w:kern w:val="0"/>
          <w:sz w:val="32"/>
          <w:szCs w:val="32"/>
        </w:rPr>
      </w:pPr>
      <w:r w:rsidRPr="006E7A09">
        <w:rPr>
          <w:rFonts w:ascii="仿宋_GB2312" w:eastAsia="仿宋_GB2312" w:hAnsi="仿宋_GB2312" w:cs="仿宋_GB2312" w:hint="eastAsia"/>
          <w:sz w:val="32"/>
          <w:szCs w:val="32"/>
        </w:rPr>
        <w:t>在充分调研</w:t>
      </w:r>
      <w:r w:rsidR="0081710E" w:rsidRPr="006E7A09">
        <w:rPr>
          <w:rFonts w:ascii="仿宋_GB2312" w:eastAsia="仿宋_GB2312" w:hAnsi="仿宋_GB2312" w:cs="仿宋_GB2312" w:hint="eastAsia"/>
          <w:sz w:val="32"/>
          <w:szCs w:val="32"/>
        </w:rPr>
        <w:t>基础上，从以下几个方面分别描述人才培养规</w:t>
      </w:r>
      <w:r w:rsidR="0081710E" w:rsidRPr="006E7A09">
        <w:rPr>
          <w:rFonts w:ascii="仿宋_GB2312" w:eastAsia="仿宋_GB2312" w:hAnsi="仿宋_GB2312" w:cs="仿宋_GB2312" w:hint="eastAsia"/>
          <w:sz w:val="32"/>
          <w:szCs w:val="32"/>
        </w:rPr>
        <w:lastRenderedPageBreak/>
        <w:t>格、毕业生应具备的基本素质和核心技术技能。</w:t>
      </w:r>
    </w:p>
    <w:p w:rsidR="009C1CB5" w:rsidRPr="006E7A09" w:rsidRDefault="009C1CB5" w:rsidP="006E7A09">
      <w:pPr>
        <w:pStyle w:val="30"/>
        <w:adjustRightInd w:val="0"/>
        <w:snapToGrid w:val="0"/>
        <w:spacing w:after="0" w:line="580" w:lineRule="exact"/>
        <w:ind w:leftChars="0" w:left="0" w:firstLineChars="200" w:firstLine="640"/>
        <w:rPr>
          <w:rFonts w:ascii="仿宋_GB2312" w:eastAsia="仿宋_GB2312" w:hAnsi="仿宋_GB2312" w:cs="仿宋_GB2312"/>
          <w:kern w:val="0"/>
          <w:sz w:val="32"/>
          <w:szCs w:val="32"/>
        </w:rPr>
      </w:pPr>
      <w:r w:rsidRPr="006E7A09">
        <w:rPr>
          <w:rFonts w:ascii="仿宋_GB2312" w:eastAsia="仿宋_GB2312" w:hAnsi="仿宋_GB2312" w:cs="仿宋_GB2312" w:hint="eastAsia"/>
          <w:kern w:val="0"/>
          <w:sz w:val="32"/>
          <w:szCs w:val="32"/>
        </w:rPr>
        <w:t>1.素质要求</w:t>
      </w:r>
    </w:p>
    <w:p w:rsidR="0081710E" w:rsidRPr="006E7A09" w:rsidRDefault="009C1CB5" w:rsidP="006E7A09">
      <w:pPr>
        <w:pStyle w:val="af6"/>
        <w:adjustRightInd w:val="0"/>
        <w:snapToGrid w:val="0"/>
        <w:spacing w:line="580" w:lineRule="exact"/>
        <w:ind w:firstLineChars="200" w:firstLine="640"/>
        <w:rPr>
          <w:rFonts w:ascii="仿宋_GB2312" w:eastAsia="仿宋_GB2312" w:hAnsi="仿宋_GB2312" w:cs="仿宋_GB2312"/>
          <w:kern w:val="0"/>
          <w:sz w:val="32"/>
          <w:szCs w:val="32"/>
        </w:rPr>
      </w:pPr>
      <w:r w:rsidRPr="006E7A09">
        <w:rPr>
          <w:rFonts w:ascii="仿宋_GB2312" w:eastAsia="仿宋_GB2312" w:hAnsi="仿宋_GB2312" w:cs="仿宋_GB2312" w:hint="eastAsia"/>
          <w:kern w:val="0"/>
          <w:sz w:val="32"/>
          <w:szCs w:val="32"/>
        </w:rPr>
        <w:t>2</w:t>
      </w:r>
      <w:r w:rsidR="0081710E" w:rsidRPr="006E7A09">
        <w:rPr>
          <w:rFonts w:ascii="仿宋_GB2312" w:eastAsia="仿宋_GB2312" w:hAnsi="仿宋_GB2312" w:cs="仿宋_GB2312" w:hint="eastAsia"/>
          <w:kern w:val="0"/>
          <w:sz w:val="32"/>
          <w:szCs w:val="32"/>
        </w:rPr>
        <w:t>.</w:t>
      </w:r>
      <w:r w:rsidR="0081710E" w:rsidRPr="006E7A09">
        <w:rPr>
          <w:rFonts w:ascii="仿宋_GB2312" w:eastAsia="仿宋_GB2312" w:hAnsi="仿宋_GB2312" w:cs="仿宋_GB2312" w:hint="eastAsia"/>
          <w:sz w:val="32"/>
          <w:szCs w:val="32"/>
        </w:rPr>
        <w:t>知识</w:t>
      </w:r>
      <w:r w:rsidR="0081710E" w:rsidRPr="006E7A09">
        <w:rPr>
          <w:rFonts w:ascii="仿宋_GB2312" w:eastAsia="仿宋_GB2312" w:hAnsi="仿宋_GB2312" w:cs="仿宋_GB2312" w:hint="eastAsia"/>
          <w:kern w:val="0"/>
          <w:sz w:val="32"/>
          <w:szCs w:val="32"/>
        </w:rPr>
        <w:t>要求</w:t>
      </w:r>
    </w:p>
    <w:p w:rsidR="0081710E" w:rsidRPr="006E7A09" w:rsidRDefault="009C1CB5" w:rsidP="006E7A09">
      <w:pPr>
        <w:adjustRightInd w:val="0"/>
        <w:snapToGrid w:val="0"/>
        <w:spacing w:line="580" w:lineRule="exact"/>
        <w:ind w:firstLineChars="200" w:firstLine="640"/>
        <w:rPr>
          <w:rFonts w:ascii="仿宋_GB2312" w:eastAsia="仿宋_GB2312" w:hAnsi="仿宋_GB2312" w:cs="仿宋_GB2312"/>
          <w:kern w:val="0"/>
          <w:sz w:val="32"/>
          <w:szCs w:val="32"/>
        </w:rPr>
      </w:pPr>
      <w:r w:rsidRPr="006E7A09">
        <w:rPr>
          <w:rFonts w:ascii="仿宋_GB2312" w:eastAsia="仿宋_GB2312" w:hAnsi="仿宋_GB2312" w:cs="仿宋_GB2312" w:hint="eastAsia"/>
          <w:kern w:val="0"/>
          <w:sz w:val="32"/>
          <w:szCs w:val="32"/>
        </w:rPr>
        <w:t>3</w:t>
      </w:r>
      <w:r w:rsidR="0081710E" w:rsidRPr="006E7A09">
        <w:rPr>
          <w:rFonts w:ascii="仿宋_GB2312" w:eastAsia="仿宋_GB2312" w:hAnsi="仿宋_GB2312" w:cs="仿宋_GB2312" w:hint="eastAsia"/>
          <w:kern w:val="0"/>
          <w:sz w:val="32"/>
          <w:szCs w:val="32"/>
        </w:rPr>
        <w:t>.</w:t>
      </w:r>
      <w:r w:rsidR="0081710E" w:rsidRPr="006E7A09">
        <w:rPr>
          <w:rFonts w:ascii="仿宋_GB2312" w:eastAsia="仿宋_GB2312" w:hAnsi="仿宋_GB2312" w:cs="仿宋_GB2312" w:hint="eastAsia"/>
          <w:spacing w:val="-10"/>
          <w:kern w:val="0"/>
          <w:sz w:val="32"/>
          <w:szCs w:val="32"/>
        </w:rPr>
        <w:t>能力要求（含对应职业和工作岗位、核心技术技能要求、未来发展方向、专业就业能力、行业拓展能力等）</w:t>
      </w:r>
    </w:p>
    <w:p w:rsidR="009C1CB5" w:rsidRPr="006E7A09" w:rsidRDefault="009C1CB5" w:rsidP="006E7A09">
      <w:pPr>
        <w:spacing w:line="580" w:lineRule="exact"/>
        <w:ind w:firstLineChars="208" w:firstLine="666"/>
        <w:rPr>
          <w:rFonts w:ascii="楷体" w:eastAsia="楷体" w:hAnsi="楷体"/>
          <w:bCs/>
          <w:sz w:val="32"/>
          <w:szCs w:val="32"/>
        </w:rPr>
      </w:pPr>
      <w:r w:rsidRPr="006E7A09">
        <w:rPr>
          <w:rFonts w:ascii="楷体" w:eastAsia="楷体" w:hAnsi="楷体" w:hint="eastAsia"/>
          <w:bCs/>
          <w:sz w:val="32"/>
          <w:szCs w:val="32"/>
        </w:rPr>
        <w:t>【提示】参照国家、行业职业标准，根据调研报告分析形成的工作任务与职业能力分析表，列举毕业生在素质、知识和能力等方面应该达到的要求。</w:t>
      </w:r>
    </w:p>
    <w:p w:rsidR="009C1CB5" w:rsidRPr="006E7A09" w:rsidRDefault="009C1CB5" w:rsidP="006E7A09">
      <w:pPr>
        <w:spacing w:line="580" w:lineRule="exact"/>
        <w:ind w:firstLineChars="208" w:firstLine="666"/>
        <w:rPr>
          <w:rFonts w:ascii="Times New Roman" w:eastAsia="楷体" w:hAnsi="Times New Roman" w:cs="Times New Roman"/>
          <w:bCs/>
          <w:sz w:val="32"/>
          <w:szCs w:val="32"/>
        </w:rPr>
      </w:pPr>
      <w:r w:rsidRPr="006E7A09">
        <w:rPr>
          <w:rFonts w:ascii="Times New Roman" w:eastAsia="楷体" w:hAnsi="Times New Roman" w:cs="Times New Roman"/>
          <w:bCs/>
          <w:sz w:val="32"/>
          <w:szCs w:val="32"/>
        </w:rPr>
        <w:t>1.“</w:t>
      </w:r>
      <w:r w:rsidRPr="006E7A09">
        <w:rPr>
          <w:rFonts w:ascii="Times New Roman" w:eastAsia="楷体" w:hAnsi="Times New Roman" w:cs="Times New Roman" w:hint="eastAsia"/>
          <w:bCs/>
          <w:sz w:val="32"/>
          <w:szCs w:val="32"/>
        </w:rPr>
        <w:t>素质</w:t>
      </w:r>
      <w:r w:rsidRPr="006E7A09">
        <w:rPr>
          <w:rFonts w:ascii="Times New Roman" w:eastAsia="楷体" w:hAnsi="Times New Roman" w:cs="Times New Roman"/>
          <w:bCs/>
          <w:sz w:val="32"/>
          <w:szCs w:val="32"/>
        </w:rPr>
        <w:t>”</w:t>
      </w:r>
      <w:r w:rsidRPr="006E7A09">
        <w:rPr>
          <w:rFonts w:ascii="Times New Roman" w:eastAsia="楷体" w:hAnsi="楷体" w:cs="Times New Roman"/>
          <w:bCs/>
          <w:sz w:val="32"/>
          <w:szCs w:val="32"/>
        </w:rPr>
        <w:t>应</w:t>
      </w:r>
      <w:r w:rsidRPr="006E7A09">
        <w:rPr>
          <w:rFonts w:ascii="Times New Roman" w:eastAsia="楷体" w:hAnsi="楷体" w:cs="Times New Roman" w:hint="eastAsia"/>
          <w:bCs/>
          <w:sz w:val="32"/>
          <w:szCs w:val="32"/>
        </w:rPr>
        <w:t>明确</w:t>
      </w:r>
      <w:r w:rsidRPr="006E7A09">
        <w:rPr>
          <w:rFonts w:ascii="Times New Roman" w:eastAsia="楷体" w:hAnsi="Times New Roman" w:cs="Times New Roman"/>
          <w:bCs/>
          <w:sz w:val="32"/>
          <w:szCs w:val="32"/>
        </w:rPr>
        <w:t>本专业毕业生</w:t>
      </w:r>
      <w:r w:rsidRPr="006E7A09">
        <w:rPr>
          <w:rFonts w:ascii="Times New Roman" w:eastAsia="楷体" w:hAnsi="Times New Roman" w:cs="Times New Roman" w:hint="eastAsia"/>
          <w:bCs/>
          <w:sz w:val="32"/>
          <w:szCs w:val="32"/>
        </w:rPr>
        <w:t>在</w:t>
      </w:r>
      <w:r w:rsidRPr="006E7A09">
        <w:rPr>
          <w:rFonts w:ascii="Times New Roman" w:eastAsia="楷体" w:hAnsi="楷体" w:cs="Times New Roman" w:hint="eastAsia"/>
          <w:bCs/>
          <w:sz w:val="32"/>
          <w:szCs w:val="32"/>
        </w:rPr>
        <w:t>思想政治、核心素养、职业素质方面的要求</w:t>
      </w:r>
      <w:r w:rsidRPr="006E7A09">
        <w:rPr>
          <w:rFonts w:ascii="Times New Roman" w:eastAsia="楷体" w:hAnsi="楷体" w:cs="Times New Roman"/>
          <w:bCs/>
          <w:sz w:val="32"/>
          <w:szCs w:val="32"/>
        </w:rPr>
        <w:t>，</w:t>
      </w:r>
      <w:r w:rsidRPr="006E7A09">
        <w:rPr>
          <w:rFonts w:ascii="Times New Roman" w:eastAsia="楷体" w:hAnsi="楷体" w:cs="Times New Roman" w:hint="eastAsia"/>
          <w:bCs/>
          <w:sz w:val="32"/>
          <w:szCs w:val="32"/>
        </w:rPr>
        <w:t>并</w:t>
      </w:r>
      <w:r w:rsidRPr="006E7A09">
        <w:rPr>
          <w:rFonts w:ascii="Times New Roman" w:eastAsia="楷体" w:hAnsi="楷体" w:cs="Times New Roman"/>
          <w:bCs/>
          <w:sz w:val="32"/>
          <w:szCs w:val="32"/>
        </w:rPr>
        <w:t>体现对应岗位群在</w:t>
      </w:r>
      <w:r w:rsidRPr="006E7A09">
        <w:rPr>
          <w:rFonts w:ascii="Times New Roman" w:eastAsia="楷体" w:hAnsi="楷体" w:cs="Times New Roman" w:hint="eastAsia"/>
          <w:bCs/>
          <w:sz w:val="32"/>
          <w:szCs w:val="32"/>
        </w:rPr>
        <w:t>相关行业企业</w:t>
      </w:r>
      <w:r w:rsidRPr="006E7A09">
        <w:rPr>
          <w:rFonts w:ascii="Times New Roman" w:eastAsia="楷体" w:hAnsi="楷体" w:cs="Times New Roman"/>
          <w:bCs/>
          <w:sz w:val="32"/>
          <w:szCs w:val="32"/>
        </w:rPr>
        <w:t>文化、职业道德、态度与行为规范等方</w:t>
      </w:r>
      <w:r w:rsidRPr="006E7A09">
        <w:rPr>
          <w:rFonts w:ascii="Times New Roman" w:eastAsia="楷体" w:hAnsi="楷体" w:cs="Times New Roman" w:hint="eastAsia"/>
          <w:bCs/>
          <w:sz w:val="32"/>
          <w:szCs w:val="32"/>
        </w:rPr>
        <w:t>面的</w:t>
      </w:r>
      <w:r w:rsidRPr="006E7A09">
        <w:rPr>
          <w:rFonts w:ascii="Times New Roman" w:eastAsia="楷体" w:hAnsi="楷体" w:cs="Times New Roman"/>
          <w:bCs/>
          <w:sz w:val="32"/>
          <w:szCs w:val="32"/>
        </w:rPr>
        <w:t>专业</w:t>
      </w:r>
      <w:r w:rsidRPr="006E7A09">
        <w:rPr>
          <w:rFonts w:ascii="Times New Roman" w:eastAsia="楷体" w:hAnsi="楷体" w:cs="Times New Roman" w:hint="eastAsia"/>
          <w:bCs/>
          <w:sz w:val="32"/>
          <w:szCs w:val="32"/>
        </w:rPr>
        <w:t>特点</w:t>
      </w:r>
      <w:r w:rsidRPr="006E7A09">
        <w:rPr>
          <w:rFonts w:ascii="Times New Roman" w:eastAsia="楷体" w:hAnsi="楷体" w:cs="Times New Roman"/>
          <w:bCs/>
          <w:sz w:val="32"/>
          <w:szCs w:val="32"/>
        </w:rPr>
        <w:t>，如：安全生产、节能环保、遵守操作规</w:t>
      </w:r>
      <w:r w:rsidRPr="006E7A09">
        <w:rPr>
          <w:rFonts w:ascii="Times New Roman" w:eastAsia="楷体" w:hAnsi="Times New Roman" w:cs="Times New Roman"/>
          <w:bCs/>
          <w:sz w:val="32"/>
          <w:szCs w:val="32"/>
        </w:rPr>
        <w:t>程等，一般</w:t>
      </w:r>
      <w:r w:rsidR="00DC1CF0" w:rsidRPr="006E7A09">
        <w:rPr>
          <w:rFonts w:ascii="Times New Roman" w:eastAsia="楷体" w:hAnsi="Times New Roman" w:cs="Times New Roman" w:hint="eastAsia"/>
          <w:bCs/>
          <w:sz w:val="32"/>
          <w:szCs w:val="32"/>
        </w:rPr>
        <w:t>5</w:t>
      </w:r>
      <w:r w:rsidRPr="006E7A09">
        <w:rPr>
          <w:rFonts w:eastAsia="方正仿宋简体" w:hint="eastAsia"/>
          <w:bCs/>
          <w:sz w:val="32"/>
          <w:szCs w:val="32"/>
        </w:rPr>
        <w:t>～</w:t>
      </w:r>
      <w:r w:rsidR="00DC1CF0" w:rsidRPr="006E7A09">
        <w:rPr>
          <w:rFonts w:ascii="Times New Roman" w:eastAsia="楷体" w:hAnsi="Times New Roman" w:cs="Times New Roman" w:hint="eastAsia"/>
          <w:bCs/>
          <w:sz w:val="32"/>
          <w:szCs w:val="32"/>
        </w:rPr>
        <w:t>6</w:t>
      </w:r>
      <w:r w:rsidRPr="006E7A09">
        <w:rPr>
          <w:rFonts w:ascii="Times New Roman" w:eastAsia="楷体" w:hAnsi="Times New Roman" w:cs="Times New Roman"/>
          <w:bCs/>
          <w:sz w:val="32"/>
          <w:szCs w:val="32"/>
        </w:rPr>
        <w:t>条。</w:t>
      </w:r>
    </w:p>
    <w:p w:rsidR="009C1CB5" w:rsidRPr="006E7A09" w:rsidRDefault="009C1CB5" w:rsidP="006E7A09">
      <w:pPr>
        <w:pStyle w:val="ab"/>
        <w:spacing w:before="0" w:beforeAutospacing="0" w:after="0" w:afterAutospacing="0" w:line="580" w:lineRule="exact"/>
        <w:ind w:firstLineChars="200" w:firstLine="640"/>
        <w:jc w:val="both"/>
        <w:rPr>
          <w:rFonts w:ascii="Times New Roman" w:eastAsia="楷体" w:hAnsi="Times New Roman" w:cs="Times New Roman"/>
          <w:bCs/>
          <w:sz w:val="32"/>
          <w:szCs w:val="32"/>
        </w:rPr>
      </w:pPr>
      <w:r w:rsidRPr="006E7A09">
        <w:rPr>
          <w:rFonts w:ascii="Times New Roman" w:eastAsia="楷体" w:hAnsi="Times New Roman" w:cs="Times New Roman"/>
          <w:bCs/>
          <w:sz w:val="32"/>
          <w:szCs w:val="32"/>
        </w:rPr>
        <w:t>2.“</w:t>
      </w:r>
      <w:r w:rsidRPr="006E7A09">
        <w:rPr>
          <w:rFonts w:ascii="Times New Roman" w:eastAsia="楷体" w:hAnsi="Times New Roman" w:cs="Times New Roman"/>
          <w:bCs/>
          <w:sz w:val="32"/>
          <w:szCs w:val="32"/>
        </w:rPr>
        <w:t>知识</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应说明本专业毕业生需掌握的专业</w:t>
      </w:r>
      <w:r w:rsidRPr="006E7A09">
        <w:rPr>
          <w:rFonts w:ascii="Times New Roman" w:eastAsia="楷体" w:hAnsi="楷体" w:cs="Times New Roman"/>
          <w:bCs/>
          <w:sz w:val="32"/>
          <w:szCs w:val="32"/>
        </w:rPr>
        <w:t>知识及要求，</w:t>
      </w:r>
      <w:r w:rsidRPr="006E7A09">
        <w:rPr>
          <w:rFonts w:ascii="Times New Roman" w:eastAsia="楷体" w:hAnsi="Times New Roman" w:cs="Times New Roman" w:hint="eastAsia"/>
          <w:bCs/>
          <w:sz w:val="32"/>
          <w:szCs w:val="32"/>
        </w:rPr>
        <w:t>可有机融入职业技能等级标准有关内容及要求，</w:t>
      </w:r>
      <w:r w:rsidRPr="006E7A09">
        <w:rPr>
          <w:rFonts w:ascii="Times New Roman" w:eastAsia="楷体" w:hAnsi="Times New Roman" w:cs="Times New Roman"/>
          <w:bCs/>
          <w:sz w:val="32"/>
          <w:szCs w:val="32"/>
        </w:rPr>
        <w:t>一般</w:t>
      </w:r>
      <w:r w:rsidR="00DC1CF0" w:rsidRPr="006E7A09">
        <w:rPr>
          <w:rFonts w:ascii="Times New Roman" w:eastAsia="楷体" w:hAnsi="Times New Roman" w:cs="Times New Roman" w:hint="eastAsia"/>
          <w:bCs/>
          <w:sz w:val="32"/>
          <w:szCs w:val="32"/>
        </w:rPr>
        <w:t>6</w:t>
      </w:r>
      <w:r w:rsidRPr="006E7A09">
        <w:rPr>
          <w:rFonts w:ascii="Times New Roman" w:eastAsia="楷体" w:hAnsi="Times New Roman" w:cs="Times New Roman" w:hint="eastAsia"/>
          <w:bCs/>
          <w:sz w:val="32"/>
          <w:szCs w:val="32"/>
        </w:rPr>
        <w:t>～</w:t>
      </w:r>
      <w:r w:rsidRPr="006E7A09">
        <w:rPr>
          <w:rFonts w:ascii="Times New Roman" w:eastAsia="楷体" w:hAnsi="Times New Roman" w:cs="Times New Roman"/>
          <w:bCs/>
          <w:sz w:val="32"/>
          <w:szCs w:val="32"/>
        </w:rPr>
        <w:t>8</w:t>
      </w:r>
      <w:r w:rsidRPr="006E7A09">
        <w:rPr>
          <w:rFonts w:ascii="Times New Roman" w:eastAsia="楷体" w:hAnsi="Times New Roman" w:cs="Times New Roman"/>
          <w:bCs/>
          <w:sz w:val="32"/>
          <w:szCs w:val="32"/>
        </w:rPr>
        <w:t>条。</w:t>
      </w:r>
    </w:p>
    <w:p w:rsidR="009C1CB5" w:rsidRPr="006E7A09" w:rsidRDefault="009C1CB5" w:rsidP="006E7A09">
      <w:pPr>
        <w:spacing w:line="580" w:lineRule="exact"/>
        <w:ind w:firstLineChars="208" w:firstLine="666"/>
        <w:rPr>
          <w:rFonts w:ascii="黑体" w:eastAsia="黑体" w:hAnsi="黑体"/>
          <w:bCs/>
          <w:sz w:val="32"/>
          <w:szCs w:val="32"/>
        </w:rPr>
      </w:pPr>
      <w:r w:rsidRPr="006E7A09">
        <w:rPr>
          <w:rFonts w:ascii="Times New Roman" w:eastAsia="楷体" w:hAnsi="Times New Roman" w:cs="Times New Roman"/>
          <w:bCs/>
          <w:sz w:val="32"/>
          <w:szCs w:val="32"/>
        </w:rPr>
        <w:t>3.</w:t>
      </w:r>
      <w:r w:rsidRPr="006E7A09">
        <w:rPr>
          <w:rFonts w:ascii="Times New Roman" w:eastAsia="楷体" w:hAnsi="Times New Roman" w:cs="Times New Roman" w:hint="eastAsia"/>
          <w:bCs/>
          <w:sz w:val="32"/>
          <w:szCs w:val="32"/>
        </w:rPr>
        <w:t xml:space="preserve"> </w:t>
      </w:r>
      <w:r w:rsidRPr="006E7A09">
        <w:rPr>
          <w:rFonts w:ascii="Times New Roman" w:eastAsia="楷体" w:hAnsi="Times New Roman" w:cs="Times New Roman"/>
          <w:bCs/>
          <w:sz w:val="32"/>
          <w:szCs w:val="32"/>
        </w:rPr>
        <w:t>“</w:t>
      </w:r>
      <w:r w:rsidRPr="006E7A09">
        <w:rPr>
          <w:rFonts w:ascii="Times New Roman" w:eastAsia="楷体" w:hAnsi="楷体" w:cs="Times New Roman"/>
          <w:bCs/>
          <w:sz w:val="32"/>
          <w:szCs w:val="32"/>
        </w:rPr>
        <w:t>能力</w:t>
      </w:r>
      <w:r w:rsidRPr="006E7A09">
        <w:rPr>
          <w:rFonts w:ascii="Times New Roman" w:eastAsia="楷体" w:hAnsi="Times New Roman" w:cs="Times New Roman"/>
          <w:bCs/>
          <w:sz w:val="32"/>
          <w:szCs w:val="32"/>
        </w:rPr>
        <w:t>”</w:t>
      </w:r>
      <w:r w:rsidRPr="006E7A09">
        <w:rPr>
          <w:rFonts w:ascii="Times New Roman" w:eastAsia="楷体" w:hAnsi="楷体" w:cs="Times New Roman"/>
          <w:bCs/>
          <w:sz w:val="32"/>
          <w:szCs w:val="32"/>
        </w:rPr>
        <w:t>应</w:t>
      </w:r>
      <w:r w:rsidRPr="006E7A09">
        <w:rPr>
          <w:rFonts w:ascii="Times New Roman" w:eastAsia="楷体" w:hAnsi="楷体" w:cs="Times New Roman" w:hint="eastAsia"/>
          <w:bCs/>
          <w:sz w:val="32"/>
          <w:szCs w:val="32"/>
        </w:rPr>
        <w:t>说</w:t>
      </w:r>
      <w:r w:rsidRPr="006E7A09">
        <w:rPr>
          <w:rFonts w:ascii="Times New Roman" w:eastAsia="楷体" w:hAnsi="Times New Roman" w:cs="Times New Roman"/>
          <w:bCs/>
          <w:sz w:val="32"/>
          <w:szCs w:val="32"/>
        </w:rPr>
        <w:t>明本专业毕业生需掌握的职业能力，</w:t>
      </w:r>
      <w:r w:rsidRPr="006E7A09">
        <w:rPr>
          <w:rFonts w:ascii="Times New Roman" w:eastAsia="楷体" w:hAnsi="Times New Roman" w:cs="Times New Roman" w:hint="eastAsia"/>
          <w:bCs/>
          <w:sz w:val="32"/>
          <w:szCs w:val="32"/>
        </w:rPr>
        <w:t>若涉及多个专业方向，先总说共同的能力要求，再针对不同专业方向说明不同的能力要求。能力描述</w:t>
      </w:r>
      <w:r w:rsidRPr="006E7A09">
        <w:rPr>
          <w:rFonts w:ascii="Times New Roman" w:eastAsia="楷体" w:hAnsi="Times New Roman" w:cs="Times New Roman"/>
          <w:bCs/>
          <w:sz w:val="32"/>
          <w:szCs w:val="32"/>
        </w:rPr>
        <w:t>要体现理论实践一体化的培养方式，采取动宾结构，基本格式为</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行为</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结果</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行为</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标准</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结果</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，可以在动词前加上</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能（会）</w:t>
      </w:r>
      <w:r w:rsidRPr="006E7A09">
        <w:rPr>
          <w:rFonts w:ascii="Times New Roman" w:eastAsia="楷体" w:hAnsi="Times New Roman" w:cs="Times New Roman"/>
          <w:bCs/>
          <w:sz w:val="32"/>
          <w:szCs w:val="32"/>
        </w:rPr>
        <w:t>”</w:t>
      </w:r>
      <w:r w:rsidRPr="006E7A09">
        <w:rPr>
          <w:rFonts w:ascii="Times New Roman" w:eastAsia="楷体" w:hAnsi="Times New Roman" w:cs="Times New Roman"/>
          <w:bCs/>
          <w:sz w:val="32"/>
          <w:szCs w:val="32"/>
        </w:rPr>
        <w:t>。一般</w:t>
      </w:r>
      <w:r w:rsidR="00DC1CF0" w:rsidRPr="006E7A09">
        <w:rPr>
          <w:rFonts w:ascii="Times New Roman" w:eastAsia="楷体" w:hAnsi="Times New Roman" w:cs="Times New Roman" w:hint="eastAsia"/>
          <w:bCs/>
          <w:sz w:val="32"/>
          <w:szCs w:val="32"/>
        </w:rPr>
        <w:t>6</w:t>
      </w:r>
      <w:r w:rsidRPr="006E7A09">
        <w:rPr>
          <w:rFonts w:eastAsia="方正仿宋简体" w:hint="eastAsia"/>
          <w:bCs/>
          <w:sz w:val="32"/>
          <w:szCs w:val="32"/>
        </w:rPr>
        <w:t>～</w:t>
      </w:r>
      <w:r w:rsidRPr="006E7A09">
        <w:rPr>
          <w:rFonts w:ascii="Times New Roman" w:eastAsia="楷体" w:hAnsi="Times New Roman" w:cs="Times New Roman"/>
          <w:bCs/>
          <w:sz w:val="32"/>
          <w:szCs w:val="32"/>
        </w:rPr>
        <w:t>8</w:t>
      </w:r>
      <w:r w:rsidRPr="006E7A09">
        <w:rPr>
          <w:rFonts w:ascii="Times New Roman" w:eastAsia="楷体" w:hAnsi="楷体" w:cs="Times New Roman"/>
          <w:bCs/>
          <w:sz w:val="32"/>
          <w:szCs w:val="32"/>
        </w:rPr>
        <w:t>条</w:t>
      </w:r>
      <w:r w:rsidRPr="006E7A09">
        <w:rPr>
          <w:rFonts w:ascii="楷体" w:eastAsia="楷体" w:hAnsi="楷体" w:hint="eastAsia"/>
          <w:bCs/>
          <w:sz w:val="32"/>
          <w:szCs w:val="32"/>
        </w:rPr>
        <w:t>。</w:t>
      </w:r>
    </w:p>
    <w:p w:rsidR="0081710E" w:rsidRPr="0005695A" w:rsidRDefault="0005695A"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八、</w:t>
      </w:r>
      <w:r w:rsidR="0081710E" w:rsidRPr="0005695A">
        <w:rPr>
          <w:rFonts w:ascii="黑体" w:eastAsia="黑体" w:hAnsi="黑体" w:cstheme="minorBidi" w:hint="eastAsia"/>
          <w:bCs/>
          <w:kern w:val="2"/>
          <w:sz w:val="32"/>
          <w:szCs w:val="32"/>
        </w:rPr>
        <w:t>职业证书</w:t>
      </w:r>
    </w:p>
    <w:p w:rsidR="0081710E" w:rsidRPr="006E7A09" w:rsidRDefault="0081710E" w:rsidP="006E7A09">
      <w:pPr>
        <w:pStyle w:val="af6"/>
        <w:adjustRightInd w:val="0"/>
        <w:snapToGrid w:val="0"/>
        <w:spacing w:line="580" w:lineRule="exact"/>
        <w:ind w:firstLineChars="200" w:firstLine="640"/>
        <w:rPr>
          <w:rFonts w:ascii="仿宋_GB2312" w:eastAsia="仿宋_GB2312" w:hAnsi="宋体"/>
          <w:sz w:val="32"/>
          <w:szCs w:val="32"/>
        </w:rPr>
      </w:pPr>
      <w:r w:rsidRPr="006E7A09">
        <w:rPr>
          <w:rFonts w:ascii="仿宋_GB2312" w:eastAsia="仿宋_GB2312" w:hAnsi="宋体" w:hint="eastAsia"/>
          <w:sz w:val="32"/>
          <w:szCs w:val="32"/>
        </w:rPr>
        <w:t>明确针对核心职业岗</w:t>
      </w:r>
      <w:r w:rsidR="003C5880" w:rsidRPr="006E7A09">
        <w:rPr>
          <w:rFonts w:ascii="仿宋_GB2312" w:eastAsia="仿宋_GB2312" w:hAnsi="宋体" w:hint="eastAsia"/>
          <w:sz w:val="32"/>
          <w:szCs w:val="32"/>
        </w:rPr>
        <w:t>位的职业资格证书或针对职业核心能力的职业技能</w:t>
      </w:r>
      <w:r w:rsidR="00AE685E" w:rsidRPr="006E7A09">
        <w:rPr>
          <w:rFonts w:ascii="仿宋_GB2312" w:eastAsia="仿宋_GB2312" w:hAnsi="宋体" w:hint="eastAsia"/>
          <w:sz w:val="32"/>
          <w:szCs w:val="32"/>
        </w:rPr>
        <w:t>等级</w:t>
      </w:r>
      <w:r w:rsidR="003C5880" w:rsidRPr="006E7A09">
        <w:rPr>
          <w:rFonts w:ascii="仿宋_GB2312" w:eastAsia="仿宋_GB2312" w:hAnsi="宋体" w:hint="eastAsia"/>
          <w:sz w:val="32"/>
          <w:szCs w:val="32"/>
        </w:rPr>
        <w:t>证书要求，包括职业资格和职业能力等方面的证书。</w:t>
      </w:r>
    </w:p>
    <w:p w:rsidR="0081710E" w:rsidRPr="0005695A" w:rsidRDefault="0005695A" w:rsidP="006E7A09">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九、</w:t>
      </w:r>
      <w:r w:rsidR="0081710E" w:rsidRPr="0005695A">
        <w:rPr>
          <w:rFonts w:ascii="黑体" w:eastAsia="黑体" w:hAnsi="黑体" w:cstheme="minorBidi" w:hint="eastAsia"/>
          <w:bCs/>
          <w:kern w:val="2"/>
          <w:sz w:val="32"/>
          <w:szCs w:val="32"/>
        </w:rPr>
        <w:t>职业能力和职业资格标准</w:t>
      </w:r>
      <w:r w:rsidR="00E45B3D" w:rsidRPr="0005695A">
        <w:rPr>
          <w:rFonts w:ascii="黑体" w:eastAsia="黑体" w:hAnsi="黑体" w:cstheme="minorBidi" w:hint="eastAsia"/>
          <w:bCs/>
          <w:kern w:val="2"/>
          <w:sz w:val="32"/>
          <w:szCs w:val="32"/>
        </w:rPr>
        <w:t>（职业技能标准）</w:t>
      </w:r>
      <w:r w:rsidR="0081710E" w:rsidRPr="0005695A">
        <w:rPr>
          <w:rFonts w:ascii="黑体" w:eastAsia="黑体" w:hAnsi="黑体" w:cstheme="minorBidi" w:hint="eastAsia"/>
          <w:bCs/>
          <w:kern w:val="2"/>
          <w:sz w:val="32"/>
          <w:szCs w:val="32"/>
        </w:rPr>
        <w:t>分析</w:t>
      </w:r>
    </w:p>
    <w:p w:rsidR="0081710E" w:rsidRPr="006E7A09" w:rsidRDefault="00AE685E" w:rsidP="006E7A09">
      <w:pPr>
        <w:pStyle w:val="ab"/>
        <w:widowControl w:val="0"/>
        <w:adjustRightInd w:val="0"/>
        <w:snapToGrid w:val="0"/>
        <w:spacing w:before="0" w:beforeAutospacing="0" w:after="0" w:afterAutospacing="0" w:line="580" w:lineRule="exact"/>
        <w:ind w:firstLineChars="200" w:firstLine="640"/>
        <w:jc w:val="both"/>
        <w:rPr>
          <w:rFonts w:ascii="仿宋_GB2312" w:eastAsia="仿宋_GB2312" w:hAnsi="仿宋_GB2312" w:cs="仿宋_GB2312"/>
          <w:sz w:val="32"/>
          <w:szCs w:val="32"/>
        </w:rPr>
      </w:pPr>
      <w:r w:rsidRPr="006E7A09">
        <w:rPr>
          <w:rFonts w:ascii="仿宋_GB2312" w:eastAsia="仿宋_GB2312" w:hAnsi="仿宋_GB2312" w:cs="仿宋_GB2312" w:hint="eastAsia"/>
          <w:sz w:val="32"/>
          <w:szCs w:val="32"/>
        </w:rPr>
        <w:lastRenderedPageBreak/>
        <w:t>以表格</w:t>
      </w:r>
      <w:r w:rsidR="0081710E" w:rsidRPr="006E7A09">
        <w:rPr>
          <w:rFonts w:ascii="仿宋_GB2312" w:eastAsia="仿宋_GB2312" w:hAnsi="仿宋_GB2312" w:cs="仿宋_GB2312" w:hint="eastAsia"/>
          <w:sz w:val="32"/>
          <w:szCs w:val="32"/>
        </w:rPr>
        <w:t>形式，对就业岗位、典型工作任务与职业能力、职业资格标准进行分析和描述。</w:t>
      </w:r>
    </w:p>
    <w:p w:rsidR="009C1CB5" w:rsidRPr="006E7A09" w:rsidRDefault="0005695A" w:rsidP="0005695A">
      <w:pPr>
        <w:pStyle w:val="ab"/>
        <w:widowControl w:val="0"/>
        <w:adjustRightInd w:val="0"/>
        <w:snapToGrid w:val="0"/>
        <w:spacing w:before="0" w:beforeAutospacing="0" w:after="0" w:afterAutospacing="0" w:line="580" w:lineRule="exact"/>
        <w:ind w:firstLineChars="200" w:firstLine="640"/>
        <w:jc w:val="both"/>
        <w:rPr>
          <w:rFonts w:ascii="楷体_GB2312" w:eastAsia="楷体_GB2312" w:hAnsi="华文仿宋" w:cstheme="minorBidi"/>
          <w:bCs/>
          <w:sz w:val="32"/>
          <w:szCs w:val="32"/>
        </w:rPr>
      </w:pPr>
      <w:r w:rsidRPr="0005695A">
        <w:rPr>
          <w:rFonts w:ascii="黑体" w:eastAsia="黑体" w:hAnsi="黑体" w:cstheme="minorBidi" w:hint="eastAsia"/>
          <w:bCs/>
          <w:kern w:val="2"/>
          <w:sz w:val="32"/>
          <w:szCs w:val="32"/>
        </w:rPr>
        <w:t>十、</w:t>
      </w:r>
      <w:r w:rsidR="009C1CB5" w:rsidRPr="0005695A">
        <w:rPr>
          <w:rFonts w:ascii="黑体" w:eastAsia="黑体" w:hAnsi="黑体" w:cstheme="minorBidi" w:hint="eastAsia"/>
          <w:bCs/>
          <w:kern w:val="2"/>
          <w:sz w:val="32"/>
          <w:szCs w:val="32"/>
        </w:rPr>
        <w:t>课程结构框架</w:t>
      </w:r>
    </w:p>
    <w:p w:rsidR="009C1CB5" w:rsidRPr="006E7A09" w:rsidRDefault="009C1CB5" w:rsidP="006E7A09">
      <w:pPr>
        <w:pStyle w:val="af6"/>
        <w:adjustRightInd w:val="0"/>
        <w:snapToGrid w:val="0"/>
        <w:spacing w:line="580" w:lineRule="exact"/>
        <w:ind w:firstLineChars="200" w:firstLine="640"/>
        <w:rPr>
          <w:rFonts w:ascii="仿宋_GB2312" w:eastAsia="仿宋_GB2312" w:hAnsi="仿宋_GB2312" w:cs="仿宋_GB2312"/>
          <w:sz w:val="32"/>
          <w:szCs w:val="32"/>
        </w:rPr>
      </w:pPr>
      <w:r w:rsidRPr="006E7A09">
        <w:rPr>
          <w:rFonts w:ascii="仿宋_GB2312" w:eastAsia="仿宋_GB2312" w:hAnsi="仿宋_GB2312" w:cs="仿宋_GB2312" w:hint="eastAsia"/>
          <w:sz w:val="32"/>
          <w:szCs w:val="32"/>
        </w:rPr>
        <w:t>通过用框图形式，明确公共基础课、专业课和其他课程结构体系。</w:t>
      </w:r>
    </w:p>
    <w:p w:rsidR="009C1CB5" w:rsidRPr="006E7A09" w:rsidRDefault="003C5880" w:rsidP="006E7A09">
      <w:pPr>
        <w:spacing w:line="580" w:lineRule="exact"/>
        <w:ind w:firstLineChars="200" w:firstLine="640"/>
        <w:rPr>
          <w:rFonts w:ascii="仿宋_GB2312" w:eastAsia="仿宋_GB2312" w:hAnsi="黑体"/>
          <w:bCs/>
          <w:sz w:val="32"/>
          <w:szCs w:val="32"/>
        </w:rPr>
      </w:pPr>
      <w:r w:rsidRPr="006E7A09">
        <w:rPr>
          <w:rFonts w:ascii="仿宋_GB2312" w:eastAsia="仿宋_GB2312" w:hint="eastAsia"/>
          <w:bCs/>
          <w:sz w:val="32"/>
          <w:szCs w:val="32"/>
        </w:rPr>
        <w:t>高等职业院校课程</w:t>
      </w:r>
      <w:r w:rsidR="009C1CB5" w:rsidRPr="006E7A09">
        <w:rPr>
          <w:rFonts w:ascii="仿宋_GB2312" w:eastAsia="仿宋_GB2312" w:hint="eastAsia"/>
          <w:bCs/>
          <w:sz w:val="32"/>
          <w:szCs w:val="32"/>
        </w:rPr>
        <w:t>类型分为公共基础课程和专业课程。课程性质分为</w:t>
      </w:r>
      <w:r w:rsidR="009C1CB5" w:rsidRPr="006E7A09">
        <w:rPr>
          <w:rFonts w:ascii="仿宋_GB2312" w:eastAsia="仿宋_GB2312" w:hAnsi="华文仿宋" w:hint="eastAsia"/>
          <w:bCs/>
          <w:sz w:val="32"/>
          <w:szCs w:val="32"/>
        </w:rPr>
        <w:t>必修课程和选修课</w:t>
      </w:r>
      <w:r w:rsidR="009C1CB5" w:rsidRPr="006E7A09">
        <w:rPr>
          <w:rFonts w:ascii="仿宋_GB2312" w:eastAsia="仿宋_GB2312" w:hint="eastAsia"/>
          <w:bCs/>
          <w:sz w:val="32"/>
          <w:szCs w:val="32"/>
        </w:rPr>
        <w:t>程</w:t>
      </w:r>
      <w:r w:rsidR="009C1CB5" w:rsidRPr="006E7A09">
        <w:rPr>
          <w:rFonts w:ascii="仿宋_GB2312" w:eastAsia="仿宋_GB2312" w:hAnsi="华文仿宋" w:hint="eastAsia"/>
          <w:bCs/>
          <w:sz w:val="32"/>
          <w:szCs w:val="32"/>
        </w:rPr>
        <w:t>，选修课程分为限定选修课</w:t>
      </w:r>
      <w:r w:rsidR="009C1CB5" w:rsidRPr="006E7A09">
        <w:rPr>
          <w:rFonts w:ascii="仿宋_GB2312" w:eastAsia="仿宋_GB2312" w:hint="eastAsia"/>
          <w:bCs/>
          <w:sz w:val="32"/>
          <w:szCs w:val="32"/>
        </w:rPr>
        <w:t>程</w:t>
      </w:r>
      <w:r w:rsidR="009C1CB5" w:rsidRPr="006E7A09">
        <w:rPr>
          <w:rFonts w:ascii="仿宋_GB2312" w:eastAsia="仿宋_GB2312" w:hAnsi="华文仿宋" w:hint="eastAsia"/>
          <w:bCs/>
          <w:sz w:val="32"/>
          <w:szCs w:val="32"/>
        </w:rPr>
        <w:t>和任意选修课</w:t>
      </w:r>
      <w:r w:rsidR="009C1CB5" w:rsidRPr="006E7A09">
        <w:rPr>
          <w:rFonts w:ascii="仿宋_GB2312" w:eastAsia="仿宋_GB2312" w:hint="eastAsia"/>
          <w:bCs/>
          <w:sz w:val="32"/>
          <w:szCs w:val="32"/>
        </w:rPr>
        <w:t>程</w:t>
      </w:r>
      <w:r w:rsidR="009C1CB5" w:rsidRPr="006E7A09">
        <w:rPr>
          <w:rFonts w:ascii="仿宋_GB2312" w:eastAsia="仿宋_GB2312" w:hAnsi="华文仿宋" w:hint="eastAsia"/>
          <w:bCs/>
          <w:sz w:val="32"/>
          <w:szCs w:val="32"/>
        </w:rPr>
        <w:t>。</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1.公共基础课程</w:t>
      </w:r>
    </w:p>
    <w:p w:rsidR="009C1CB5" w:rsidRPr="006E7A09" w:rsidRDefault="00E833D6" w:rsidP="006E7A09">
      <w:pPr>
        <w:widowControl/>
        <w:spacing w:line="580" w:lineRule="exact"/>
        <w:ind w:firstLineChars="200" w:firstLine="640"/>
        <w:jc w:val="left"/>
        <w:rPr>
          <w:rFonts w:ascii="仿宋_GB2312" w:eastAsia="仿宋_GB2312"/>
          <w:bCs/>
          <w:sz w:val="32"/>
          <w:szCs w:val="32"/>
        </w:rPr>
      </w:pPr>
      <w:r w:rsidRPr="006E7A09">
        <w:rPr>
          <w:rFonts w:ascii="仿宋_GB2312" w:eastAsia="仿宋_GB2312" w:hint="eastAsia"/>
          <w:bCs/>
          <w:sz w:val="32"/>
          <w:szCs w:val="32"/>
        </w:rPr>
        <w:t>应</w:t>
      </w:r>
      <w:r w:rsidR="009C1CB5" w:rsidRPr="006E7A09">
        <w:rPr>
          <w:rFonts w:ascii="仿宋_GB2312" w:eastAsia="仿宋_GB2312" w:hint="eastAsia"/>
          <w:bCs/>
          <w:sz w:val="32"/>
          <w:szCs w:val="32"/>
        </w:rPr>
        <w:t>将思想政治理论课、体育、军事课、心理健康教育等课程列为公共基础必修课程，并将马克思主义理论类课程、党史国史、中华优秀传统文化、职业发展与就业指导、创新创业教育、劳动教育、信息技术、语文、数学、外语、健康教育、美育课程、职业素养等列为必修课或限定选修课。</w:t>
      </w:r>
      <w:r w:rsidR="000B56AE" w:rsidRPr="006E7A09">
        <w:rPr>
          <w:rFonts w:ascii="仿宋_GB2312" w:eastAsia="仿宋_GB2312" w:hint="eastAsia"/>
          <w:bCs/>
          <w:sz w:val="32"/>
          <w:szCs w:val="32"/>
        </w:rPr>
        <w:t>同时，根据地方及学校特色和学生多样化需求，</w:t>
      </w:r>
      <w:r w:rsidR="000B56AE" w:rsidRPr="006E7A09">
        <w:rPr>
          <w:rFonts w:ascii="仿宋_GB2312" w:eastAsia="仿宋_GB2312"/>
          <w:bCs/>
          <w:sz w:val="32"/>
          <w:szCs w:val="32"/>
        </w:rPr>
        <w:t>尽可能多地</w:t>
      </w:r>
      <w:r w:rsidR="000B56AE" w:rsidRPr="006E7A09">
        <w:rPr>
          <w:rFonts w:ascii="仿宋_GB2312" w:eastAsia="仿宋_GB2312" w:hint="eastAsia"/>
          <w:bCs/>
          <w:sz w:val="32"/>
          <w:szCs w:val="32"/>
        </w:rPr>
        <w:t>开设</w:t>
      </w:r>
      <w:r w:rsidR="009C1CB5" w:rsidRPr="006E7A09">
        <w:rPr>
          <w:rFonts w:ascii="仿宋_GB2312" w:eastAsia="仿宋_GB2312" w:hint="eastAsia"/>
          <w:bCs/>
          <w:sz w:val="32"/>
          <w:szCs w:val="32"/>
        </w:rPr>
        <w:t>选修课程。</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2.专业课程</w:t>
      </w:r>
    </w:p>
    <w:p w:rsidR="009C1CB5" w:rsidRPr="006E7A09" w:rsidRDefault="009C1CB5" w:rsidP="006E7A09">
      <w:pPr>
        <w:spacing w:line="580" w:lineRule="exact"/>
        <w:ind w:firstLineChars="200" w:firstLine="640"/>
        <w:rPr>
          <w:rFonts w:ascii="楷体" w:eastAsia="楷体" w:hAnsi="楷体"/>
          <w:bCs/>
          <w:sz w:val="32"/>
          <w:szCs w:val="32"/>
        </w:rPr>
      </w:pPr>
      <w:r w:rsidRPr="006E7A09">
        <w:rPr>
          <w:rFonts w:ascii="仿宋_GB2312" w:eastAsia="仿宋_GB2312" w:hint="eastAsia"/>
          <w:bCs/>
          <w:sz w:val="32"/>
          <w:szCs w:val="32"/>
        </w:rPr>
        <w:t>专业课程包括专业核心课程、专业方向（技能）课程和专业选修课程。</w:t>
      </w:r>
      <w:r w:rsidRPr="006E7A09">
        <w:rPr>
          <w:rFonts w:ascii="仿宋_GB2312" w:eastAsia="仿宋_GB2312" w:hAnsi="华文仿宋" w:hint="eastAsia"/>
          <w:bCs/>
          <w:sz w:val="32"/>
          <w:szCs w:val="32"/>
        </w:rPr>
        <w:t>专业核心课</w:t>
      </w:r>
      <w:r w:rsidRPr="006E7A09">
        <w:rPr>
          <w:rFonts w:ascii="仿宋_GB2312" w:eastAsia="仿宋_GB2312" w:hint="eastAsia"/>
          <w:bCs/>
          <w:sz w:val="32"/>
          <w:szCs w:val="32"/>
        </w:rPr>
        <w:t>程</w:t>
      </w:r>
      <w:r w:rsidRPr="006E7A09">
        <w:rPr>
          <w:rFonts w:ascii="仿宋_GB2312" w:eastAsia="仿宋_GB2312" w:hAnsi="华文仿宋" w:hint="eastAsia"/>
          <w:bCs/>
          <w:sz w:val="32"/>
          <w:szCs w:val="32"/>
        </w:rPr>
        <w:t>针对职业岗位（群）共同面向的工作任务和具有的职业能力，是不同专业方向必备的共同专业核心知识和基本技能。专业方向课程是针对某类职业岗位所需要的专门性知识和技能。</w:t>
      </w:r>
      <w:r w:rsidRPr="006E7A09">
        <w:rPr>
          <w:rFonts w:ascii="仿宋_GB2312" w:eastAsia="仿宋_GB2312" w:hint="eastAsia"/>
          <w:bCs/>
          <w:sz w:val="32"/>
          <w:szCs w:val="32"/>
        </w:rPr>
        <w:t>实习实训是专业课程实践性教学的重要内容，实训包括专项实训、综合实训等多种形式，实习包括认识实习、跟岗实习、顶岗实习等多种形式。</w:t>
      </w:r>
    </w:p>
    <w:p w:rsidR="009C1CB5" w:rsidRPr="0005695A" w:rsidRDefault="009C1CB5"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十一</w:t>
      </w:r>
      <w:r w:rsidR="0005695A" w:rsidRPr="0005695A">
        <w:rPr>
          <w:rFonts w:ascii="黑体" w:eastAsia="黑体" w:hAnsi="黑体" w:cstheme="minorBidi" w:hint="eastAsia"/>
          <w:bCs/>
          <w:kern w:val="2"/>
          <w:sz w:val="32"/>
          <w:szCs w:val="32"/>
        </w:rPr>
        <w:t>、</w:t>
      </w:r>
      <w:r w:rsidRPr="0005695A">
        <w:rPr>
          <w:rFonts w:ascii="黑体" w:eastAsia="黑体" w:hAnsi="黑体" w:cstheme="minorBidi" w:hint="eastAsia"/>
          <w:bCs/>
          <w:kern w:val="2"/>
          <w:sz w:val="32"/>
          <w:szCs w:val="32"/>
        </w:rPr>
        <w:t>课程设置及要求</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lastRenderedPageBreak/>
        <w:t>本专业课程</w:t>
      </w:r>
      <w:r w:rsidRPr="006E7A09">
        <w:rPr>
          <w:rFonts w:ascii="仿宋_GB2312" w:eastAsia="仿宋_GB2312" w:hAnsi="华文仿宋" w:hint="eastAsia"/>
          <w:bCs/>
          <w:sz w:val="32"/>
          <w:szCs w:val="32"/>
        </w:rPr>
        <w:t>“主要教学内容和要求”应</w:t>
      </w:r>
      <w:r w:rsidRPr="006E7A09">
        <w:rPr>
          <w:rFonts w:ascii="仿宋_GB2312" w:eastAsia="仿宋_GB2312" w:hint="eastAsia"/>
          <w:bCs/>
          <w:sz w:val="32"/>
          <w:szCs w:val="32"/>
        </w:rPr>
        <w:t>融入思想政治教育和“三全育人”改革等要求，把立德树人</w:t>
      </w:r>
      <w:r w:rsidR="000B56AE" w:rsidRPr="006E7A09">
        <w:rPr>
          <w:rFonts w:ascii="仿宋_GB2312" w:eastAsia="仿宋_GB2312" w:hint="eastAsia"/>
          <w:bCs/>
          <w:sz w:val="32"/>
          <w:szCs w:val="32"/>
        </w:rPr>
        <w:t>贯穿</w:t>
      </w:r>
      <w:r w:rsidRPr="006E7A09">
        <w:rPr>
          <w:rFonts w:ascii="仿宋_GB2312" w:eastAsia="仿宋_GB2312" w:hint="eastAsia"/>
          <w:bCs/>
          <w:sz w:val="32"/>
          <w:szCs w:val="32"/>
        </w:rPr>
        <w:t>到思想道德教育、文化知识教育、技术技能培养、社会实践教育等各个环节。</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1</w:t>
      </w:r>
      <w:r w:rsidR="000B56AE" w:rsidRPr="006E7A09">
        <w:rPr>
          <w:rFonts w:ascii="仿宋_GB2312" w:eastAsia="仿宋_GB2312"/>
          <w:bCs/>
          <w:sz w:val="32"/>
          <w:szCs w:val="32"/>
        </w:rPr>
        <w:t>.</w:t>
      </w:r>
      <w:r w:rsidRPr="006E7A09">
        <w:rPr>
          <w:rFonts w:ascii="仿宋_GB2312" w:eastAsia="仿宋_GB2312" w:hint="eastAsia"/>
          <w:bCs/>
          <w:sz w:val="32"/>
          <w:szCs w:val="32"/>
        </w:rPr>
        <w:t>公共基础课程</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2.专业课程</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（1）专业</w:t>
      </w:r>
      <w:r w:rsidR="00DC1CF0" w:rsidRPr="006E7A09">
        <w:rPr>
          <w:rFonts w:ascii="仿宋_GB2312" w:eastAsia="仿宋_GB2312" w:hint="eastAsia"/>
          <w:bCs/>
          <w:sz w:val="32"/>
          <w:szCs w:val="32"/>
        </w:rPr>
        <w:t>核心</w:t>
      </w:r>
      <w:r w:rsidRPr="006E7A09">
        <w:rPr>
          <w:rFonts w:ascii="仿宋_GB2312" w:eastAsia="仿宋_GB2312" w:hint="eastAsia"/>
          <w:bCs/>
          <w:sz w:val="32"/>
          <w:szCs w:val="32"/>
        </w:rPr>
        <w:t>课程</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（2）专业方向课程</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（3）专业选修课程</w:t>
      </w:r>
    </w:p>
    <w:p w:rsidR="009C1CB5" w:rsidRPr="006E7A09" w:rsidRDefault="009C1CB5" w:rsidP="006E7A09">
      <w:pPr>
        <w:spacing w:line="580" w:lineRule="exact"/>
        <w:ind w:firstLineChars="200" w:firstLine="640"/>
        <w:rPr>
          <w:rFonts w:eastAsia="方正仿宋简体"/>
          <w:bCs/>
          <w:sz w:val="32"/>
          <w:szCs w:val="32"/>
        </w:rPr>
      </w:pPr>
      <w:r w:rsidRPr="006E7A09">
        <w:rPr>
          <w:rFonts w:ascii="仿宋_GB2312" w:eastAsia="仿宋_GB2312" w:hint="eastAsia"/>
          <w:bCs/>
          <w:sz w:val="32"/>
          <w:szCs w:val="32"/>
        </w:rPr>
        <w:t>为适应……发展，</w:t>
      </w:r>
      <w:r w:rsidR="000B56AE" w:rsidRPr="006E7A09">
        <w:rPr>
          <w:rFonts w:ascii="仿宋_GB2312" w:eastAsia="仿宋_GB2312" w:hint="eastAsia"/>
          <w:bCs/>
          <w:sz w:val="32"/>
          <w:szCs w:val="32"/>
        </w:rPr>
        <w:t>使</w:t>
      </w:r>
      <w:r w:rsidRPr="006E7A09">
        <w:rPr>
          <w:rFonts w:ascii="仿宋_GB2312" w:eastAsia="仿宋_GB2312" w:hint="eastAsia"/>
          <w:bCs/>
          <w:sz w:val="32"/>
          <w:szCs w:val="32"/>
        </w:rPr>
        <w:t>学生</w:t>
      </w:r>
      <w:r w:rsidR="000B56AE" w:rsidRPr="006E7A09">
        <w:rPr>
          <w:rFonts w:ascii="仿宋_GB2312" w:eastAsia="仿宋_GB2312" w:hint="eastAsia"/>
          <w:bCs/>
          <w:sz w:val="32"/>
          <w:szCs w:val="32"/>
        </w:rPr>
        <w:t>具备</w:t>
      </w:r>
      <w:r w:rsidR="00A861F7" w:rsidRPr="006E7A09">
        <w:rPr>
          <w:rFonts w:ascii="仿宋_GB2312" w:eastAsia="仿宋_GB2312" w:hint="eastAsia"/>
          <w:bCs/>
          <w:sz w:val="32"/>
          <w:szCs w:val="32"/>
        </w:rPr>
        <w:t>……素质、掌握……知识、具有</w:t>
      </w:r>
      <w:r w:rsidRPr="006E7A09">
        <w:rPr>
          <w:rFonts w:ascii="仿宋_GB2312" w:eastAsia="仿宋_GB2312" w:hint="eastAsia"/>
          <w:bCs/>
          <w:sz w:val="32"/>
          <w:szCs w:val="32"/>
        </w:rPr>
        <w:t>……能力，可开设×××、×××、×××、×××、×××、×××等选修课程。</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（4）综合实训</w:t>
      </w:r>
    </w:p>
    <w:p w:rsidR="00FC6BC1"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综合实训是本专业必修的综合性训练课程。通过综合实训，使学生了解......，掌握......，</w:t>
      </w:r>
      <w:r w:rsidR="00A861F7" w:rsidRPr="006E7A09">
        <w:rPr>
          <w:rFonts w:ascii="仿宋_GB2312" w:eastAsia="仿宋_GB2312" w:hint="eastAsia"/>
          <w:bCs/>
          <w:sz w:val="32"/>
          <w:szCs w:val="32"/>
        </w:rPr>
        <w:t>提高</w:t>
      </w:r>
      <w:r w:rsidRPr="006E7A09">
        <w:rPr>
          <w:rFonts w:ascii="仿宋_GB2312" w:eastAsia="仿宋_GB2312" w:hint="eastAsia"/>
          <w:bCs/>
          <w:sz w:val="32"/>
          <w:szCs w:val="32"/>
        </w:rPr>
        <w:t>......能力，</w:t>
      </w:r>
      <w:r w:rsidR="00A861F7" w:rsidRPr="006E7A09">
        <w:rPr>
          <w:rFonts w:ascii="仿宋_GB2312" w:eastAsia="仿宋_GB2312" w:hint="eastAsia"/>
          <w:bCs/>
          <w:sz w:val="32"/>
          <w:szCs w:val="32"/>
        </w:rPr>
        <w:t>增强</w:t>
      </w:r>
      <w:r w:rsidRPr="006E7A09">
        <w:rPr>
          <w:rFonts w:ascii="仿宋_GB2312" w:eastAsia="仿宋_GB2312" w:hint="eastAsia"/>
          <w:bCs/>
          <w:sz w:val="32"/>
          <w:szCs w:val="32"/>
        </w:rPr>
        <w:t>......素质</w:t>
      </w:r>
      <w:r w:rsidR="00FC6BC1" w:rsidRPr="006E7A09">
        <w:rPr>
          <w:rFonts w:ascii="仿宋_GB2312" w:eastAsia="仿宋_GB2312" w:hint="eastAsia"/>
          <w:bCs/>
          <w:sz w:val="32"/>
          <w:szCs w:val="32"/>
        </w:rPr>
        <w:t>，获得……职业技能等级证书</w:t>
      </w:r>
      <w:r w:rsidRPr="006E7A09">
        <w:rPr>
          <w:rFonts w:ascii="仿宋_GB2312" w:eastAsia="仿宋_GB2312" w:hint="eastAsia"/>
          <w:bCs/>
          <w:sz w:val="32"/>
          <w:szCs w:val="32"/>
        </w:rPr>
        <w:t>。</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（5）顶岗实习</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顶岗实习是专业重要的实践性教学环节。通过顶岗实习，使学生更好地将理论和实践结合，全面巩固和锻炼学生的职业技能和实际岗位工作能力，为就业奠定坚实基础。本专业顶岗实习主要使学生了解......，掌握......，应用......，</w:t>
      </w:r>
      <w:r w:rsidR="00A861F7" w:rsidRPr="006E7A09">
        <w:rPr>
          <w:rFonts w:ascii="仿宋_GB2312" w:eastAsia="仿宋_GB2312" w:hint="eastAsia"/>
          <w:bCs/>
          <w:sz w:val="32"/>
          <w:szCs w:val="32"/>
        </w:rPr>
        <w:t>增强</w:t>
      </w:r>
      <w:r w:rsidRPr="006E7A09">
        <w:rPr>
          <w:rFonts w:ascii="仿宋_GB2312" w:eastAsia="仿宋_GB2312" w:hint="eastAsia"/>
          <w:bCs/>
          <w:sz w:val="32"/>
          <w:szCs w:val="32"/>
        </w:rPr>
        <w:t>......素质，提高......能力。</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顶岗实习</w:t>
      </w:r>
      <w:r w:rsidR="00A861F7" w:rsidRPr="006E7A09">
        <w:rPr>
          <w:rFonts w:ascii="仿宋_GB2312" w:eastAsia="仿宋_GB2312" w:hint="eastAsia"/>
          <w:bCs/>
          <w:sz w:val="32"/>
          <w:szCs w:val="32"/>
        </w:rPr>
        <w:t>安排，应认真落实教育部、财政部《高等职业学校学生实习管理办法》</w:t>
      </w:r>
      <w:r w:rsidRPr="006E7A09">
        <w:rPr>
          <w:rFonts w:ascii="仿宋_GB2312" w:eastAsia="仿宋_GB2312" w:hint="eastAsia"/>
          <w:bCs/>
          <w:sz w:val="32"/>
          <w:szCs w:val="32"/>
        </w:rPr>
        <w:t>有关规定，并参照教育部《职业学校专业（类）顶岗实习标准》的有关要求，保证学生顶岗实习岗位</w:t>
      </w:r>
      <w:r w:rsidRPr="006E7A09">
        <w:rPr>
          <w:rFonts w:ascii="仿宋_GB2312" w:eastAsia="仿宋_GB2312" w:hint="eastAsia"/>
          <w:bCs/>
          <w:sz w:val="32"/>
          <w:szCs w:val="32"/>
        </w:rPr>
        <w:lastRenderedPageBreak/>
        <w:t>与其所学专业面向的岗位群基本一致，内容符合标准要求。</w:t>
      </w:r>
    </w:p>
    <w:p w:rsidR="009C1CB5" w:rsidRPr="0005695A" w:rsidRDefault="009C1CB5" w:rsidP="0005695A">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十二</w:t>
      </w:r>
      <w:r w:rsidR="0005695A" w:rsidRPr="0005695A">
        <w:rPr>
          <w:rFonts w:ascii="黑体" w:eastAsia="黑体" w:hAnsi="黑体" w:cstheme="minorBidi" w:hint="eastAsia"/>
          <w:bCs/>
          <w:kern w:val="2"/>
          <w:sz w:val="32"/>
          <w:szCs w:val="32"/>
        </w:rPr>
        <w:t>、</w:t>
      </w:r>
      <w:r w:rsidRPr="0005695A">
        <w:rPr>
          <w:rFonts w:ascii="黑体" w:eastAsia="黑体" w:hAnsi="黑体" w:cstheme="minorBidi" w:hint="eastAsia"/>
          <w:bCs/>
          <w:kern w:val="2"/>
          <w:sz w:val="32"/>
          <w:szCs w:val="32"/>
        </w:rPr>
        <w:t>教学时间安排及课时建议</w:t>
      </w:r>
    </w:p>
    <w:p w:rsidR="009C1CB5" w:rsidRPr="006E7A09" w:rsidRDefault="009C1CB5"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每学年为52周，其中教学时间40 周（含复习考试），累计假期12周，周学时一般为26-28学时，顶岗实习按每周30小时（1小时折合1学时）安排，总学时数不低于2500</w:t>
      </w:r>
      <w:r w:rsidR="00A861F7" w:rsidRPr="006E7A09">
        <w:rPr>
          <w:rFonts w:ascii="仿宋_GB2312" w:eastAsia="仿宋_GB2312" w:hint="eastAsia"/>
          <w:bCs/>
          <w:sz w:val="32"/>
          <w:szCs w:val="32"/>
        </w:rPr>
        <w:t>学时</w:t>
      </w:r>
      <w:r w:rsidRPr="006E7A09">
        <w:rPr>
          <w:rFonts w:ascii="仿宋_GB2312" w:eastAsia="仿宋_GB2312" w:hint="eastAsia"/>
          <w:bCs/>
          <w:sz w:val="32"/>
          <w:szCs w:val="32"/>
        </w:rPr>
        <w:t>，课程开设顺序和周学时安排，学校可根据实际情况调整。实行学分制的学校，18学时为1学分，3年制总学分不得少于1</w:t>
      </w:r>
      <w:r w:rsidRPr="006E7A09">
        <w:rPr>
          <w:rFonts w:ascii="仿宋_GB2312" w:eastAsia="仿宋_GB2312"/>
          <w:bCs/>
          <w:sz w:val="32"/>
          <w:szCs w:val="32"/>
        </w:rPr>
        <w:t>4</w:t>
      </w:r>
      <w:r w:rsidRPr="006E7A09">
        <w:rPr>
          <w:rFonts w:ascii="仿宋_GB2312" w:eastAsia="仿宋_GB2312" w:hint="eastAsia"/>
          <w:bCs/>
          <w:sz w:val="32"/>
          <w:szCs w:val="32"/>
        </w:rPr>
        <w:t>0</w:t>
      </w:r>
      <w:r w:rsidR="00A861F7" w:rsidRPr="006E7A09">
        <w:rPr>
          <w:rFonts w:ascii="仿宋_GB2312" w:eastAsia="仿宋_GB2312" w:hint="eastAsia"/>
          <w:bCs/>
          <w:sz w:val="32"/>
          <w:szCs w:val="32"/>
        </w:rPr>
        <w:t>学分</w:t>
      </w:r>
      <w:r w:rsidRPr="006E7A09">
        <w:rPr>
          <w:rFonts w:ascii="仿宋_GB2312" w:eastAsia="仿宋_GB2312" w:hint="eastAsia"/>
          <w:bCs/>
          <w:sz w:val="32"/>
          <w:szCs w:val="32"/>
        </w:rPr>
        <w:t>。军训、社会实践、入学教育、毕业教育等活动按1周为1学分，共5学分。</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公共基础课程学时一般占总学时的1/</w:t>
      </w:r>
      <w:r w:rsidRPr="006E7A09">
        <w:rPr>
          <w:rFonts w:ascii="仿宋_GB2312" w:eastAsia="仿宋_GB2312"/>
          <w:bCs/>
          <w:sz w:val="32"/>
          <w:szCs w:val="32"/>
        </w:rPr>
        <w:t>4</w:t>
      </w:r>
      <w:r w:rsidRPr="006E7A09">
        <w:rPr>
          <w:rFonts w:ascii="仿宋_GB2312" w:eastAsia="仿宋_GB2312" w:hint="eastAsia"/>
          <w:bCs/>
          <w:sz w:val="32"/>
          <w:szCs w:val="32"/>
        </w:rPr>
        <w:t>，可以根据不同专业人才培养的需要在规定范围内适当调整，但必须保证学生修完公共基础课的必修内容和学时。</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专业课程学时一般占总学时的3/4，各专业</w:t>
      </w:r>
      <w:r w:rsidR="00FC6BC1" w:rsidRPr="006E7A09">
        <w:rPr>
          <w:rFonts w:ascii="仿宋_GB2312" w:eastAsia="仿宋_GB2312" w:hint="eastAsia"/>
          <w:bCs/>
          <w:sz w:val="32"/>
          <w:szCs w:val="32"/>
        </w:rPr>
        <w:t>技能</w:t>
      </w:r>
      <w:r w:rsidRPr="006E7A09">
        <w:rPr>
          <w:rFonts w:ascii="仿宋_GB2312" w:eastAsia="仿宋_GB2312" w:hint="eastAsia"/>
          <w:bCs/>
          <w:sz w:val="32"/>
          <w:szCs w:val="32"/>
        </w:rPr>
        <w:t>方向课的学时数应大体相当。顶岗实习累计时间原则上以半年为主，可根据实际需要集中或分阶段安排实习时间。</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公共基础课程和专业课程都要加强实践性教学，实践性教学学时原则上要占总学时数一半以上。</w:t>
      </w:r>
    </w:p>
    <w:p w:rsidR="009C1CB5" w:rsidRPr="006E7A09" w:rsidRDefault="009C1CB5" w:rsidP="006E7A09">
      <w:pPr>
        <w:spacing w:line="580" w:lineRule="exact"/>
        <w:ind w:firstLineChars="196" w:firstLine="627"/>
        <w:rPr>
          <w:rFonts w:ascii="仿宋_GB2312" w:eastAsia="仿宋_GB2312"/>
          <w:bCs/>
          <w:sz w:val="32"/>
          <w:szCs w:val="32"/>
        </w:rPr>
      </w:pPr>
      <w:r w:rsidRPr="006E7A09">
        <w:rPr>
          <w:rFonts w:ascii="仿宋_GB2312" w:eastAsia="仿宋_GB2312" w:hint="eastAsia"/>
          <w:bCs/>
          <w:sz w:val="32"/>
          <w:szCs w:val="32"/>
        </w:rPr>
        <w:t>课程设置中应设选修课，其学时数占总学时的比例应不少于10%。</w:t>
      </w:r>
    </w:p>
    <w:p w:rsidR="009C1CB5" w:rsidRPr="003C5880" w:rsidRDefault="009C1CB5" w:rsidP="009C1CB5">
      <w:pPr>
        <w:adjustRightInd w:val="0"/>
        <w:snapToGrid w:val="0"/>
        <w:spacing w:line="560" w:lineRule="exact"/>
        <w:ind w:firstLineChars="200" w:firstLine="640"/>
        <w:rPr>
          <w:rFonts w:ascii="仿宋_GB2312" w:eastAsia="仿宋_GB2312"/>
          <w:sz w:val="32"/>
          <w:szCs w:val="32"/>
        </w:rPr>
      </w:pPr>
      <w:r w:rsidRPr="003C5880">
        <w:rPr>
          <w:rFonts w:ascii="仿宋_GB2312" w:eastAsia="仿宋_GB2312" w:hint="eastAsia"/>
          <w:sz w:val="32"/>
          <w:szCs w:val="32"/>
        </w:rPr>
        <w:t>1.教学时间安排建议表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901"/>
        <w:gridCol w:w="3304"/>
        <w:gridCol w:w="1370"/>
        <w:gridCol w:w="833"/>
        <w:gridCol w:w="833"/>
        <w:gridCol w:w="831"/>
      </w:tblGrid>
      <w:tr w:rsidR="009C1CB5" w:rsidRPr="003C5880" w:rsidTr="0072035F">
        <w:trPr>
          <w:cantSplit/>
          <w:trHeight w:val="683"/>
          <w:jc w:val="center"/>
        </w:trPr>
        <w:tc>
          <w:tcPr>
            <w:tcW w:w="1048" w:type="pct"/>
            <w:vAlign w:val="center"/>
          </w:tcPr>
          <w:p w:rsidR="009C1CB5" w:rsidRPr="003C5880" w:rsidRDefault="009C1CB5" w:rsidP="0072035F">
            <w:pPr>
              <w:ind w:firstLineChars="550" w:firstLine="990"/>
              <w:rPr>
                <w:rFonts w:ascii="宋体" w:hAnsi="宋体"/>
                <w:sz w:val="18"/>
                <w:szCs w:val="18"/>
              </w:rPr>
            </w:pPr>
            <w:r w:rsidRPr="003C5880">
              <w:rPr>
                <w:rFonts w:ascii="宋体" w:hAnsi="宋体" w:hint="eastAsia"/>
                <w:noProof/>
                <w:sz w:val="18"/>
                <w:szCs w:val="18"/>
              </w:rPr>
              <mc:AlternateContent>
                <mc:Choice Requires="wps">
                  <w:drawing>
                    <wp:anchor distT="0" distB="0" distL="114300" distR="114300" simplePos="0" relativeHeight="251660800" behindDoc="0" locked="0" layoutInCell="1" allowOverlap="1" wp14:anchorId="26C5236F" wp14:editId="73ED1DF5">
                      <wp:simplePos x="0" y="0"/>
                      <wp:positionH relativeFrom="column">
                        <wp:posOffset>-31115</wp:posOffset>
                      </wp:positionH>
                      <wp:positionV relativeFrom="paragraph">
                        <wp:posOffset>177165</wp:posOffset>
                      </wp:positionV>
                      <wp:extent cx="1124585" cy="427355"/>
                      <wp:effectExtent l="13335" t="7620" r="5080" b="12700"/>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4585" cy="427355"/>
                              </a:xfrm>
                              <a:custGeom>
                                <a:avLst/>
                                <a:gdLst>
                                  <a:gd name="T0" fmla="*/ 0 w 1899"/>
                                  <a:gd name="T1" fmla="*/ 0 h 673"/>
                                  <a:gd name="T2" fmla="*/ 1899 w 1899"/>
                                  <a:gd name="T3" fmla="*/ 673 h 673"/>
                                </a:gdLst>
                                <a:ahLst/>
                                <a:cxnLst>
                                  <a:cxn ang="0">
                                    <a:pos x="T0" y="T1"/>
                                  </a:cxn>
                                  <a:cxn ang="0">
                                    <a:pos x="T2" y="T3"/>
                                  </a:cxn>
                                </a:cxnLst>
                                <a:rect l="0" t="0" r="r" b="b"/>
                                <a:pathLst>
                                  <a:path w="1899" h="673">
                                    <a:moveTo>
                                      <a:pt x="0" y="0"/>
                                    </a:moveTo>
                                    <a:lnTo>
                                      <a:pt x="1899" y="6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F85D" id="任意多边形 5" o:spid="_x0000_s1026" style="position:absolute;left:0;text-align:left;margin-left:-2.45pt;margin-top:13.95pt;width:88.55pt;height:3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9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" path="m,l1899,673e" filled="f">
                      <v:path arrowok="t" o:connecttype="custom" o:connectlocs="0,0;1124585,427355" o:connectangles="0,0"/>
                    </v:shape>
                  </w:pict>
                </mc:Fallback>
              </mc:AlternateContent>
            </w:r>
            <w:r w:rsidRPr="003C5880">
              <w:rPr>
                <w:rFonts w:ascii="宋体" w:hAnsi="宋体" w:hint="eastAsia"/>
                <w:noProof/>
                <w:sz w:val="18"/>
                <w:szCs w:val="18"/>
              </w:rPr>
              <mc:AlternateContent>
                <mc:Choice Requires="wps">
                  <w:drawing>
                    <wp:anchor distT="0" distB="0" distL="114300" distR="114300" simplePos="0" relativeHeight="251659776" behindDoc="0" locked="0" layoutInCell="1" allowOverlap="1" wp14:anchorId="1056ABDF" wp14:editId="680C41E8">
                      <wp:simplePos x="0" y="0"/>
                      <wp:positionH relativeFrom="column">
                        <wp:posOffset>323850</wp:posOffset>
                      </wp:positionH>
                      <wp:positionV relativeFrom="paragraph">
                        <wp:posOffset>-11430</wp:posOffset>
                      </wp:positionV>
                      <wp:extent cx="818515" cy="613410"/>
                      <wp:effectExtent l="6350" t="9525" r="13335" b="5715"/>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8515" cy="613410"/>
                              </a:xfrm>
                              <a:custGeom>
                                <a:avLst/>
                                <a:gdLst>
                                  <a:gd name="T0" fmla="*/ 0 w 1116"/>
                                  <a:gd name="T1" fmla="*/ 0 h 1122"/>
                                  <a:gd name="T2" fmla="*/ 1116 w 1116"/>
                                  <a:gd name="T3" fmla="*/ 1122 h 1122"/>
                                </a:gdLst>
                                <a:ahLst/>
                                <a:cxnLst>
                                  <a:cxn ang="0">
                                    <a:pos x="T0" y="T1"/>
                                  </a:cxn>
                                  <a:cxn ang="0">
                                    <a:pos x="T2" y="T3"/>
                                  </a:cxn>
                                </a:cxnLst>
                                <a:rect l="0" t="0" r="r" b="b"/>
                                <a:pathLst>
                                  <a:path w="1116" h="1122">
                                    <a:moveTo>
                                      <a:pt x="0" y="0"/>
                                    </a:moveTo>
                                    <a:lnTo>
                                      <a:pt x="1116" y="11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3DFE2" id="任意多边形 2" o:spid="_x0000_s1026" style="position:absolute;left:0;text-align:left;margin-left:25.5pt;margin-top:-.9pt;width:64.45pt;height:4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" path="m,l1116,1122e" filled="f">
                      <v:path arrowok="t" o:connecttype="custom" o:connectlocs="0,0;818515,613410" o:connectangles="0,0"/>
                    </v:shape>
                  </w:pict>
                </mc:Fallback>
              </mc:AlternateContent>
            </w:r>
            <w:r w:rsidRPr="003C5880">
              <w:rPr>
                <w:rFonts w:ascii="宋体" w:hAnsi="宋体" w:hint="eastAsia"/>
                <w:sz w:val="18"/>
                <w:szCs w:val="18"/>
              </w:rPr>
              <w:t>内容</w:t>
            </w:r>
          </w:p>
          <w:p w:rsidR="009C1CB5" w:rsidRPr="003C5880" w:rsidRDefault="009C1CB5" w:rsidP="0072035F">
            <w:pPr>
              <w:ind w:firstLineChars="250" w:firstLine="450"/>
              <w:rPr>
                <w:rFonts w:ascii="宋体" w:hAnsi="宋体"/>
                <w:sz w:val="18"/>
                <w:szCs w:val="18"/>
              </w:rPr>
            </w:pPr>
            <w:r w:rsidRPr="003C5880">
              <w:rPr>
                <w:rFonts w:ascii="宋体" w:hAnsi="宋体" w:hint="eastAsia"/>
                <w:sz w:val="18"/>
                <w:szCs w:val="18"/>
              </w:rPr>
              <w:t>周数</w:t>
            </w:r>
          </w:p>
          <w:p w:rsidR="009C1CB5" w:rsidRPr="003C5880" w:rsidRDefault="009C1CB5" w:rsidP="0072035F">
            <w:pPr>
              <w:rPr>
                <w:rFonts w:ascii="宋体" w:hAnsi="宋体"/>
                <w:sz w:val="18"/>
                <w:szCs w:val="18"/>
              </w:rPr>
            </w:pPr>
            <w:r w:rsidRPr="003C5880">
              <w:rPr>
                <w:rFonts w:ascii="宋体" w:hAnsi="宋体" w:hint="eastAsia"/>
                <w:sz w:val="18"/>
                <w:szCs w:val="18"/>
              </w:rPr>
              <w:t>学年</w:t>
            </w:r>
          </w:p>
        </w:tc>
        <w:tc>
          <w:tcPr>
            <w:tcW w:w="1821"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教学（含理实一体教学</w:t>
            </w:r>
          </w:p>
          <w:p w:rsidR="009C1CB5" w:rsidRPr="003C5880" w:rsidRDefault="009C1CB5" w:rsidP="0072035F">
            <w:pPr>
              <w:jc w:val="center"/>
              <w:rPr>
                <w:rFonts w:ascii="宋体" w:hAnsi="宋体"/>
                <w:sz w:val="18"/>
                <w:szCs w:val="18"/>
              </w:rPr>
            </w:pPr>
            <w:r w:rsidRPr="003C5880">
              <w:rPr>
                <w:rFonts w:ascii="宋体" w:hAnsi="宋体" w:hint="eastAsia"/>
                <w:sz w:val="18"/>
                <w:szCs w:val="18"/>
              </w:rPr>
              <w:t>及专门化集中实训）</w:t>
            </w:r>
          </w:p>
        </w:tc>
        <w:tc>
          <w:tcPr>
            <w:tcW w:w="755"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复习</w:t>
            </w:r>
          </w:p>
          <w:p w:rsidR="009C1CB5" w:rsidRPr="003C5880" w:rsidRDefault="009C1CB5" w:rsidP="0072035F">
            <w:pPr>
              <w:jc w:val="center"/>
              <w:rPr>
                <w:rFonts w:ascii="宋体" w:hAnsi="宋体"/>
                <w:sz w:val="18"/>
                <w:szCs w:val="18"/>
              </w:rPr>
            </w:pPr>
            <w:r w:rsidRPr="003C5880">
              <w:rPr>
                <w:rFonts w:ascii="宋体" w:hAnsi="宋体" w:hint="eastAsia"/>
                <w:sz w:val="18"/>
                <w:szCs w:val="18"/>
              </w:rPr>
              <w:t>考试</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机动</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假期</w:t>
            </w:r>
          </w:p>
        </w:tc>
        <w:tc>
          <w:tcPr>
            <w:tcW w:w="45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全年</w:t>
            </w:r>
          </w:p>
          <w:p w:rsidR="009C1CB5" w:rsidRPr="003C5880" w:rsidRDefault="009C1CB5" w:rsidP="0072035F">
            <w:pPr>
              <w:jc w:val="center"/>
              <w:rPr>
                <w:rFonts w:ascii="宋体" w:hAnsi="宋体"/>
                <w:sz w:val="18"/>
                <w:szCs w:val="18"/>
              </w:rPr>
            </w:pPr>
            <w:r w:rsidRPr="003C5880">
              <w:rPr>
                <w:rFonts w:ascii="宋体" w:hAnsi="宋体" w:hint="eastAsia"/>
                <w:sz w:val="18"/>
                <w:szCs w:val="18"/>
              </w:rPr>
              <w:t>周数</w:t>
            </w:r>
          </w:p>
        </w:tc>
      </w:tr>
      <w:tr w:rsidR="009C1CB5" w:rsidRPr="003C5880" w:rsidTr="0072035F">
        <w:trPr>
          <w:cantSplit/>
          <w:trHeight w:val="295"/>
          <w:jc w:val="center"/>
        </w:trPr>
        <w:tc>
          <w:tcPr>
            <w:tcW w:w="104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一</w:t>
            </w:r>
          </w:p>
        </w:tc>
        <w:tc>
          <w:tcPr>
            <w:tcW w:w="1821"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36</w:t>
            </w:r>
          </w:p>
        </w:tc>
        <w:tc>
          <w:tcPr>
            <w:tcW w:w="755"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2</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2</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12</w:t>
            </w:r>
          </w:p>
        </w:tc>
        <w:tc>
          <w:tcPr>
            <w:tcW w:w="45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52</w:t>
            </w:r>
          </w:p>
        </w:tc>
      </w:tr>
      <w:tr w:rsidR="009C1CB5" w:rsidRPr="003C5880" w:rsidTr="0072035F">
        <w:trPr>
          <w:cantSplit/>
          <w:trHeight w:val="301"/>
          <w:jc w:val="center"/>
        </w:trPr>
        <w:tc>
          <w:tcPr>
            <w:tcW w:w="104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二</w:t>
            </w:r>
          </w:p>
        </w:tc>
        <w:tc>
          <w:tcPr>
            <w:tcW w:w="1821"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36</w:t>
            </w:r>
          </w:p>
        </w:tc>
        <w:tc>
          <w:tcPr>
            <w:tcW w:w="755"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2</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2</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12</w:t>
            </w:r>
          </w:p>
        </w:tc>
        <w:tc>
          <w:tcPr>
            <w:tcW w:w="45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52</w:t>
            </w:r>
          </w:p>
        </w:tc>
      </w:tr>
      <w:tr w:rsidR="009C1CB5" w:rsidRPr="003C5880" w:rsidTr="0072035F">
        <w:trPr>
          <w:cantSplit/>
          <w:trHeight w:val="263"/>
          <w:jc w:val="center"/>
        </w:trPr>
        <w:tc>
          <w:tcPr>
            <w:tcW w:w="104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三</w:t>
            </w:r>
          </w:p>
        </w:tc>
        <w:tc>
          <w:tcPr>
            <w:tcW w:w="1821"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38（其中，毕业顶岗实习20周）</w:t>
            </w:r>
          </w:p>
        </w:tc>
        <w:tc>
          <w:tcPr>
            <w:tcW w:w="755"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1</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1</w:t>
            </w:r>
          </w:p>
        </w:tc>
        <w:tc>
          <w:tcPr>
            <w:tcW w:w="459"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5</w:t>
            </w:r>
          </w:p>
        </w:tc>
        <w:tc>
          <w:tcPr>
            <w:tcW w:w="458" w:type="pct"/>
            <w:vAlign w:val="center"/>
          </w:tcPr>
          <w:p w:rsidR="009C1CB5" w:rsidRPr="003C5880" w:rsidRDefault="009C1CB5" w:rsidP="0072035F">
            <w:pPr>
              <w:jc w:val="center"/>
              <w:rPr>
                <w:rFonts w:ascii="宋体" w:hAnsi="宋体"/>
                <w:sz w:val="18"/>
                <w:szCs w:val="18"/>
              </w:rPr>
            </w:pPr>
            <w:r w:rsidRPr="003C5880">
              <w:rPr>
                <w:rFonts w:ascii="宋体" w:hAnsi="宋体" w:hint="eastAsia"/>
                <w:sz w:val="18"/>
                <w:szCs w:val="18"/>
              </w:rPr>
              <w:t>45</w:t>
            </w:r>
          </w:p>
        </w:tc>
      </w:tr>
    </w:tbl>
    <w:p w:rsidR="009C1CB5" w:rsidRPr="003C5880" w:rsidRDefault="003C52A5" w:rsidP="006E7A09">
      <w:pPr>
        <w:widowControl/>
        <w:jc w:val="left"/>
        <w:rPr>
          <w:rFonts w:ascii="仿宋_GB2312" w:eastAsia="仿宋_GB2312"/>
          <w:sz w:val="32"/>
          <w:szCs w:val="32"/>
        </w:rPr>
      </w:pPr>
      <w:r>
        <w:rPr>
          <w:rFonts w:ascii="仿宋_GB2312" w:eastAsia="仿宋_GB2312"/>
          <w:sz w:val="32"/>
          <w:szCs w:val="32"/>
        </w:rPr>
        <w:br w:type="page"/>
      </w:r>
      <w:r w:rsidR="009C1CB5" w:rsidRPr="003C5880">
        <w:rPr>
          <w:rFonts w:ascii="仿宋_GB2312" w:eastAsia="仿宋_GB2312" w:hint="eastAsia"/>
          <w:sz w:val="32"/>
          <w:szCs w:val="32"/>
        </w:rPr>
        <w:lastRenderedPageBreak/>
        <w:t>2.授课计划安排建议表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53"/>
        <w:gridCol w:w="453"/>
        <w:gridCol w:w="727"/>
        <w:gridCol w:w="1602"/>
        <w:gridCol w:w="541"/>
        <w:gridCol w:w="526"/>
        <w:gridCol w:w="561"/>
        <w:gridCol w:w="720"/>
        <w:gridCol w:w="539"/>
        <w:gridCol w:w="541"/>
        <w:gridCol w:w="688"/>
        <w:gridCol w:w="33"/>
        <w:gridCol w:w="539"/>
        <w:gridCol w:w="539"/>
        <w:gridCol w:w="610"/>
      </w:tblGrid>
      <w:tr w:rsidR="009C1CB5" w:rsidRPr="003C5880" w:rsidTr="0072035F">
        <w:trPr>
          <w:cantSplit/>
          <w:trHeight w:val="400"/>
          <w:tblHeader/>
          <w:jc w:val="center"/>
        </w:trPr>
        <w:tc>
          <w:tcPr>
            <w:tcW w:w="499" w:type="pct"/>
            <w:gridSpan w:val="2"/>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br w:type="page"/>
              <w:t>课</w:t>
            </w:r>
          </w:p>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程</w:t>
            </w:r>
          </w:p>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类</w:t>
            </w:r>
          </w:p>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别</w:t>
            </w:r>
          </w:p>
        </w:tc>
        <w:tc>
          <w:tcPr>
            <w:tcW w:w="401" w:type="pct"/>
            <w:vMerge w:val="restar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序号</w:t>
            </w:r>
          </w:p>
        </w:tc>
        <w:tc>
          <w:tcPr>
            <w:tcW w:w="883" w:type="pct"/>
            <w:vMerge w:val="restart"/>
            <w:vAlign w:val="center"/>
          </w:tcPr>
          <w:p w:rsidR="009C1CB5" w:rsidRPr="003C5880" w:rsidRDefault="009C1CB5" w:rsidP="0072035F">
            <w:pPr>
              <w:pStyle w:val="af8"/>
              <w:adjustRightInd w:val="0"/>
              <w:snapToGrid w:val="0"/>
              <w:rPr>
                <w:rFonts w:ascii="宋体" w:hAnsi="宋体"/>
                <w:szCs w:val="18"/>
              </w:rPr>
            </w:pPr>
            <w:r w:rsidRPr="003C5880">
              <w:rPr>
                <w:rFonts w:ascii="宋体" w:hAnsi="宋体" w:hint="eastAsia"/>
                <w:szCs w:val="18"/>
              </w:rPr>
              <w:t>课程名称</w:t>
            </w:r>
          </w:p>
        </w:tc>
        <w:tc>
          <w:tcPr>
            <w:tcW w:w="897" w:type="pct"/>
            <w:gridSpan w:val="3"/>
            <w:vMerge w:val="restart"/>
            <w:textDirection w:val="tbRlV"/>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时</w:t>
            </w:r>
          </w:p>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学</w:t>
            </w:r>
          </w:p>
        </w:tc>
        <w:tc>
          <w:tcPr>
            <w:tcW w:w="397" w:type="pct"/>
            <w:vMerge w:val="restart"/>
            <w:textDirection w:val="tbRlV"/>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学  分</w:t>
            </w:r>
          </w:p>
        </w:tc>
        <w:tc>
          <w:tcPr>
            <w:tcW w:w="1923" w:type="pct"/>
            <w:gridSpan w:val="7"/>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按学年、学期教学进程安排</w:t>
            </w:r>
          </w:p>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（周学时/教学周数）</w:t>
            </w:r>
          </w:p>
        </w:tc>
      </w:tr>
      <w:tr w:rsidR="009C1CB5" w:rsidRPr="003C5880" w:rsidTr="0072035F">
        <w:trPr>
          <w:cantSplit/>
          <w:trHeight w:hRule="exact" w:val="207"/>
          <w:tblHeader/>
          <w:jc w:val="center"/>
        </w:trPr>
        <w:tc>
          <w:tcPr>
            <w:tcW w:w="499" w:type="pct"/>
            <w:gridSpan w:val="2"/>
            <w:vMerge/>
            <w:vAlign w:val="center"/>
          </w:tcPr>
          <w:p w:rsidR="009C1CB5" w:rsidRPr="003C5880" w:rsidRDefault="009C1CB5" w:rsidP="0072035F">
            <w:pPr>
              <w:adjustRightInd w:val="0"/>
              <w:snapToGrid w:val="0"/>
              <w:jc w:val="center"/>
              <w:rPr>
                <w:rFonts w:ascii="宋体" w:hAnsi="宋体"/>
                <w:sz w:val="18"/>
                <w:szCs w:val="18"/>
              </w:rPr>
            </w:pPr>
          </w:p>
        </w:tc>
        <w:tc>
          <w:tcPr>
            <w:tcW w:w="401" w:type="pct"/>
            <w:vMerge/>
            <w:vAlign w:val="center"/>
          </w:tcPr>
          <w:p w:rsidR="009C1CB5" w:rsidRPr="003C5880" w:rsidRDefault="009C1CB5" w:rsidP="0072035F">
            <w:pPr>
              <w:adjustRightInd w:val="0"/>
              <w:snapToGrid w:val="0"/>
              <w:rPr>
                <w:rFonts w:ascii="宋体" w:hAnsi="宋体"/>
                <w:sz w:val="18"/>
                <w:szCs w:val="18"/>
              </w:rPr>
            </w:pPr>
          </w:p>
        </w:tc>
        <w:tc>
          <w:tcPr>
            <w:tcW w:w="883" w:type="pct"/>
            <w:vMerge/>
            <w:vAlign w:val="center"/>
          </w:tcPr>
          <w:p w:rsidR="009C1CB5" w:rsidRPr="003C5880" w:rsidRDefault="009C1CB5" w:rsidP="0072035F">
            <w:pPr>
              <w:adjustRightInd w:val="0"/>
              <w:snapToGrid w:val="0"/>
              <w:rPr>
                <w:rFonts w:ascii="宋体" w:hAnsi="宋体"/>
                <w:sz w:val="18"/>
                <w:szCs w:val="18"/>
              </w:rPr>
            </w:pPr>
          </w:p>
        </w:tc>
        <w:tc>
          <w:tcPr>
            <w:tcW w:w="897" w:type="pct"/>
            <w:gridSpan w:val="3"/>
            <w:vMerge/>
            <w:vAlign w:val="center"/>
          </w:tcPr>
          <w:p w:rsidR="009C1CB5" w:rsidRPr="003C5880" w:rsidRDefault="009C1CB5" w:rsidP="0072035F">
            <w:pPr>
              <w:adjustRightInd w:val="0"/>
              <w:snapToGrid w:val="0"/>
              <w:jc w:val="center"/>
              <w:rPr>
                <w:rFonts w:ascii="宋体" w:hAnsi="宋体"/>
                <w:sz w:val="18"/>
                <w:szCs w:val="18"/>
              </w:rPr>
            </w:pPr>
          </w:p>
        </w:tc>
        <w:tc>
          <w:tcPr>
            <w:tcW w:w="397" w:type="pct"/>
            <w:vMerge/>
            <w:vAlign w:val="center"/>
          </w:tcPr>
          <w:p w:rsidR="009C1CB5" w:rsidRPr="003C5880" w:rsidRDefault="009C1CB5" w:rsidP="0072035F">
            <w:pPr>
              <w:adjustRightInd w:val="0"/>
              <w:snapToGrid w:val="0"/>
              <w:jc w:val="center"/>
              <w:rPr>
                <w:rFonts w:ascii="宋体" w:hAnsi="宋体"/>
                <w:sz w:val="18"/>
                <w:szCs w:val="18"/>
              </w:rPr>
            </w:pPr>
          </w:p>
        </w:tc>
        <w:tc>
          <w:tcPr>
            <w:tcW w:w="595" w:type="pct"/>
            <w:gridSpan w:val="2"/>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第一学年</w:t>
            </w:r>
          </w:p>
        </w:tc>
        <w:tc>
          <w:tcPr>
            <w:tcW w:w="694" w:type="pct"/>
            <w:gridSpan w:val="3"/>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第二学年</w:t>
            </w:r>
          </w:p>
        </w:tc>
        <w:tc>
          <w:tcPr>
            <w:tcW w:w="633" w:type="pct"/>
            <w:gridSpan w:val="2"/>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第三学年</w:t>
            </w:r>
          </w:p>
        </w:tc>
      </w:tr>
      <w:tr w:rsidR="009C1CB5" w:rsidRPr="003C5880" w:rsidTr="0072035F">
        <w:trPr>
          <w:cantSplit/>
          <w:trHeight w:val="233"/>
          <w:tblHeader/>
          <w:jc w:val="center"/>
        </w:trPr>
        <w:tc>
          <w:tcPr>
            <w:tcW w:w="499" w:type="pct"/>
            <w:gridSpan w:val="2"/>
            <w:vMerge/>
            <w:vAlign w:val="center"/>
          </w:tcPr>
          <w:p w:rsidR="009C1CB5" w:rsidRPr="003C5880" w:rsidRDefault="009C1CB5" w:rsidP="0072035F">
            <w:pPr>
              <w:adjustRightInd w:val="0"/>
              <w:snapToGrid w:val="0"/>
              <w:jc w:val="center"/>
              <w:rPr>
                <w:rFonts w:ascii="宋体" w:hAnsi="宋体"/>
                <w:sz w:val="18"/>
                <w:szCs w:val="18"/>
              </w:rPr>
            </w:pPr>
          </w:p>
        </w:tc>
        <w:tc>
          <w:tcPr>
            <w:tcW w:w="401" w:type="pct"/>
            <w:vMerge/>
            <w:vAlign w:val="center"/>
          </w:tcPr>
          <w:p w:rsidR="009C1CB5" w:rsidRPr="003C5880" w:rsidRDefault="009C1CB5" w:rsidP="0072035F">
            <w:pPr>
              <w:adjustRightInd w:val="0"/>
              <w:snapToGrid w:val="0"/>
              <w:rPr>
                <w:rFonts w:ascii="宋体" w:hAnsi="宋体"/>
                <w:sz w:val="18"/>
                <w:szCs w:val="18"/>
              </w:rPr>
            </w:pPr>
          </w:p>
        </w:tc>
        <w:tc>
          <w:tcPr>
            <w:tcW w:w="883" w:type="pct"/>
            <w:vMerge/>
            <w:vAlign w:val="center"/>
          </w:tcPr>
          <w:p w:rsidR="009C1CB5" w:rsidRPr="003C5880" w:rsidRDefault="009C1CB5" w:rsidP="0072035F">
            <w:pPr>
              <w:adjustRightInd w:val="0"/>
              <w:snapToGrid w:val="0"/>
              <w:rPr>
                <w:rFonts w:ascii="宋体" w:hAnsi="宋体"/>
                <w:sz w:val="18"/>
                <w:szCs w:val="18"/>
              </w:rPr>
            </w:pPr>
          </w:p>
        </w:tc>
        <w:tc>
          <w:tcPr>
            <w:tcW w:w="897" w:type="pct"/>
            <w:gridSpan w:val="3"/>
            <w:vMerge/>
            <w:vAlign w:val="center"/>
          </w:tcPr>
          <w:p w:rsidR="009C1CB5" w:rsidRPr="003C5880" w:rsidRDefault="009C1CB5" w:rsidP="0072035F">
            <w:pPr>
              <w:adjustRightInd w:val="0"/>
              <w:snapToGrid w:val="0"/>
              <w:jc w:val="center"/>
              <w:rPr>
                <w:rFonts w:ascii="宋体" w:hAnsi="宋体"/>
                <w:sz w:val="18"/>
                <w:szCs w:val="18"/>
              </w:rPr>
            </w:pPr>
          </w:p>
        </w:tc>
        <w:tc>
          <w:tcPr>
            <w:tcW w:w="397" w:type="pct"/>
            <w:vMerge/>
            <w:vAlign w:val="center"/>
          </w:tcPr>
          <w:p w:rsidR="009C1CB5" w:rsidRPr="003C5880" w:rsidRDefault="009C1CB5" w:rsidP="0072035F">
            <w:pPr>
              <w:adjustRightInd w:val="0"/>
              <w:snapToGrid w:val="0"/>
              <w:jc w:val="center"/>
              <w:rPr>
                <w:rFonts w:ascii="宋体" w:hAnsi="宋体"/>
                <w:sz w:val="18"/>
                <w:szCs w:val="18"/>
              </w:rPr>
            </w:pPr>
          </w:p>
        </w:tc>
        <w:tc>
          <w:tcPr>
            <w:tcW w:w="297"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w:t>
            </w:r>
          </w:p>
        </w:tc>
        <w:tc>
          <w:tcPr>
            <w:tcW w:w="298"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2</w:t>
            </w:r>
          </w:p>
        </w:tc>
        <w:tc>
          <w:tcPr>
            <w:tcW w:w="397" w:type="pct"/>
            <w:gridSpan w:val="2"/>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3</w:t>
            </w:r>
          </w:p>
        </w:tc>
        <w:tc>
          <w:tcPr>
            <w:tcW w:w="297"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4</w:t>
            </w:r>
          </w:p>
        </w:tc>
        <w:tc>
          <w:tcPr>
            <w:tcW w:w="297"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5</w:t>
            </w:r>
          </w:p>
        </w:tc>
        <w:tc>
          <w:tcPr>
            <w:tcW w:w="336"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6</w:t>
            </w:r>
          </w:p>
        </w:tc>
      </w:tr>
      <w:tr w:rsidR="009C1CB5" w:rsidRPr="003C5880" w:rsidTr="003C52A5">
        <w:trPr>
          <w:cantSplit/>
          <w:trHeight w:val="345"/>
          <w:tblHeader/>
          <w:jc w:val="center"/>
        </w:trPr>
        <w:tc>
          <w:tcPr>
            <w:tcW w:w="499" w:type="pct"/>
            <w:gridSpan w:val="2"/>
            <w:vMerge/>
            <w:vAlign w:val="center"/>
          </w:tcPr>
          <w:p w:rsidR="009C1CB5" w:rsidRPr="003C5880" w:rsidRDefault="009C1CB5" w:rsidP="0072035F">
            <w:pPr>
              <w:adjustRightInd w:val="0"/>
              <w:snapToGrid w:val="0"/>
              <w:jc w:val="center"/>
              <w:rPr>
                <w:rFonts w:ascii="宋体" w:hAnsi="宋体"/>
                <w:sz w:val="18"/>
                <w:szCs w:val="18"/>
              </w:rPr>
            </w:pPr>
          </w:p>
        </w:tc>
        <w:tc>
          <w:tcPr>
            <w:tcW w:w="401" w:type="pct"/>
            <w:vMerge/>
            <w:vAlign w:val="center"/>
          </w:tcPr>
          <w:p w:rsidR="009C1CB5" w:rsidRPr="003C5880" w:rsidRDefault="009C1CB5" w:rsidP="0072035F">
            <w:pPr>
              <w:adjustRightInd w:val="0"/>
              <w:snapToGrid w:val="0"/>
              <w:rPr>
                <w:rFonts w:ascii="宋体" w:hAnsi="宋体"/>
                <w:sz w:val="18"/>
                <w:szCs w:val="18"/>
              </w:rPr>
            </w:pPr>
          </w:p>
        </w:tc>
        <w:tc>
          <w:tcPr>
            <w:tcW w:w="883" w:type="pct"/>
            <w:vMerge/>
            <w:vAlign w:val="center"/>
          </w:tcPr>
          <w:p w:rsidR="009C1CB5" w:rsidRPr="003C5880" w:rsidRDefault="009C1CB5" w:rsidP="0072035F">
            <w:pPr>
              <w:adjustRightInd w:val="0"/>
              <w:snapToGrid w:val="0"/>
              <w:rPr>
                <w:rFonts w:ascii="宋体" w:hAnsi="宋体"/>
                <w:sz w:val="18"/>
                <w:szCs w:val="18"/>
              </w:rPr>
            </w:pPr>
          </w:p>
        </w:tc>
        <w:tc>
          <w:tcPr>
            <w:tcW w:w="298" w:type="pct"/>
            <w:vMerge w:val="restart"/>
            <w:vAlign w:val="center"/>
          </w:tcPr>
          <w:p w:rsidR="009C1CB5" w:rsidRPr="003C5880" w:rsidRDefault="009C1CB5" w:rsidP="0072035F">
            <w:pPr>
              <w:adjustRightInd w:val="0"/>
              <w:snapToGrid w:val="0"/>
              <w:ind w:left="113"/>
              <w:jc w:val="center"/>
              <w:rPr>
                <w:rFonts w:ascii="宋体" w:hAnsi="宋体"/>
                <w:sz w:val="18"/>
                <w:szCs w:val="18"/>
              </w:rPr>
            </w:pPr>
            <w:r w:rsidRPr="003C5880">
              <w:rPr>
                <w:rFonts w:ascii="宋体" w:hAnsi="宋体" w:hint="eastAsia"/>
                <w:sz w:val="18"/>
                <w:szCs w:val="18"/>
              </w:rPr>
              <w:t>总学时</w:t>
            </w:r>
          </w:p>
        </w:tc>
        <w:tc>
          <w:tcPr>
            <w:tcW w:w="290" w:type="pct"/>
            <w:vMerge w:val="restart"/>
            <w:vAlign w:val="center"/>
          </w:tcPr>
          <w:p w:rsidR="009C1CB5" w:rsidRPr="003C5880" w:rsidRDefault="009C1CB5" w:rsidP="0072035F">
            <w:pPr>
              <w:adjustRightInd w:val="0"/>
              <w:snapToGrid w:val="0"/>
              <w:ind w:left="113"/>
              <w:jc w:val="center"/>
              <w:rPr>
                <w:rFonts w:ascii="宋体" w:hAnsi="宋体"/>
                <w:sz w:val="18"/>
                <w:szCs w:val="18"/>
              </w:rPr>
            </w:pPr>
            <w:r w:rsidRPr="003C5880">
              <w:rPr>
                <w:rFonts w:ascii="宋体" w:hAnsi="宋体" w:hint="eastAsia"/>
                <w:sz w:val="18"/>
                <w:szCs w:val="18"/>
              </w:rPr>
              <w:t>理论学时</w:t>
            </w:r>
          </w:p>
        </w:tc>
        <w:tc>
          <w:tcPr>
            <w:tcW w:w="309" w:type="pct"/>
            <w:vMerge w:val="restart"/>
            <w:vAlign w:val="center"/>
          </w:tcPr>
          <w:p w:rsidR="009C1CB5" w:rsidRPr="003C5880" w:rsidRDefault="009C1CB5" w:rsidP="0072035F">
            <w:pPr>
              <w:adjustRightInd w:val="0"/>
              <w:snapToGrid w:val="0"/>
              <w:ind w:left="113"/>
              <w:jc w:val="center"/>
              <w:rPr>
                <w:rFonts w:ascii="宋体" w:hAnsi="宋体"/>
                <w:sz w:val="18"/>
                <w:szCs w:val="18"/>
              </w:rPr>
            </w:pPr>
            <w:r w:rsidRPr="003C5880">
              <w:rPr>
                <w:rFonts w:ascii="宋体" w:hAnsi="宋体" w:hint="eastAsia"/>
                <w:sz w:val="18"/>
                <w:szCs w:val="18"/>
              </w:rPr>
              <w:t>实践学时</w:t>
            </w:r>
          </w:p>
        </w:tc>
        <w:tc>
          <w:tcPr>
            <w:tcW w:w="397" w:type="pct"/>
            <w:vMerge/>
            <w:vAlign w:val="center"/>
          </w:tcPr>
          <w:p w:rsidR="009C1CB5" w:rsidRPr="003C5880" w:rsidRDefault="009C1CB5" w:rsidP="0072035F">
            <w:pPr>
              <w:adjustRightInd w:val="0"/>
              <w:snapToGrid w:val="0"/>
              <w:jc w:val="center"/>
              <w:rPr>
                <w:rFonts w:ascii="宋体" w:hAnsi="宋体"/>
                <w:sz w:val="18"/>
                <w:szCs w:val="18"/>
              </w:rPr>
            </w:pPr>
          </w:p>
        </w:tc>
        <w:tc>
          <w:tcPr>
            <w:tcW w:w="297" w:type="pct"/>
            <w:vMerge/>
            <w:vAlign w:val="center"/>
          </w:tcPr>
          <w:p w:rsidR="009C1CB5" w:rsidRPr="003C5880" w:rsidRDefault="009C1CB5" w:rsidP="0072035F">
            <w:pPr>
              <w:adjustRightInd w:val="0"/>
              <w:snapToGrid w:val="0"/>
              <w:jc w:val="center"/>
              <w:rPr>
                <w:rFonts w:ascii="宋体" w:hAnsi="宋体"/>
                <w:sz w:val="18"/>
                <w:szCs w:val="18"/>
              </w:rPr>
            </w:pPr>
          </w:p>
        </w:tc>
        <w:tc>
          <w:tcPr>
            <w:tcW w:w="298" w:type="pct"/>
            <w:vMerge/>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Merge/>
            <w:vAlign w:val="center"/>
          </w:tcPr>
          <w:p w:rsidR="009C1CB5" w:rsidRPr="003C5880" w:rsidRDefault="009C1CB5" w:rsidP="0072035F">
            <w:pPr>
              <w:adjustRightInd w:val="0"/>
              <w:snapToGrid w:val="0"/>
              <w:jc w:val="center"/>
              <w:rPr>
                <w:rFonts w:ascii="宋体" w:hAnsi="宋体"/>
                <w:sz w:val="18"/>
                <w:szCs w:val="18"/>
              </w:rPr>
            </w:pPr>
          </w:p>
        </w:tc>
        <w:tc>
          <w:tcPr>
            <w:tcW w:w="297" w:type="pct"/>
            <w:vMerge/>
            <w:vAlign w:val="center"/>
          </w:tcPr>
          <w:p w:rsidR="009C1CB5" w:rsidRPr="003C5880" w:rsidRDefault="009C1CB5" w:rsidP="0072035F">
            <w:pPr>
              <w:adjustRightInd w:val="0"/>
              <w:snapToGrid w:val="0"/>
              <w:jc w:val="center"/>
              <w:rPr>
                <w:rFonts w:ascii="宋体" w:hAnsi="宋体"/>
                <w:sz w:val="18"/>
                <w:szCs w:val="18"/>
              </w:rPr>
            </w:pPr>
          </w:p>
        </w:tc>
        <w:tc>
          <w:tcPr>
            <w:tcW w:w="297" w:type="pct"/>
            <w:vMerge/>
            <w:vAlign w:val="center"/>
          </w:tcPr>
          <w:p w:rsidR="009C1CB5" w:rsidRPr="003C5880" w:rsidRDefault="009C1CB5" w:rsidP="0072035F">
            <w:pPr>
              <w:adjustRightInd w:val="0"/>
              <w:snapToGrid w:val="0"/>
              <w:jc w:val="center"/>
              <w:rPr>
                <w:rFonts w:ascii="宋体" w:hAnsi="宋体"/>
                <w:sz w:val="18"/>
                <w:szCs w:val="18"/>
              </w:rPr>
            </w:pPr>
          </w:p>
        </w:tc>
        <w:tc>
          <w:tcPr>
            <w:tcW w:w="336" w:type="pct"/>
            <w:vMerge/>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616"/>
          <w:tblHeader/>
          <w:jc w:val="center"/>
        </w:trPr>
        <w:tc>
          <w:tcPr>
            <w:tcW w:w="499" w:type="pct"/>
            <w:gridSpan w:val="2"/>
            <w:vMerge/>
            <w:vAlign w:val="center"/>
          </w:tcPr>
          <w:p w:rsidR="009C1CB5" w:rsidRPr="003C5880" w:rsidRDefault="009C1CB5" w:rsidP="0072035F">
            <w:pPr>
              <w:adjustRightInd w:val="0"/>
              <w:snapToGrid w:val="0"/>
              <w:jc w:val="center"/>
              <w:rPr>
                <w:rFonts w:ascii="宋体" w:hAnsi="宋体"/>
                <w:sz w:val="18"/>
                <w:szCs w:val="18"/>
              </w:rPr>
            </w:pPr>
          </w:p>
        </w:tc>
        <w:tc>
          <w:tcPr>
            <w:tcW w:w="401" w:type="pct"/>
            <w:vMerge/>
            <w:vAlign w:val="center"/>
          </w:tcPr>
          <w:p w:rsidR="009C1CB5" w:rsidRPr="003C5880" w:rsidRDefault="009C1CB5" w:rsidP="0072035F">
            <w:pPr>
              <w:adjustRightInd w:val="0"/>
              <w:snapToGrid w:val="0"/>
              <w:rPr>
                <w:rFonts w:ascii="宋体" w:hAnsi="宋体"/>
                <w:sz w:val="18"/>
                <w:szCs w:val="18"/>
              </w:rPr>
            </w:pPr>
          </w:p>
        </w:tc>
        <w:tc>
          <w:tcPr>
            <w:tcW w:w="883" w:type="pct"/>
            <w:vMerge/>
            <w:vAlign w:val="center"/>
          </w:tcPr>
          <w:p w:rsidR="009C1CB5" w:rsidRPr="003C5880" w:rsidRDefault="009C1CB5" w:rsidP="0072035F">
            <w:pPr>
              <w:adjustRightInd w:val="0"/>
              <w:snapToGrid w:val="0"/>
              <w:rPr>
                <w:rFonts w:ascii="宋体" w:hAnsi="宋体"/>
                <w:sz w:val="18"/>
                <w:szCs w:val="18"/>
              </w:rPr>
            </w:pPr>
          </w:p>
        </w:tc>
        <w:tc>
          <w:tcPr>
            <w:tcW w:w="298" w:type="pct"/>
            <w:vMerge/>
            <w:vAlign w:val="center"/>
          </w:tcPr>
          <w:p w:rsidR="009C1CB5" w:rsidRPr="003C5880" w:rsidRDefault="009C1CB5" w:rsidP="0072035F">
            <w:pPr>
              <w:adjustRightInd w:val="0"/>
              <w:snapToGrid w:val="0"/>
              <w:jc w:val="center"/>
              <w:rPr>
                <w:rFonts w:ascii="宋体" w:hAnsi="宋体"/>
                <w:sz w:val="18"/>
                <w:szCs w:val="18"/>
              </w:rPr>
            </w:pPr>
          </w:p>
        </w:tc>
        <w:tc>
          <w:tcPr>
            <w:tcW w:w="290" w:type="pct"/>
            <w:vMerge/>
            <w:vAlign w:val="center"/>
          </w:tcPr>
          <w:p w:rsidR="009C1CB5" w:rsidRPr="003C5880" w:rsidRDefault="009C1CB5" w:rsidP="0072035F">
            <w:pPr>
              <w:adjustRightInd w:val="0"/>
              <w:snapToGrid w:val="0"/>
              <w:jc w:val="center"/>
              <w:rPr>
                <w:rFonts w:ascii="宋体" w:hAnsi="宋体"/>
                <w:sz w:val="18"/>
                <w:szCs w:val="18"/>
              </w:rPr>
            </w:pPr>
          </w:p>
        </w:tc>
        <w:tc>
          <w:tcPr>
            <w:tcW w:w="309" w:type="pct"/>
            <w:vMerge/>
            <w:vAlign w:val="center"/>
          </w:tcPr>
          <w:p w:rsidR="009C1CB5" w:rsidRPr="003C5880" w:rsidRDefault="009C1CB5" w:rsidP="0072035F">
            <w:pPr>
              <w:adjustRightInd w:val="0"/>
              <w:snapToGrid w:val="0"/>
              <w:jc w:val="center"/>
              <w:rPr>
                <w:rFonts w:ascii="宋体" w:hAnsi="宋体"/>
                <w:sz w:val="18"/>
                <w:szCs w:val="18"/>
              </w:rPr>
            </w:pPr>
          </w:p>
        </w:tc>
        <w:tc>
          <w:tcPr>
            <w:tcW w:w="397" w:type="pct"/>
            <w:vMerge/>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18</w:t>
            </w:r>
          </w:p>
        </w:tc>
        <w:tc>
          <w:tcPr>
            <w:tcW w:w="298"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18</w:t>
            </w: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18</w:t>
            </w:r>
          </w:p>
        </w:tc>
        <w:tc>
          <w:tcPr>
            <w:tcW w:w="297"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18</w:t>
            </w:r>
          </w:p>
        </w:tc>
        <w:tc>
          <w:tcPr>
            <w:tcW w:w="297"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18</w:t>
            </w:r>
          </w:p>
        </w:tc>
        <w:tc>
          <w:tcPr>
            <w:tcW w:w="336"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20</w:t>
            </w:r>
          </w:p>
        </w:tc>
      </w:tr>
      <w:tr w:rsidR="009C1CB5" w:rsidRPr="003C5880" w:rsidTr="003C52A5">
        <w:trPr>
          <w:cantSplit/>
          <w:trHeight w:hRule="exact" w:val="425"/>
          <w:jc w:val="center"/>
        </w:trPr>
        <w:tc>
          <w:tcPr>
            <w:tcW w:w="250" w:type="pct"/>
            <w:vMerge w:val="restart"/>
            <w:textDirection w:val="tbRlV"/>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公共基础课程</w:t>
            </w:r>
          </w:p>
        </w:tc>
        <w:tc>
          <w:tcPr>
            <w:tcW w:w="250" w:type="pct"/>
            <w:vMerge w:val="restart"/>
            <w:textDirection w:val="tbRlV"/>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公共必修课程</w:t>
            </w: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2</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3</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4</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5</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公共选修课程</w:t>
            </w: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2</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425"/>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97"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250" w:type="pct"/>
            <w:vMerge w:val="restart"/>
            <w:textDirection w:val="tbRlV"/>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专业课程</w:t>
            </w:r>
          </w:p>
        </w:tc>
        <w:tc>
          <w:tcPr>
            <w:tcW w:w="250" w:type="pct"/>
            <w:vMerge w:val="restart"/>
            <w:textDirection w:val="tbRlV"/>
            <w:vAlign w:val="center"/>
          </w:tcPr>
          <w:p w:rsidR="009C1CB5" w:rsidRPr="003C5880" w:rsidRDefault="009C1CB5" w:rsidP="0072035F">
            <w:pPr>
              <w:snapToGrid w:val="0"/>
              <w:ind w:firstLineChars="50" w:firstLine="90"/>
              <w:jc w:val="center"/>
              <w:rPr>
                <w:rFonts w:ascii="宋体" w:hAnsi="宋体"/>
                <w:sz w:val="18"/>
                <w:szCs w:val="18"/>
              </w:rPr>
            </w:pPr>
            <w:r w:rsidRPr="003C5880">
              <w:rPr>
                <w:rFonts w:ascii="宋体" w:hAnsi="宋体" w:hint="eastAsia"/>
                <w:sz w:val="18"/>
                <w:szCs w:val="18"/>
              </w:rPr>
              <w:t>专业</w:t>
            </w:r>
            <w:r w:rsidR="003C52A5">
              <w:rPr>
                <w:rFonts w:ascii="宋体" w:hAnsi="宋体" w:hint="eastAsia"/>
                <w:sz w:val="18"/>
                <w:szCs w:val="18"/>
              </w:rPr>
              <w:t>核心</w:t>
            </w:r>
            <w:r w:rsidRPr="003C5880">
              <w:rPr>
                <w:rFonts w:ascii="宋体" w:hAnsi="宋体" w:hint="eastAsia"/>
                <w:sz w:val="18"/>
                <w:szCs w:val="18"/>
              </w:rPr>
              <w:t>课程</w:t>
            </w: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职业认识实习</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widowControl/>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2</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vAlign w:val="center"/>
          </w:tcPr>
          <w:p w:rsidR="009C1CB5" w:rsidRPr="003C5880" w:rsidRDefault="009C1CB5" w:rsidP="0072035F">
            <w:pPr>
              <w:adjustRightInd w:val="0"/>
              <w:snapToGrid w:val="0"/>
              <w:rPr>
                <w:rFonts w:ascii="宋体" w:hAnsi="宋体"/>
                <w:spacing w:val="-10"/>
                <w:sz w:val="18"/>
                <w:szCs w:val="18"/>
              </w:rPr>
            </w:pPr>
            <w:r w:rsidRPr="003C5880">
              <w:rPr>
                <w:rFonts w:ascii="宋体" w:hAnsi="宋体" w:hint="eastAsia"/>
                <w:spacing w:val="-10"/>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vAlign w:val="center"/>
          </w:tcPr>
          <w:p w:rsidR="009C1CB5" w:rsidRPr="003C5880" w:rsidRDefault="009C1CB5" w:rsidP="0072035F">
            <w:pPr>
              <w:adjustRightInd w:val="0"/>
              <w:snapToGrid w:val="0"/>
              <w:rPr>
                <w:rFonts w:ascii="宋体" w:hAnsi="宋体"/>
                <w:spacing w:val="-10"/>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97"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restart"/>
            <w:textDirection w:val="tbRlV"/>
            <w:vAlign w:val="center"/>
          </w:tcPr>
          <w:p w:rsidR="009C1CB5" w:rsidRPr="003C5880" w:rsidRDefault="009C1CB5" w:rsidP="0072035F">
            <w:pPr>
              <w:adjustRightInd w:val="0"/>
              <w:snapToGrid w:val="0"/>
              <w:ind w:left="113" w:right="113"/>
              <w:jc w:val="center"/>
              <w:rPr>
                <w:rFonts w:ascii="宋体" w:hAnsi="宋体"/>
                <w:sz w:val="18"/>
                <w:szCs w:val="18"/>
              </w:rPr>
            </w:pPr>
            <w:r w:rsidRPr="003C5880">
              <w:rPr>
                <w:rFonts w:ascii="宋体" w:hAnsi="宋体" w:hint="eastAsia"/>
                <w:sz w:val="18"/>
                <w:szCs w:val="18"/>
              </w:rPr>
              <w:t>专业</w:t>
            </w:r>
            <w:r w:rsidR="003C52A5">
              <w:rPr>
                <w:rFonts w:ascii="宋体" w:hAnsi="宋体" w:hint="eastAsia"/>
                <w:sz w:val="18"/>
                <w:szCs w:val="18"/>
              </w:rPr>
              <w:t>方向</w:t>
            </w:r>
            <w:r w:rsidRPr="003C5880">
              <w:rPr>
                <w:rFonts w:ascii="宋体" w:hAnsi="宋体" w:hint="eastAsia"/>
                <w:sz w:val="18"/>
                <w:szCs w:val="18"/>
              </w:rPr>
              <w:t>课程</w:t>
            </w: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97"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textDirection w:val="tbRlV"/>
            <w:vAlign w:val="center"/>
          </w:tcPr>
          <w:p w:rsidR="009C1CB5" w:rsidRPr="003C5880" w:rsidRDefault="009C1CB5" w:rsidP="0072035F">
            <w:pPr>
              <w:adjustRightInd w:val="0"/>
              <w:snapToGrid w:val="0"/>
              <w:jc w:val="center"/>
              <w:rPr>
                <w:rFonts w:ascii="宋体" w:hAnsi="宋体"/>
                <w:sz w:val="18"/>
                <w:szCs w:val="18"/>
              </w:rPr>
            </w:pPr>
          </w:p>
        </w:tc>
        <w:tc>
          <w:tcPr>
            <w:tcW w:w="250" w:type="pct"/>
            <w:vMerge/>
            <w:textDirection w:val="tbRlV"/>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snapToGrid w:val="0"/>
              <w:rPr>
                <w:rFonts w:ascii="宋体" w:hAnsi="宋体"/>
                <w:sz w:val="18"/>
                <w:szCs w:val="18"/>
              </w:rPr>
            </w:pPr>
            <w:r w:rsidRPr="003C5880">
              <w:rPr>
                <w:rFonts w:ascii="宋体" w:hAnsi="宋体" w:hint="eastAsia"/>
                <w:sz w:val="18"/>
                <w:szCs w:val="18"/>
              </w:rPr>
              <w:t>2</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vAlign w:val="center"/>
          </w:tcPr>
          <w:p w:rsidR="009C1CB5" w:rsidRPr="003C5880" w:rsidRDefault="009C1CB5" w:rsidP="0072035F">
            <w:pPr>
              <w:adjustRightInd w:val="0"/>
              <w:snapToGrid w:val="0"/>
              <w:ind w:leftChars="-50" w:left="-105"/>
              <w:rPr>
                <w:rFonts w:ascii="宋体" w:hAnsi="宋体"/>
                <w:spacing w:val="-4"/>
                <w:sz w:val="18"/>
                <w:szCs w:val="18"/>
              </w:rPr>
            </w:pPr>
            <w:r w:rsidRPr="003C5880">
              <w:rPr>
                <w:rFonts w:ascii="宋体" w:hAnsi="宋体" w:hint="eastAsia"/>
                <w:spacing w:val="-8"/>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p>
        </w:tc>
        <w:tc>
          <w:tcPr>
            <w:tcW w:w="883"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毕业顶岗实习</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600</w:t>
            </w: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FC6BC1" w:rsidP="0072035F">
            <w:pPr>
              <w:adjustRightInd w:val="0"/>
              <w:snapToGrid w:val="0"/>
              <w:jc w:val="center"/>
              <w:rPr>
                <w:rFonts w:ascii="宋体" w:hAnsi="宋体"/>
                <w:sz w:val="18"/>
                <w:szCs w:val="18"/>
              </w:rPr>
            </w:pPr>
            <w:r>
              <w:rPr>
                <w:rFonts w:ascii="宋体" w:hAnsi="宋体" w:hint="eastAsia"/>
                <w:sz w:val="18"/>
                <w:szCs w:val="18"/>
              </w:rPr>
              <w:t>600</w:t>
            </w: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vAlign w:val="center"/>
          </w:tcPr>
          <w:p w:rsidR="009C1CB5" w:rsidRPr="003C5880" w:rsidRDefault="009C1CB5" w:rsidP="0072035F">
            <w:pPr>
              <w:adjustRightInd w:val="0"/>
              <w:snapToGrid w:val="0"/>
              <w:rPr>
                <w:rFonts w:ascii="宋体" w:hAnsi="宋体"/>
                <w:spacing w:val="-8"/>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restart"/>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专业选修课程</w:t>
            </w: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ind w:right="180"/>
              <w:jc w:val="center"/>
              <w:rPr>
                <w:rFonts w:ascii="宋体" w:hAnsi="宋体"/>
                <w:sz w:val="18"/>
                <w:szCs w:val="18"/>
              </w:rPr>
            </w:pPr>
          </w:p>
        </w:tc>
        <w:tc>
          <w:tcPr>
            <w:tcW w:w="298" w:type="pct"/>
            <w:vAlign w:val="center"/>
          </w:tcPr>
          <w:p w:rsidR="009C1CB5" w:rsidRPr="003C5880" w:rsidRDefault="009C1CB5" w:rsidP="0072035F">
            <w:pPr>
              <w:adjustRightInd w:val="0"/>
              <w:snapToGrid w:val="0"/>
              <w:ind w:right="180"/>
              <w:jc w:val="center"/>
              <w:rPr>
                <w:rFonts w:ascii="宋体" w:hAnsi="宋体"/>
                <w:sz w:val="18"/>
                <w:szCs w:val="18"/>
              </w:rPr>
            </w:pPr>
          </w:p>
        </w:tc>
        <w:tc>
          <w:tcPr>
            <w:tcW w:w="379" w:type="pct"/>
            <w:vAlign w:val="center"/>
          </w:tcPr>
          <w:p w:rsidR="009C1CB5" w:rsidRPr="003C5880" w:rsidRDefault="009C1CB5" w:rsidP="0072035F">
            <w:pPr>
              <w:adjustRightInd w:val="0"/>
              <w:snapToGrid w:val="0"/>
              <w:ind w:right="180"/>
              <w:rPr>
                <w:rFonts w:ascii="宋体" w:hAnsi="宋体"/>
                <w:sz w:val="18"/>
                <w:szCs w:val="18"/>
              </w:rPr>
            </w:pPr>
          </w:p>
        </w:tc>
        <w:tc>
          <w:tcPr>
            <w:tcW w:w="315" w:type="pct"/>
            <w:gridSpan w:val="2"/>
            <w:vAlign w:val="center"/>
          </w:tcPr>
          <w:p w:rsidR="009C1CB5" w:rsidRPr="003C5880" w:rsidRDefault="009C1CB5" w:rsidP="0072035F">
            <w:pPr>
              <w:adjustRightInd w:val="0"/>
              <w:snapToGrid w:val="0"/>
              <w:ind w:right="180"/>
              <w:rPr>
                <w:rFonts w:ascii="宋体" w:hAnsi="宋体"/>
                <w:sz w:val="18"/>
                <w:szCs w:val="18"/>
              </w:rPr>
            </w:pPr>
          </w:p>
        </w:tc>
        <w:tc>
          <w:tcPr>
            <w:tcW w:w="297" w:type="pct"/>
            <w:vAlign w:val="center"/>
          </w:tcPr>
          <w:p w:rsidR="009C1CB5" w:rsidRPr="003C5880" w:rsidRDefault="009C1CB5" w:rsidP="0072035F">
            <w:pPr>
              <w:adjustRightInd w:val="0"/>
              <w:snapToGrid w:val="0"/>
              <w:ind w:right="180"/>
              <w:rPr>
                <w:rFonts w:ascii="宋体" w:hAnsi="宋体"/>
                <w:sz w:val="18"/>
                <w:szCs w:val="18"/>
              </w:rPr>
            </w:pPr>
          </w:p>
        </w:tc>
        <w:tc>
          <w:tcPr>
            <w:tcW w:w="336" w:type="pct"/>
            <w:vAlign w:val="center"/>
          </w:tcPr>
          <w:p w:rsidR="009C1CB5" w:rsidRPr="003C5880" w:rsidRDefault="009C1CB5" w:rsidP="0072035F">
            <w:pPr>
              <w:adjustRightInd w:val="0"/>
              <w:snapToGrid w:val="0"/>
              <w:ind w:right="18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2</w:t>
            </w:r>
          </w:p>
        </w:tc>
        <w:tc>
          <w:tcPr>
            <w:tcW w:w="883"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ind w:right="180"/>
              <w:jc w:val="center"/>
              <w:rPr>
                <w:rFonts w:ascii="宋体" w:hAnsi="宋体"/>
                <w:sz w:val="18"/>
                <w:szCs w:val="18"/>
              </w:rPr>
            </w:pPr>
          </w:p>
        </w:tc>
        <w:tc>
          <w:tcPr>
            <w:tcW w:w="298" w:type="pct"/>
            <w:vAlign w:val="center"/>
          </w:tcPr>
          <w:p w:rsidR="009C1CB5" w:rsidRPr="003C5880" w:rsidRDefault="009C1CB5" w:rsidP="0072035F">
            <w:pPr>
              <w:adjustRightInd w:val="0"/>
              <w:snapToGrid w:val="0"/>
              <w:ind w:right="180"/>
              <w:jc w:val="center"/>
              <w:rPr>
                <w:rFonts w:ascii="宋体" w:hAnsi="宋体"/>
                <w:sz w:val="18"/>
                <w:szCs w:val="18"/>
              </w:rPr>
            </w:pPr>
          </w:p>
        </w:tc>
        <w:tc>
          <w:tcPr>
            <w:tcW w:w="379" w:type="pct"/>
            <w:vAlign w:val="center"/>
          </w:tcPr>
          <w:p w:rsidR="009C1CB5" w:rsidRPr="003C5880" w:rsidRDefault="009C1CB5" w:rsidP="0072035F">
            <w:pPr>
              <w:adjustRightInd w:val="0"/>
              <w:snapToGrid w:val="0"/>
              <w:ind w:right="180"/>
              <w:rPr>
                <w:rFonts w:ascii="宋体" w:hAnsi="宋体"/>
                <w:sz w:val="18"/>
                <w:szCs w:val="18"/>
              </w:rPr>
            </w:pPr>
          </w:p>
        </w:tc>
        <w:tc>
          <w:tcPr>
            <w:tcW w:w="315" w:type="pct"/>
            <w:gridSpan w:val="2"/>
            <w:vAlign w:val="center"/>
          </w:tcPr>
          <w:p w:rsidR="009C1CB5" w:rsidRPr="003C5880" w:rsidRDefault="009C1CB5" w:rsidP="0072035F">
            <w:pPr>
              <w:adjustRightInd w:val="0"/>
              <w:snapToGrid w:val="0"/>
              <w:ind w:right="180"/>
              <w:rPr>
                <w:rFonts w:ascii="宋体" w:hAnsi="宋体"/>
                <w:sz w:val="18"/>
                <w:szCs w:val="18"/>
              </w:rPr>
            </w:pPr>
          </w:p>
        </w:tc>
        <w:tc>
          <w:tcPr>
            <w:tcW w:w="297" w:type="pct"/>
            <w:vAlign w:val="center"/>
          </w:tcPr>
          <w:p w:rsidR="009C1CB5" w:rsidRPr="003C5880" w:rsidRDefault="009C1CB5" w:rsidP="0072035F">
            <w:pPr>
              <w:adjustRightInd w:val="0"/>
              <w:snapToGrid w:val="0"/>
              <w:ind w:right="180"/>
              <w:rPr>
                <w:rFonts w:ascii="宋体" w:hAnsi="宋体"/>
                <w:sz w:val="18"/>
                <w:szCs w:val="18"/>
              </w:rPr>
            </w:pPr>
          </w:p>
        </w:tc>
        <w:tc>
          <w:tcPr>
            <w:tcW w:w="336" w:type="pct"/>
            <w:vAlign w:val="center"/>
          </w:tcPr>
          <w:p w:rsidR="009C1CB5" w:rsidRPr="003C5880" w:rsidRDefault="009C1CB5" w:rsidP="0072035F">
            <w:pPr>
              <w:adjustRightInd w:val="0"/>
              <w:snapToGrid w:val="0"/>
              <w:ind w:right="18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401"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ind w:right="180"/>
              <w:jc w:val="center"/>
              <w:rPr>
                <w:rFonts w:ascii="宋体" w:hAnsi="宋体"/>
                <w:sz w:val="18"/>
                <w:szCs w:val="18"/>
              </w:rPr>
            </w:pPr>
          </w:p>
        </w:tc>
        <w:tc>
          <w:tcPr>
            <w:tcW w:w="298" w:type="pct"/>
            <w:vAlign w:val="center"/>
          </w:tcPr>
          <w:p w:rsidR="009C1CB5" w:rsidRPr="003C5880" w:rsidRDefault="009C1CB5" w:rsidP="0072035F">
            <w:pPr>
              <w:adjustRightInd w:val="0"/>
              <w:snapToGrid w:val="0"/>
              <w:ind w:right="180"/>
              <w:jc w:val="center"/>
              <w:rPr>
                <w:rFonts w:ascii="宋体" w:hAnsi="宋体"/>
                <w:sz w:val="18"/>
                <w:szCs w:val="18"/>
              </w:rPr>
            </w:pPr>
          </w:p>
        </w:tc>
        <w:tc>
          <w:tcPr>
            <w:tcW w:w="379" w:type="pct"/>
            <w:vAlign w:val="center"/>
          </w:tcPr>
          <w:p w:rsidR="009C1CB5" w:rsidRPr="003C5880" w:rsidRDefault="009C1CB5" w:rsidP="0072035F">
            <w:pPr>
              <w:adjustRightInd w:val="0"/>
              <w:snapToGrid w:val="0"/>
              <w:ind w:right="180"/>
              <w:rPr>
                <w:rFonts w:ascii="宋体" w:hAnsi="宋体"/>
                <w:sz w:val="18"/>
                <w:szCs w:val="18"/>
              </w:rPr>
            </w:pPr>
          </w:p>
        </w:tc>
        <w:tc>
          <w:tcPr>
            <w:tcW w:w="315" w:type="pct"/>
            <w:gridSpan w:val="2"/>
            <w:vAlign w:val="center"/>
          </w:tcPr>
          <w:p w:rsidR="009C1CB5" w:rsidRPr="003C5880" w:rsidRDefault="009C1CB5" w:rsidP="0072035F">
            <w:pPr>
              <w:adjustRightInd w:val="0"/>
              <w:snapToGrid w:val="0"/>
              <w:ind w:right="180"/>
              <w:rPr>
                <w:rFonts w:ascii="宋体" w:hAnsi="宋体"/>
                <w:sz w:val="18"/>
                <w:szCs w:val="18"/>
              </w:rPr>
            </w:pPr>
          </w:p>
        </w:tc>
        <w:tc>
          <w:tcPr>
            <w:tcW w:w="297" w:type="pct"/>
            <w:vAlign w:val="center"/>
          </w:tcPr>
          <w:p w:rsidR="009C1CB5" w:rsidRPr="003C5880" w:rsidRDefault="009C1CB5" w:rsidP="0072035F">
            <w:pPr>
              <w:adjustRightInd w:val="0"/>
              <w:snapToGrid w:val="0"/>
              <w:ind w:right="180"/>
              <w:rPr>
                <w:rFonts w:ascii="宋体" w:hAnsi="宋体"/>
                <w:sz w:val="18"/>
                <w:szCs w:val="18"/>
              </w:rPr>
            </w:pPr>
          </w:p>
        </w:tc>
        <w:tc>
          <w:tcPr>
            <w:tcW w:w="336" w:type="pct"/>
            <w:vAlign w:val="center"/>
          </w:tcPr>
          <w:p w:rsidR="009C1CB5" w:rsidRPr="003C5880" w:rsidRDefault="009C1CB5" w:rsidP="0072035F">
            <w:pPr>
              <w:adjustRightInd w:val="0"/>
              <w:snapToGrid w:val="0"/>
              <w:ind w:right="180"/>
              <w:jc w:val="center"/>
              <w:rPr>
                <w:rFonts w:ascii="宋体" w:hAnsi="宋体"/>
                <w:sz w:val="18"/>
                <w:szCs w:val="18"/>
              </w:rPr>
            </w:pPr>
          </w:p>
        </w:tc>
      </w:tr>
      <w:tr w:rsidR="009C1CB5" w:rsidRPr="003C5880" w:rsidTr="003C52A5">
        <w:trPr>
          <w:cantSplit/>
          <w:trHeight w:hRule="exact" w:val="397"/>
          <w:jc w:val="center"/>
        </w:trPr>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250" w:type="pct"/>
            <w:vMerge/>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499" w:type="pct"/>
            <w:gridSpan w:val="2"/>
            <w:vMerge w:val="restart"/>
            <w:shd w:val="clear" w:color="auto" w:fill="auto"/>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其他</w:t>
            </w:r>
          </w:p>
        </w:tc>
        <w:tc>
          <w:tcPr>
            <w:tcW w:w="401" w:type="pct"/>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1</w:t>
            </w:r>
          </w:p>
        </w:tc>
        <w:tc>
          <w:tcPr>
            <w:tcW w:w="883"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298"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79"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15" w:type="pct"/>
            <w:gridSpan w:val="2"/>
            <w:shd w:val="clear" w:color="auto" w:fill="auto"/>
            <w:vAlign w:val="center"/>
          </w:tcPr>
          <w:p w:rsidR="009C1CB5" w:rsidRPr="003C5880" w:rsidRDefault="009C1CB5" w:rsidP="0072035F">
            <w:pPr>
              <w:adjustRightInd w:val="0"/>
              <w:snapToGrid w:val="0"/>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336" w:type="pct"/>
            <w:shd w:val="clear" w:color="auto" w:fill="auto"/>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499" w:type="pct"/>
            <w:gridSpan w:val="2"/>
            <w:vMerge/>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401" w:type="pct"/>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2</w:t>
            </w:r>
          </w:p>
        </w:tc>
        <w:tc>
          <w:tcPr>
            <w:tcW w:w="883"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298"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79"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15" w:type="pct"/>
            <w:gridSpan w:val="2"/>
            <w:shd w:val="clear" w:color="auto" w:fill="auto"/>
            <w:vAlign w:val="center"/>
          </w:tcPr>
          <w:p w:rsidR="009C1CB5" w:rsidRPr="003C5880" w:rsidRDefault="009C1CB5" w:rsidP="0072035F">
            <w:pPr>
              <w:adjustRightInd w:val="0"/>
              <w:snapToGrid w:val="0"/>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336" w:type="pct"/>
            <w:shd w:val="clear" w:color="auto" w:fill="auto"/>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499" w:type="pct"/>
            <w:gridSpan w:val="2"/>
            <w:vMerge/>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401" w:type="pct"/>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883" w:type="pct"/>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298"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79"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15" w:type="pct"/>
            <w:gridSpan w:val="2"/>
            <w:shd w:val="clear" w:color="auto" w:fill="auto"/>
            <w:vAlign w:val="center"/>
          </w:tcPr>
          <w:p w:rsidR="009C1CB5" w:rsidRPr="003C5880" w:rsidRDefault="009C1CB5" w:rsidP="0072035F">
            <w:pPr>
              <w:adjustRightInd w:val="0"/>
              <w:snapToGrid w:val="0"/>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336" w:type="pct"/>
            <w:shd w:val="clear" w:color="auto" w:fill="auto"/>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499" w:type="pct"/>
            <w:gridSpan w:val="2"/>
            <w:vMerge/>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401"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883" w:type="pct"/>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学校自定</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298"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79" w:type="pct"/>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315" w:type="pct"/>
            <w:gridSpan w:val="2"/>
            <w:shd w:val="clear" w:color="auto" w:fill="auto"/>
            <w:vAlign w:val="center"/>
          </w:tcPr>
          <w:p w:rsidR="009C1CB5" w:rsidRPr="003C5880" w:rsidRDefault="009C1CB5" w:rsidP="0072035F">
            <w:pPr>
              <w:adjustRightInd w:val="0"/>
              <w:snapToGrid w:val="0"/>
              <w:rPr>
                <w:rFonts w:ascii="宋体" w:hAnsi="宋体"/>
                <w:sz w:val="18"/>
                <w:szCs w:val="18"/>
              </w:rPr>
            </w:pPr>
          </w:p>
        </w:tc>
        <w:tc>
          <w:tcPr>
            <w:tcW w:w="297" w:type="pct"/>
            <w:shd w:val="clear" w:color="auto" w:fill="auto"/>
            <w:vAlign w:val="center"/>
          </w:tcPr>
          <w:p w:rsidR="009C1CB5" w:rsidRPr="003C5880" w:rsidRDefault="009C1CB5" w:rsidP="0072035F">
            <w:pPr>
              <w:adjustRightInd w:val="0"/>
              <w:snapToGrid w:val="0"/>
              <w:rPr>
                <w:rFonts w:ascii="宋体" w:hAnsi="宋体"/>
                <w:sz w:val="18"/>
                <w:szCs w:val="18"/>
              </w:rPr>
            </w:pPr>
          </w:p>
        </w:tc>
        <w:tc>
          <w:tcPr>
            <w:tcW w:w="336" w:type="pct"/>
            <w:shd w:val="clear" w:color="auto" w:fill="auto"/>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hRule="exact" w:val="397"/>
          <w:jc w:val="center"/>
        </w:trPr>
        <w:tc>
          <w:tcPr>
            <w:tcW w:w="499" w:type="pct"/>
            <w:gridSpan w:val="2"/>
            <w:vMerge/>
            <w:shd w:val="clear" w:color="auto" w:fill="auto"/>
            <w:vAlign w:val="center"/>
          </w:tcPr>
          <w:p w:rsidR="009C1CB5" w:rsidRPr="003C5880" w:rsidRDefault="009C1CB5" w:rsidP="0072035F">
            <w:pPr>
              <w:adjustRightInd w:val="0"/>
              <w:snapToGrid w:val="0"/>
              <w:jc w:val="center"/>
              <w:rPr>
                <w:rFonts w:ascii="宋体" w:hAnsi="宋体"/>
                <w:sz w:val="18"/>
                <w:szCs w:val="18"/>
              </w:rPr>
            </w:pPr>
          </w:p>
        </w:tc>
        <w:tc>
          <w:tcPr>
            <w:tcW w:w="1284" w:type="pct"/>
            <w:gridSpan w:val="2"/>
            <w:shd w:val="clear" w:color="auto" w:fill="auto"/>
            <w:vAlign w:val="center"/>
          </w:tcPr>
          <w:p w:rsidR="009C1CB5" w:rsidRPr="003C5880" w:rsidRDefault="009C1CB5" w:rsidP="0072035F">
            <w:pPr>
              <w:adjustRightInd w:val="0"/>
              <w:snapToGrid w:val="0"/>
              <w:rPr>
                <w:rFonts w:ascii="宋体" w:hAnsi="宋体"/>
                <w:sz w:val="18"/>
                <w:szCs w:val="18"/>
              </w:rPr>
            </w:pPr>
            <w:r w:rsidRPr="003C5880">
              <w:rPr>
                <w:rFonts w:ascii="宋体" w:hAnsi="宋体" w:hint="eastAsia"/>
                <w:sz w:val="18"/>
                <w:szCs w:val="18"/>
              </w:rPr>
              <w:t>小计（占总课时比例…）</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298" w:type="pct"/>
            <w:vAlign w:val="center"/>
          </w:tcPr>
          <w:p w:rsidR="009C1CB5" w:rsidRPr="003C5880" w:rsidRDefault="009C1CB5" w:rsidP="0072035F">
            <w:pPr>
              <w:adjustRightInd w:val="0"/>
              <w:snapToGrid w:val="0"/>
              <w:rPr>
                <w:rFonts w:ascii="宋体" w:hAnsi="宋体"/>
                <w:sz w:val="18"/>
                <w:szCs w:val="18"/>
              </w:rPr>
            </w:pPr>
          </w:p>
        </w:tc>
        <w:tc>
          <w:tcPr>
            <w:tcW w:w="379" w:type="pct"/>
            <w:vAlign w:val="center"/>
          </w:tcPr>
          <w:p w:rsidR="009C1CB5" w:rsidRPr="003C5880" w:rsidRDefault="009C1CB5" w:rsidP="0072035F">
            <w:pPr>
              <w:adjustRightInd w:val="0"/>
              <w:snapToGrid w:val="0"/>
              <w:rPr>
                <w:rFonts w:ascii="宋体" w:hAnsi="宋体"/>
                <w:sz w:val="18"/>
                <w:szCs w:val="18"/>
              </w:rPr>
            </w:pPr>
          </w:p>
        </w:tc>
        <w:tc>
          <w:tcPr>
            <w:tcW w:w="315" w:type="pct"/>
            <w:gridSpan w:val="2"/>
            <w:vAlign w:val="center"/>
          </w:tcPr>
          <w:p w:rsidR="009C1CB5" w:rsidRPr="003C5880" w:rsidRDefault="009C1CB5" w:rsidP="0072035F">
            <w:pPr>
              <w:adjustRightInd w:val="0"/>
              <w:snapToGrid w:val="0"/>
              <w:rPr>
                <w:rFonts w:ascii="宋体" w:hAnsi="宋体"/>
                <w:sz w:val="18"/>
                <w:szCs w:val="18"/>
              </w:rPr>
            </w:pPr>
          </w:p>
        </w:tc>
        <w:tc>
          <w:tcPr>
            <w:tcW w:w="297" w:type="pct"/>
            <w:vAlign w:val="center"/>
          </w:tcPr>
          <w:p w:rsidR="009C1CB5" w:rsidRPr="003C5880" w:rsidRDefault="009C1CB5" w:rsidP="0072035F">
            <w:pPr>
              <w:adjustRightInd w:val="0"/>
              <w:snapToGrid w:val="0"/>
              <w:rPr>
                <w:rFonts w:ascii="宋体" w:hAnsi="宋体"/>
                <w:sz w:val="18"/>
                <w:szCs w:val="18"/>
              </w:rPr>
            </w:pPr>
          </w:p>
        </w:tc>
        <w:tc>
          <w:tcPr>
            <w:tcW w:w="336" w:type="pct"/>
            <w:vAlign w:val="center"/>
          </w:tcPr>
          <w:p w:rsidR="009C1CB5" w:rsidRPr="003C5880" w:rsidRDefault="009C1CB5" w:rsidP="0072035F">
            <w:pPr>
              <w:adjustRightInd w:val="0"/>
              <w:snapToGrid w:val="0"/>
              <w:rPr>
                <w:rFonts w:ascii="宋体" w:hAnsi="宋体"/>
                <w:sz w:val="18"/>
                <w:szCs w:val="18"/>
              </w:rPr>
            </w:pPr>
          </w:p>
        </w:tc>
      </w:tr>
      <w:tr w:rsidR="009C1CB5" w:rsidRPr="003C5880" w:rsidTr="003C52A5">
        <w:trPr>
          <w:cantSplit/>
          <w:trHeight w:val="444"/>
          <w:jc w:val="center"/>
        </w:trPr>
        <w:tc>
          <w:tcPr>
            <w:tcW w:w="1783" w:type="pct"/>
            <w:gridSpan w:val="4"/>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周课时及学分合计</w:t>
            </w: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290" w:type="pct"/>
            <w:vAlign w:val="center"/>
          </w:tcPr>
          <w:p w:rsidR="009C1CB5" w:rsidRPr="003C5880" w:rsidRDefault="009C1CB5" w:rsidP="0072035F">
            <w:pPr>
              <w:adjustRightInd w:val="0"/>
              <w:snapToGrid w:val="0"/>
              <w:jc w:val="center"/>
              <w:rPr>
                <w:rFonts w:ascii="宋体" w:hAnsi="宋体"/>
                <w:sz w:val="18"/>
                <w:szCs w:val="18"/>
              </w:rPr>
            </w:pPr>
          </w:p>
        </w:tc>
        <w:tc>
          <w:tcPr>
            <w:tcW w:w="309" w:type="pct"/>
            <w:vAlign w:val="center"/>
          </w:tcPr>
          <w:p w:rsidR="009C1CB5" w:rsidRPr="003C5880" w:rsidRDefault="009C1CB5" w:rsidP="0072035F">
            <w:pPr>
              <w:adjustRightInd w:val="0"/>
              <w:snapToGrid w:val="0"/>
              <w:jc w:val="center"/>
              <w:rPr>
                <w:rFonts w:ascii="宋体" w:hAnsi="宋体"/>
                <w:sz w:val="18"/>
                <w:szCs w:val="18"/>
              </w:rPr>
            </w:pPr>
          </w:p>
        </w:tc>
        <w:tc>
          <w:tcPr>
            <w:tcW w:w="3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8" w:type="pct"/>
            <w:vAlign w:val="center"/>
          </w:tcPr>
          <w:p w:rsidR="009C1CB5" w:rsidRPr="003C5880" w:rsidRDefault="009C1CB5" w:rsidP="0072035F">
            <w:pPr>
              <w:adjustRightInd w:val="0"/>
              <w:snapToGrid w:val="0"/>
              <w:jc w:val="center"/>
              <w:rPr>
                <w:rFonts w:ascii="宋体" w:hAnsi="宋体"/>
                <w:sz w:val="18"/>
                <w:szCs w:val="18"/>
              </w:rPr>
            </w:pPr>
          </w:p>
        </w:tc>
        <w:tc>
          <w:tcPr>
            <w:tcW w:w="397" w:type="pct"/>
            <w:gridSpan w:val="2"/>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297" w:type="pct"/>
            <w:vAlign w:val="center"/>
          </w:tcPr>
          <w:p w:rsidR="009C1CB5" w:rsidRPr="003C5880" w:rsidRDefault="009C1CB5" w:rsidP="0072035F">
            <w:pPr>
              <w:adjustRightInd w:val="0"/>
              <w:snapToGrid w:val="0"/>
              <w:jc w:val="center"/>
              <w:rPr>
                <w:rFonts w:ascii="宋体" w:hAnsi="宋体"/>
                <w:sz w:val="18"/>
                <w:szCs w:val="18"/>
              </w:rPr>
            </w:pPr>
          </w:p>
        </w:tc>
        <w:tc>
          <w:tcPr>
            <w:tcW w:w="336" w:type="pct"/>
            <w:vAlign w:val="center"/>
          </w:tcPr>
          <w:p w:rsidR="009C1CB5" w:rsidRPr="003C5880" w:rsidRDefault="009C1CB5" w:rsidP="0072035F">
            <w:pPr>
              <w:adjustRightInd w:val="0"/>
              <w:snapToGrid w:val="0"/>
              <w:jc w:val="center"/>
              <w:rPr>
                <w:rFonts w:ascii="宋体" w:hAnsi="宋体"/>
                <w:sz w:val="18"/>
                <w:szCs w:val="18"/>
              </w:rPr>
            </w:pPr>
          </w:p>
        </w:tc>
      </w:tr>
      <w:tr w:rsidR="009C1CB5" w:rsidRPr="003C5880" w:rsidTr="0072035F">
        <w:trPr>
          <w:cantSplit/>
          <w:trHeight w:val="444"/>
          <w:jc w:val="center"/>
        </w:trPr>
        <w:tc>
          <w:tcPr>
            <w:tcW w:w="1783" w:type="pct"/>
            <w:gridSpan w:val="4"/>
            <w:vAlign w:val="center"/>
          </w:tcPr>
          <w:p w:rsidR="009C1CB5" w:rsidRPr="003C5880" w:rsidRDefault="009C1CB5" w:rsidP="0072035F">
            <w:pPr>
              <w:adjustRightInd w:val="0"/>
              <w:snapToGrid w:val="0"/>
              <w:jc w:val="center"/>
              <w:rPr>
                <w:rFonts w:ascii="宋体" w:hAnsi="宋体"/>
                <w:sz w:val="18"/>
                <w:szCs w:val="18"/>
              </w:rPr>
            </w:pPr>
            <w:r w:rsidRPr="003C5880">
              <w:rPr>
                <w:rFonts w:ascii="宋体" w:hAnsi="宋体" w:hint="eastAsia"/>
                <w:sz w:val="18"/>
                <w:szCs w:val="18"/>
              </w:rPr>
              <w:t>总学时</w:t>
            </w:r>
          </w:p>
        </w:tc>
        <w:tc>
          <w:tcPr>
            <w:tcW w:w="3217" w:type="pct"/>
            <w:gridSpan w:val="11"/>
            <w:vAlign w:val="center"/>
          </w:tcPr>
          <w:p w:rsidR="009C1CB5" w:rsidRPr="003C5880" w:rsidRDefault="00FC6BC1" w:rsidP="0072035F">
            <w:pPr>
              <w:adjustRightInd w:val="0"/>
              <w:snapToGrid w:val="0"/>
              <w:jc w:val="center"/>
              <w:rPr>
                <w:rFonts w:ascii="宋体" w:hAnsi="宋体"/>
                <w:sz w:val="18"/>
                <w:szCs w:val="18"/>
              </w:rPr>
            </w:pPr>
            <w:r>
              <w:rPr>
                <w:rFonts w:ascii="宋体" w:hAnsi="宋体" w:hint="eastAsia"/>
                <w:sz w:val="18"/>
                <w:szCs w:val="18"/>
              </w:rPr>
              <w:t>不低于</w:t>
            </w:r>
            <w:r w:rsidR="009C1CB5" w:rsidRPr="003C5880">
              <w:rPr>
                <w:rFonts w:ascii="宋体" w:hAnsi="宋体" w:hint="eastAsia"/>
                <w:sz w:val="18"/>
                <w:szCs w:val="18"/>
              </w:rPr>
              <w:t>2</w:t>
            </w:r>
            <w:r>
              <w:rPr>
                <w:rFonts w:ascii="宋体" w:hAnsi="宋体" w:hint="eastAsia"/>
                <w:sz w:val="18"/>
                <w:szCs w:val="18"/>
              </w:rPr>
              <w:t>5</w:t>
            </w:r>
            <w:r w:rsidR="009C1CB5" w:rsidRPr="003C5880">
              <w:rPr>
                <w:rFonts w:ascii="宋体" w:hAnsi="宋体" w:hint="eastAsia"/>
                <w:sz w:val="18"/>
                <w:szCs w:val="18"/>
              </w:rPr>
              <w:t>00</w:t>
            </w:r>
          </w:p>
        </w:tc>
      </w:tr>
    </w:tbl>
    <w:p w:rsidR="009C1CB5" w:rsidRPr="003C5880" w:rsidRDefault="009C1CB5" w:rsidP="009C1CB5">
      <w:pPr>
        <w:ind w:firstLineChars="200" w:firstLine="360"/>
        <w:rPr>
          <w:rFonts w:ascii="宋体" w:hAnsi="宋体"/>
          <w:sz w:val="18"/>
          <w:szCs w:val="18"/>
        </w:rPr>
      </w:pPr>
      <w:r w:rsidRPr="003C5880">
        <w:rPr>
          <w:rFonts w:ascii="宋体" w:hAnsi="宋体" w:hint="eastAsia"/>
          <w:sz w:val="18"/>
          <w:szCs w:val="18"/>
        </w:rPr>
        <w:t>说明：1．毕业顶岗实习以外的专业技能课程学时包含课程内理实一体化的技能实训或</w:t>
      </w:r>
      <w:r w:rsidRPr="003C5880">
        <w:rPr>
          <w:rFonts w:ascii="宋体" w:hAnsi="宋体" w:hint="eastAsia"/>
          <w:kern w:val="0"/>
          <w:sz w:val="18"/>
          <w:szCs w:val="18"/>
        </w:rPr>
        <w:t>专门化集中实训</w:t>
      </w:r>
      <w:r w:rsidRPr="003C5880">
        <w:rPr>
          <w:rFonts w:ascii="宋体" w:hAnsi="宋体" w:hint="eastAsia"/>
          <w:sz w:val="18"/>
          <w:szCs w:val="18"/>
        </w:rPr>
        <w:t>的时间。2．其他含军训、入学教育、社会实践、毕业教育等。3．本表适宜于实行学年制的专业。实行学分制的专业，表格可另行设计。</w:t>
      </w:r>
    </w:p>
    <w:p w:rsidR="009C1CB5" w:rsidRPr="0005695A" w:rsidRDefault="009C1CB5" w:rsidP="006E7A09">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十三</w:t>
      </w:r>
      <w:r w:rsidR="0005695A" w:rsidRPr="0005695A">
        <w:rPr>
          <w:rFonts w:ascii="黑体" w:eastAsia="黑体" w:hAnsi="黑体" w:cstheme="minorBidi" w:hint="eastAsia"/>
          <w:bCs/>
          <w:kern w:val="2"/>
          <w:sz w:val="32"/>
          <w:szCs w:val="32"/>
        </w:rPr>
        <w:t>、</w:t>
      </w:r>
      <w:r w:rsidRPr="0005695A">
        <w:rPr>
          <w:rFonts w:ascii="黑体" w:eastAsia="黑体" w:hAnsi="黑体" w:cstheme="minorBidi" w:hint="eastAsia"/>
          <w:bCs/>
          <w:kern w:val="2"/>
          <w:sz w:val="32"/>
          <w:szCs w:val="32"/>
        </w:rPr>
        <w:t>教学</w:t>
      </w:r>
      <w:r w:rsidR="005911BC" w:rsidRPr="0005695A">
        <w:rPr>
          <w:rFonts w:ascii="黑体" w:eastAsia="黑体" w:hAnsi="黑体" w:cstheme="minorBidi" w:hint="eastAsia"/>
          <w:bCs/>
          <w:kern w:val="2"/>
          <w:sz w:val="32"/>
          <w:szCs w:val="32"/>
        </w:rPr>
        <w:t>实施</w:t>
      </w:r>
      <w:r w:rsidRPr="0005695A">
        <w:rPr>
          <w:rFonts w:ascii="黑体" w:eastAsia="黑体" w:hAnsi="黑体" w:cstheme="minorBidi" w:hint="eastAsia"/>
          <w:bCs/>
          <w:kern w:val="2"/>
          <w:sz w:val="32"/>
          <w:szCs w:val="32"/>
        </w:rPr>
        <w:t>建议</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1.教学要求</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公共基础课教学要符合教育部有关教育教学基本要求，通过教学方法、教学组织形式的改革，教学手段、教学模式的创新，调动学生学习积极性，为学生综合素质的提高、职业能力的形成和可持续发展奠定基础。</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专业课坚持校企合作、工学结合的人才培养模式，利用校内外实训基地，按照相应职业岗位（群）的能力要求，强化理论实践一体化，突出“做中学、做中教”的职业教育教学特色，提倡项目教学、案例教学、任务教学、角色扮演、情境教学等方法，运用启发式、探究式、讨论式、参与式教学形式，将学生的自主学习、合作学习和教师引导教学有机结合，优化教学过程，提升学习效率。</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【提示】参照上述一般性要求，结合本专业实际予以具体化。一般300～400字。</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2.教学资源</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lastRenderedPageBreak/>
        <w:t>主要包括能够满足学生专业学习、教师专业教学研究和教学实施需要的教材、图书及数字化资源等。</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（1）教材选</w:t>
      </w:r>
      <w:r w:rsidR="00FC6BC1" w:rsidRPr="006E7A09">
        <w:rPr>
          <w:rFonts w:ascii="仿宋_GB2312" w:eastAsia="仿宋_GB2312" w:hint="eastAsia"/>
          <w:bCs/>
          <w:sz w:val="32"/>
          <w:szCs w:val="32"/>
        </w:rPr>
        <w:t>用</w:t>
      </w:r>
      <w:r w:rsidRPr="006E7A09">
        <w:rPr>
          <w:rFonts w:ascii="仿宋_GB2312" w:eastAsia="仿宋_GB2312" w:hint="eastAsia"/>
          <w:bCs/>
          <w:sz w:val="32"/>
          <w:szCs w:val="32"/>
        </w:rPr>
        <w:t>要求</w:t>
      </w:r>
    </w:p>
    <w:p w:rsidR="005911BC" w:rsidRPr="006E7A09" w:rsidRDefault="006E7A09"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按照国家规定选用优质教材，禁止不合格</w:t>
      </w:r>
      <w:r w:rsidR="005911BC" w:rsidRPr="006E7A09">
        <w:rPr>
          <w:rFonts w:ascii="仿宋_GB2312" w:eastAsia="仿宋_GB2312" w:hint="eastAsia"/>
          <w:bCs/>
          <w:sz w:val="32"/>
          <w:szCs w:val="32"/>
        </w:rPr>
        <w:t>教材进入课堂。学校应建立由专业教师、行</w:t>
      </w:r>
      <w:r w:rsidRPr="006E7A09">
        <w:rPr>
          <w:rFonts w:ascii="仿宋_GB2312" w:eastAsia="仿宋_GB2312" w:hint="eastAsia"/>
          <w:bCs/>
          <w:sz w:val="32"/>
          <w:szCs w:val="32"/>
        </w:rPr>
        <w:t>企业</w:t>
      </w:r>
      <w:r w:rsidR="005911BC" w:rsidRPr="006E7A09">
        <w:rPr>
          <w:rFonts w:ascii="仿宋_GB2312" w:eastAsia="仿宋_GB2312" w:hint="eastAsia"/>
          <w:bCs/>
          <w:sz w:val="32"/>
          <w:szCs w:val="32"/>
        </w:rPr>
        <w:t>业专家和教研人员等参与的教材选用</w:t>
      </w:r>
      <w:r w:rsidRPr="006E7A09">
        <w:rPr>
          <w:rFonts w:ascii="仿宋_GB2312" w:eastAsia="仿宋_GB2312" w:hint="eastAsia"/>
          <w:bCs/>
          <w:sz w:val="32"/>
          <w:szCs w:val="32"/>
        </w:rPr>
        <w:t>机制</w:t>
      </w:r>
      <w:r w:rsidR="005911BC" w:rsidRPr="006E7A09">
        <w:rPr>
          <w:rFonts w:ascii="仿宋_GB2312" w:eastAsia="仿宋_GB2312" w:hint="eastAsia"/>
          <w:bCs/>
          <w:sz w:val="32"/>
          <w:szCs w:val="32"/>
        </w:rPr>
        <w:t>，完善教材选用制度，按照规范程序，严格选用国家和地方规划教材。同时，学校可适当开发针对性强的校本教学资源。</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（2）图书资料配备要求</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本</w:t>
      </w:r>
      <w:r w:rsidR="006E7A09" w:rsidRPr="006E7A09">
        <w:rPr>
          <w:rFonts w:ascii="仿宋_GB2312" w:eastAsia="仿宋_GB2312" w:hint="eastAsia"/>
          <w:bCs/>
          <w:sz w:val="32"/>
          <w:szCs w:val="32"/>
        </w:rPr>
        <w:t>专业相关图书文献配备，应能满足人才培养、专业建设、教科研等工作</w:t>
      </w:r>
      <w:r w:rsidRPr="006E7A09">
        <w:rPr>
          <w:rFonts w:ascii="仿宋_GB2312" w:eastAsia="仿宋_GB2312" w:hint="eastAsia"/>
          <w:bCs/>
          <w:sz w:val="32"/>
          <w:szCs w:val="32"/>
        </w:rPr>
        <w:t>需要，方便师生查询、借阅，且定期更新。主要包括：XXX、XXX、XXX（如行业政策法规、行业标准、职业标准、工程师手册）等技术类和案例类图书，以及XXX、XXX、XXX等专业学术期刊。</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（3）数字资源配备要求</w:t>
      </w:r>
    </w:p>
    <w:p w:rsidR="005911BC" w:rsidRPr="006E7A09" w:rsidRDefault="006E7A09"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结合专业需要，开发和配备一批优质</w:t>
      </w:r>
      <w:r w:rsidR="005911BC" w:rsidRPr="006E7A09">
        <w:rPr>
          <w:rFonts w:ascii="仿宋_GB2312" w:eastAsia="仿宋_GB2312" w:hint="eastAsia"/>
          <w:bCs/>
          <w:sz w:val="32"/>
          <w:szCs w:val="32"/>
        </w:rPr>
        <w:t>音视频素材、教学课件、数字化教学案例库、虚拟仿真软件、网络课程等专业教学资源库，有效开展多种形式的信息化教学活动，激发学生学习兴趣，提高学习效果。</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【提示】从教材选用要求、图书资料配备要求、数字资源配备要求三方面展开描述，一般300～600字。</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3.学习评价</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根据本专业培养目标和以人为本的发展理念，建立科学的评价标准。学习评价体现评价主体、评价方式、评价过程的多</w:t>
      </w:r>
      <w:r w:rsidRPr="006E7A09">
        <w:rPr>
          <w:rFonts w:ascii="仿宋_GB2312" w:eastAsia="仿宋_GB2312" w:hint="eastAsia"/>
          <w:bCs/>
          <w:sz w:val="32"/>
          <w:szCs w:val="32"/>
        </w:rPr>
        <w:lastRenderedPageBreak/>
        <w:t>元化，注意吸收家长、行业和企业参与。注重校内评价与校外评价相结合，职业技能鉴定与学业考核相结合，教师评价、学生互评与自我评价相结合，过程性评价与结果性评价结合。</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学习评价采用学习过程评价、作业完成情况评价、实际操作评价、期末综合考核评价等多种方式。根据不同课程性质和教学要求，可以通过笔试、口试、实操、项目作业等方法，考核学生的专业知识、专业技能和工作规范等方面的学习水平。</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学习评价不仅关注学生对知识的理解和技能的掌握，更要关注在实践中运用知识与解决实际问题的能力水平，重视节能环保、绿色发展、规范操作、安全生产等职业素质的形成。</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【提示】参照上述一般性要求，结合本专业实际予以具体化。一般</w:t>
      </w:r>
      <w:r w:rsidR="00FC6BC1" w:rsidRPr="006E7A09">
        <w:rPr>
          <w:rFonts w:ascii="楷体" w:eastAsia="楷体" w:hAnsi="楷体" w:hint="eastAsia"/>
          <w:bCs/>
          <w:sz w:val="32"/>
          <w:szCs w:val="32"/>
        </w:rPr>
        <w:t>5</w:t>
      </w:r>
      <w:r w:rsidRPr="006E7A09">
        <w:rPr>
          <w:rFonts w:ascii="楷体" w:eastAsia="楷体" w:hAnsi="楷体" w:hint="eastAsia"/>
          <w:bCs/>
          <w:sz w:val="32"/>
          <w:szCs w:val="32"/>
        </w:rPr>
        <w:t>00～</w:t>
      </w:r>
      <w:r w:rsidR="00FC6BC1" w:rsidRPr="006E7A09">
        <w:rPr>
          <w:rFonts w:ascii="楷体" w:eastAsia="楷体" w:hAnsi="楷体" w:hint="eastAsia"/>
          <w:bCs/>
          <w:sz w:val="32"/>
          <w:szCs w:val="32"/>
        </w:rPr>
        <w:t>6</w:t>
      </w:r>
      <w:r w:rsidRPr="006E7A09">
        <w:rPr>
          <w:rFonts w:ascii="楷体" w:eastAsia="楷体" w:hAnsi="楷体" w:hint="eastAsia"/>
          <w:bCs/>
          <w:sz w:val="32"/>
          <w:szCs w:val="32"/>
        </w:rPr>
        <w:t>00字。</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4.质量管理</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完善教学管理机制，加强日常教学组织运行与管理，建立健全巡课、听课、评教、评学等制度，建立与</w:t>
      </w:r>
      <w:r w:rsidR="006E7A09" w:rsidRPr="006E7A09">
        <w:rPr>
          <w:rFonts w:ascii="仿宋_GB2312" w:eastAsia="仿宋_GB2312" w:hint="eastAsia"/>
          <w:bCs/>
          <w:sz w:val="32"/>
          <w:szCs w:val="32"/>
        </w:rPr>
        <w:t>行业</w:t>
      </w:r>
      <w:r w:rsidRPr="006E7A09">
        <w:rPr>
          <w:rFonts w:ascii="仿宋_GB2312" w:eastAsia="仿宋_GB2312" w:hint="eastAsia"/>
          <w:bCs/>
          <w:sz w:val="32"/>
          <w:szCs w:val="32"/>
        </w:rPr>
        <w:t>企业联动的实践教学环节督导制度，严明教学纪律，强化教学组织功能。定期开展公开课、示范课等教研活动。</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完善专业教学工作诊断与改进制度，健全专业教学质量监控和评价机制，及时开展专业调研、人才培养方案更新和教学资源建设工作，加强课堂教学、实习实训、毕业设计等方面质量标准建设，提升教学质量。</w:t>
      </w:r>
    </w:p>
    <w:p w:rsidR="005911BC" w:rsidRPr="006E7A09" w:rsidRDefault="005911BC" w:rsidP="006E7A09">
      <w:pPr>
        <w:spacing w:line="580" w:lineRule="exact"/>
        <w:ind w:firstLineChars="220" w:firstLine="704"/>
        <w:rPr>
          <w:rFonts w:ascii="仿宋_GB2312" w:eastAsia="仿宋_GB2312"/>
          <w:bCs/>
          <w:sz w:val="32"/>
          <w:szCs w:val="32"/>
        </w:rPr>
      </w:pPr>
      <w:r w:rsidRPr="006E7A09">
        <w:rPr>
          <w:rFonts w:ascii="仿宋_GB2312" w:eastAsia="仿宋_GB2312" w:hint="eastAsia"/>
          <w:bCs/>
          <w:sz w:val="32"/>
          <w:szCs w:val="32"/>
        </w:rPr>
        <w:t>完善学业水平测试、综合素质评价和毕业生质量跟踪反馈机制及社会评价机制，对生源情况、在校生学业水平、毕业生就业情况等进行分析，定期评价人才培养质量和培养目标达成</w:t>
      </w:r>
      <w:r w:rsidRPr="006E7A09">
        <w:rPr>
          <w:rFonts w:ascii="仿宋_GB2312" w:eastAsia="仿宋_GB2312" w:hint="eastAsia"/>
          <w:bCs/>
          <w:sz w:val="32"/>
          <w:szCs w:val="32"/>
        </w:rPr>
        <w:lastRenderedPageBreak/>
        <w:t>情况。</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【提示】从以上三个角度进行说明，并结合本专业实际予以具体化。一般300～400字。</w:t>
      </w:r>
    </w:p>
    <w:p w:rsidR="005911BC" w:rsidRPr="0005695A" w:rsidRDefault="005911BC" w:rsidP="006E7A09">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十四</w:t>
      </w:r>
      <w:r w:rsidR="0005695A" w:rsidRPr="0005695A">
        <w:rPr>
          <w:rFonts w:ascii="黑体" w:eastAsia="黑体" w:hAnsi="黑体" w:cstheme="minorBidi" w:hint="eastAsia"/>
          <w:bCs/>
          <w:kern w:val="2"/>
          <w:sz w:val="32"/>
          <w:szCs w:val="32"/>
        </w:rPr>
        <w:t>、</w:t>
      </w:r>
      <w:r w:rsidRPr="0005695A">
        <w:rPr>
          <w:rFonts w:ascii="黑体" w:eastAsia="黑体" w:hAnsi="黑体" w:cstheme="minorBidi" w:hint="eastAsia"/>
          <w:bCs/>
          <w:kern w:val="2"/>
          <w:sz w:val="32"/>
          <w:szCs w:val="32"/>
        </w:rPr>
        <w:t>毕业要求</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1.学业考核要求</w:t>
      </w:r>
    </w:p>
    <w:p w:rsidR="005911BC" w:rsidRPr="006E7A09" w:rsidRDefault="005911BC" w:rsidP="006E7A09">
      <w:pPr>
        <w:spacing w:line="580" w:lineRule="exact"/>
        <w:ind w:firstLineChars="200" w:firstLine="640"/>
        <w:rPr>
          <w:rFonts w:eastAsia="方正仿宋简体"/>
          <w:bCs/>
          <w:sz w:val="32"/>
          <w:szCs w:val="32"/>
        </w:rPr>
      </w:pPr>
      <w:r w:rsidRPr="006E7A09">
        <w:rPr>
          <w:rFonts w:eastAsia="方正仿宋简体" w:hint="eastAsia"/>
          <w:bCs/>
          <w:sz w:val="32"/>
          <w:szCs w:val="32"/>
        </w:rPr>
        <w:t>……</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【提示】根据本专业培养目标、培养规格及职业能力要求，结合高等职业</w:t>
      </w:r>
      <w:r w:rsidR="006E7A09" w:rsidRPr="006E7A09">
        <w:rPr>
          <w:rFonts w:ascii="楷体" w:eastAsia="楷体" w:hAnsi="楷体" w:hint="eastAsia"/>
          <w:bCs/>
          <w:sz w:val="32"/>
          <w:szCs w:val="32"/>
        </w:rPr>
        <w:t>院</w:t>
      </w:r>
      <w:r w:rsidRPr="006E7A09">
        <w:rPr>
          <w:rFonts w:ascii="楷体" w:eastAsia="楷体" w:hAnsi="楷体" w:hint="eastAsia"/>
          <w:bCs/>
          <w:sz w:val="32"/>
          <w:szCs w:val="32"/>
        </w:rPr>
        <w:t>校办学情况调研结果，明确对学生学业成绩、实践经历、综合素质等方面的考核要求、考核方式和考核标准，以及学生毕业时应完成的规定学时学分。一般300字以内。</w:t>
      </w:r>
    </w:p>
    <w:p w:rsidR="005911BC" w:rsidRPr="006E7A09" w:rsidRDefault="005911BC" w:rsidP="006E7A09">
      <w:pPr>
        <w:spacing w:line="580" w:lineRule="exact"/>
        <w:ind w:firstLineChars="200" w:firstLine="640"/>
        <w:rPr>
          <w:rFonts w:ascii="仿宋_GB2312" w:eastAsia="仿宋_GB2312"/>
          <w:bCs/>
          <w:sz w:val="32"/>
          <w:szCs w:val="32"/>
        </w:rPr>
      </w:pPr>
      <w:r w:rsidRPr="006E7A09">
        <w:rPr>
          <w:rFonts w:ascii="仿宋_GB2312" w:eastAsia="仿宋_GB2312" w:hint="eastAsia"/>
          <w:bCs/>
          <w:sz w:val="32"/>
          <w:szCs w:val="32"/>
        </w:rPr>
        <w:t>2.证书考取要求</w:t>
      </w:r>
    </w:p>
    <w:p w:rsidR="005911BC" w:rsidRPr="006E7A09" w:rsidRDefault="005911BC" w:rsidP="006E7A09">
      <w:pPr>
        <w:pStyle w:val="ab"/>
        <w:widowControl w:val="0"/>
        <w:adjustRightInd w:val="0"/>
        <w:snapToGrid w:val="0"/>
        <w:spacing w:before="0" w:beforeAutospacing="0" w:after="0" w:afterAutospacing="0" w:line="580" w:lineRule="exact"/>
        <w:ind w:firstLineChars="200" w:firstLine="640"/>
        <w:jc w:val="both"/>
        <w:rPr>
          <w:rFonts w:ascii="楷体" w:eastAsia="楷体" w:hAnsi="楷体"/>
          <w:bCs/>
          <w:sz w:val="32"/>
          <w:szCs w:val="32"/>
        </w:rPr>
      </w:pPr>
      <w:r w:rsidRPr="006E7A09">
        <w:rPr>
          <w:rFonts w:ascii="楷体" w:eastAsia="楷体" w:hAnsi="楷体" w:hint="eastAsia"/>
          <w:bCs/>
          <w:sz w:val="32"/>
          <w:szCs w:val="32"/>
        </w:rPr>
        <w:t>……</w:t>
      </w:r>
    </w:p>
    <w:p w:rsidR="005911BC" w:rsidRPr="006E7A09" w:rsidRDefault="005911BC" w:rsidP="006E7A09">
      <w:pPr>
        <w:spacing w:line="580" w:lineRule="exact"/>
        <w:ind w:firstLineChars="195" w:firstLine="624"/>
        <w:rPr>
          <w:rFonts w:ascii="楷体" w:eastAsia="楷体" w:hAnsi="楷体"/>
          <w:bCs/>
          <w:sz w:val="32"/>
          <w:szCs w:val="32"/>
        </w:rPr>
      </w:pPr>
      <w:r w:rsidRPr="006E7A09">
        <w:rPr>
          <w:rFonts w:ascii="楷体" w:eastAsia="楷体" w:hAnsi="楷体" w:hint="eastAsia"/>
          <w:bCs/>
          <w:sz w:val="32"/>
          <w:szCs w:val="32"/>
        </w:rPr>
        <w:t>【提示】根据有关政策规定，对接职业岗位需求和学生职业发展需要，明确可考取的国家职业资格证书和职业技能等级证书，简要说明证书有关内容有机融入专业课程教学的途径、方法和内容等方面建议。一般300字以内。</w:t>
      </w:r>
    </w:p>
    <w:p w:rsidR="009C1CB5" w:rsidRPr="0005695A" w:rsidRDefault="009C1CB5" w:rsidP="006E7A09">
      <w:pPr>
        <w:pStyle w:val="ab"/>
        <w:widowControl w:val="0"/>
        <w:adjustRightInd w:val="0"/>
        <w:snapToGrid w:val="0"/>
        <w:spacing w:before="0" w:beforeAutospacing="0" w:after="0" w:afterAutospacing="0" w:line="580" w:lineRule="exact"/>
        <w:ind w:firstLineChars="200" w:firstLine="640"/>
        <w:jc w:val="both"/>
        <w:rPr>
          <w:rFonts w:ascii="黑体" w:eastAsia="黑体" w:hAnsi="黑体" w:cstheme="minorBidi"/>
          <w:bCs/>
          <w:kern w:val="2"/>
          <w:sz w:val="32"/>
          <w:szCs w:val="32"/>
        </w:rPr>
      </w:pPr>
      <w:r w:rsidRPr="0005695A">
        <w:rPr>
          <w:rFonts w:ascii="黑体" w:eastAsia="黑体" w:hAnsi="黑体" w:cstheme="minorBidi" w:hint="eastAsia"/>
          <w:bCs/>
          <w:kern w:val="2"/>
          <w:sz w:val="32"/>
          <w:szCs w:val="32"/>
        </w:rPr>
        <w:t>十</w:t>
      </w:r>
      <w:r w:rsidR="005911BC" w:rsidRPr="0005695A">
        <w:rPr>
          <w:rFonts w:ascii="黑体" w:eastAsia="黑体" w:hAnsi="黑体" w:cstheme="minorBidi" w:hint="eastAsia"/>
          <w:bCs/>
          <w:kern w:val="2"/>
          <w:sz w:val="32"/>
          <w:szCs w:val="32"/>
        </w:rPr>
        <w:t>五</w:t>
      </w:r>
      <w:r w:rsidR="0005695A" w:rsidRPr="0005695A">
        <w:rPr>
          <w:rFonts w:ascii="黑体" w:eastAsia="黑体" w:hAnsi="黑体" w:cstheme="minorBidi" w:hint="eastAsia"/>
          <w:bCs/>
          <w:kern w:val="2"/>
          <w:sz w:val="32"/>
          <w:szCs w:val="32"/>
        </w:rPr>
        <w:t>、</w:t>
      </w:r>
      <w:r w:rsidRPr="0005695A">
        <w:rPr>
          <w:rFonts w:ascii="黑体" w:eastAsia="黑体" w:hAnsi="黑体" w:cstheme="minorBidi" w:hint="eastAsia"/>
          <w:bCs/>
          <w:kern w:val="2"/>
          <w:sz w:val="32"/>
          <w:szCs w:val="32"/>
        </w:rPr>
        <w:t>继续专业学习深造建议</w:t>
      </w:r>
    </w:p>
    <w:p w:rsidR="009C1CB5" w:rsidRPr="006E7A09" w:rsidRDefault="009C1CB5" w:rsidP="006E7A09">
      <w:pPr>
        <w:pStyle w:val="ab"/>
        <w:widowControl w:val="0"/>
        <w:adjustRightInd w:val="0"/>
        <w:snapToGrid w:val="0"/>
        <w:spacing w:before="0" w:beforeAutospacing="0" w:after="0" w:afterAutospacing="0" w:line="580" w:lineRule="exact"/>
        <w:ind w:firstLineChars="200" w:firstLine="640"/>
        <w:jc w:val="both"/>
        <w:rPr>
          <w:rFonts w:ascii="仿宋_GB2312" w:eastAsia="仿宋_GB2312" w:hAnsi="仿宋_GB2312" w:cs="仿宋_GB2312"/>
          <w:sz w:val="32"/>
          <w:szCs w:val="32"/>
        </w:rPr>
      </w:pPr>
      <w:r w:rsidRPr="006E7A09">
        <w:rPr>
          <w:rFonts w:ascii="仿宋_GB2312" w:eastAsia="仿宋_GB2312" w:hAnsi="仿宋_GB2312" w:cs="仿宋_GB2312" w:hint="eastAsia"/>
          <w:sz w:val="32"/>
          <w:szCs w:val="32"/>
        </w:rPr>
        <w:t>为体现终身学习理念，明确本专业毕业生继续学习的渠道和接受更高层次教育的专业面向。</w:t>
      </w:r>
    </w:p>
    <w:p w:rsidR="002F7384" w:rsidRPr="006E7A09" w:rsidRDefault="002F7384" w:rsidP="006E7A09">
      <w:pPr>
        <w:spacing w:line="580" w:lineRule="exact"/>
        <w:ind w:firstLineChars="200" w:firstLine="640"/>
        <w:rPr>
          <w:rFonts w:ascii="仿宋_GB2312" w:eastAsia="仿宋_GB2312" w:hAnsi="黑体"/>
          <w:bCs/>
          <w:sz w:val="32"/>
          <w:szCs w:val="32"/>
        </w:rPr>
      </w:pPr>
      <w:r w:rsidRPr="006E7A09">
        <w:rPr>
          <w:rFonts w:ascii="仿宋_GB2312" w:eastAsia="仿宋_GB2312" w:hAnsi="黑体" w:hint="eastAsia"/>
          <w:bCs/>
          <w:sz w:val="32"/>
          <w:szCs w:val="32"/>
        </w:rPr>
        <w:t>本科：</w:t>
      </w:r>
      <w:r w:rsidRPr="006E7A09">
        <w:rPr>
          <w:rFonts w:ascii="仿宋_GB2312" w:eastAsia="仿宋_GB2312" w:hAnsi="Arial" w:cs="Arial" w:hint="eastAsia"/>
          <w:bCs/>
          <w:kern w:val="0"/>
          <w:sz w:val="32"/>
          <w:szCs w:val="32"/>
        </w:rPr>
        <w:t>×××</w:t>
      </w:r>
      <w:r w:rsidRPr="006E7A09">
        <w:rPr>
          <w:rFonts w:ascii="仿宋_GB2312" w:eastAsia="仿宋_GB2312" w:hAnsi="黑体" w:hint="eastAsia"/>
          <w:bCs/>
          <w:sz w:val="32"/>
          <w:szCs w:val="32"/>
        </w:rPr>
        <w:t>、</w:t>
      </w:r>
      <w:r w:rsidRPr="006E7A09">
        <w:rPr>
          <w:rFonts w:ascii="仿宋_GB2312" w:eastAsia="仿宋_GB2312" w:hAnsi="Arial" w:cs="Arial" w:hint="eastAsia"/>
          <w:bCs/>
          <w:kern w:val="0"/>
          <w:sz w:val="32"/>
          <w:szCs w:val="32"/>
        </w:rPr>
        <w:t>×××</w:t>
      </w:r>
      <w:r w:rsidRPr="006E7A09">
        <w:rPr>
          <w:rFonts w:ascii="仿宋_GB2312" w:eastAsia="仿宋_GB2312" w:hAnsi="黑体" w:hint="eastAsia"/>
          <w:bCs/>
          <w:sz w:val="32"/>
          <w:szCs w:val="32"/>
        </w:rPr>
        <w:t>、</w:t>
      </w:r>
      <w:r w:rsidRPr="006E7A09">
        <w:rPr>
          <w:rFonts w:ascii="仿宋_GB2312" w:eastAsia="仿宋_GB2312" w:hAnsi="Arial" w:cs="Arial" w:hint="eastAsia"/>
          <w:bCs/>
          <w:kern w:val="0"/>
          <w:sz w:val="32"/>
          <w:szCs w:val="32"/>
        </w:rPr>
        <w:t>×××</w:t>
      </w:r>
    </w:p>
    <w:p w:rsidR="002F7384" w:rsidRPr="006E7A09" w:rsidRDefault="002F7384" w:rsidP="006E7A09">
      <w:pPr>
        <w:spacing w:line="580" w:lineRule="exact"/>
        <w:ind w:firstLineChars="200" w:firstLine="640"/>
        <w:rPr>
          <w:rFonts w:ascii="黑体" w:eastAsia="黑体" w:hAnsi="黑体"/>
          <w:bCs/>
          <w:sz w:val="32"/>
          <w:szCs w:val="32"/>
        </w:rPr>
      </w:pPr>
      <w:r w:rsidRPr="006E7A09">
        <w:rPr>
          <w:rFonts w:ascii="楷体" w:eastAsia="楷体" w:hAnsi="楷体" w:hint="eastAsia"/>
          <w:bCs/>
          <w:sz w:val="32"/>
          <w:szCs w:val="32"/>
        </w:rPr>
        <w:t>【提示】列举毕业生可继续学习的本科主要专业名称，参照本科专业目录（2012版及年度更新专业目录）。</w:t>
      </w:r>
    </w:p>
    <w:sectPr w:rsidR="002F7384" w:rsidRPr="006E7A09" w:rsidSect="00272A2F">
      <w:footerReference w:type="default" r:id="rId8"/>
      <w:pgSz w:w="11906" w:h="16838"/>
      <w:pgMar w:top="1440" w:right="1416" w:bottom="1440" w:left="1800" w:header="851" w:footer="85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D0" w:rsidRDefault="001455D0">
      <w:r>
        <w:separator/>
      </w:r>
    </w:p>
  </w:endnote>
  <w:endnote w:type="continuationSeparator" w:id="0">
    <w:p w:rsidR="001455D0" w:rsidRDefault="0014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Microsoft YaHei UI"/>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73062"/>
    </w:sdtPr>
    <w:sdtEndPr/>
    <w:sdtContent>
      <w:p w:rsidR="00D20680" w:rsidRDefault="00D20680">
        <w:pPr>
          <w:pStyle w:val="a7"/>
          <w:jc w:val="center"/>
        </w:pPr>
        <w:r>
          <w:fldChar w:fldCharType="begin"/>
        </w:r>
        <w:r>
          <w:instrText xml:space="preserve"> PAGE   \* MERGEFORMAT </w:instrText>
        </w:r>
        <w:r>
          <w:fldChar w:fldCharType="separate"/>
        </w:r>
        <w:r w:rsidR="0005695A" w:rsidRPr="0005695A">
          <w:rPr>
            <w:noProof/>
            <w:lang w:val="zh-CN"/>
          </w:rPr>
          <w:t>1</w:t>
        </w:r>
        <w:r>
          <w:rPr>
            <w:lang w:val="zh-CN"/>
          </w:rPr>
          <w:fldChar w:fldCharType="end"/>
        </w:r>
      </w:p>
    </w:sdtContent>
  </w:sdt>
  <w:p w:rsidR="00D20680" w:rsidRDefault="00D206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D0" w:rsidRDefault="001455D0">
      <w:r>
        <w:separator/>
      </w:r>
    </w:p>
  </w:footnote>
  <w:footnote w:type="continuationSeparator" w:id="0">
    <w:p w:rsidR="001455D0" w:rsidRDefault="0014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41959"/>
    <w:multiLevelType w:val="multilevel"/>
    <w:tmpl w:val="28D41959"/>
    <w:lvl w:ilvl="0">
      <w:start w:val="1"/>
      <w:numFmt w:val="decimal"/>
      <w:lvlText w:val="%1."/>
      <w:lvlJc w:val="left"/>
      <w:pPr>
        <w:ind w:left="940" w:hanging="360"/>
      </w:pPr>
      <w:rPr>
        <w:rFonts w:hint="default"/>
      </w:rPr>
    </w:lvl>
    <w:lvl w:ilvl="1">
      <w:start w:val="1"/>
      <w:numFmt w:val="lowerLetter"/>
      <w:lvlText w:val="%2)"/>
      <w:lvlJc w:val="left"/>
      <w:pPr>
        <w:ind w:left="1420" w:hanging="420"/>
      </w:pPr>
    </w:lvl>
    <w:lvl w:ilvl="2">
      <w:start w:val="1"/>
      <w:numFmt w:val="lowerRoman"/>
      <w:lvlText w:val="%3."/>
      <w:lvlJc w:val="right"/>
      <w:pPr>
        <w:ind w:left="1840" w:hanging="420"/>
      </w:pPr>
    </w:lvl>
    <w:lvl w:ilvl="3">
      <w:start w:val="1"/>
      <w:numFmt w:val="decimal"/>
      <w:lvlText w:val="%4."/>
      <w:lvlJc w:val="left"/>
      <w:pPr>
        <w:ind w:left="2260" w:hanging="420"/>
      </w:pPr>
    </w:lvl>
    <w:lvl w:ilvl="4">
      <w:start w:val="1"/>
      <w:numFmt w:val="lowerLetter"/>
      <w:lvlText w:val="%5)"/>
      <w:lvlJc w:val="left"/>
      <w:pPr>
        <w:ind w:left="2680" w:hanging="420"/>
      </w:pPr>
    </w:lvl>
    <w:lvl w:ilvl="5">
      <w:start w:val="1"/>
      <w:numFmt w:val="lowerRoman"/>
      <w:lvlText w:val="%6."/>
      <w:lvlJc w:val="right"/>
      <w:pPr>
        <w:ind w:left="3100" w:hanging="420"/>
      </w:pPr>
    </w:lvl>
    <w:lvl w:ilvl="6">
      <w:start w:val="1"/>
      <w:numFmt w:val="decimal"/>
      <w:lvlText w:val="%7."/>
      <w:lvlJc w:val="left"/>
      <w:pPr>
        <w:ind w:left="3520" w:hanging="420"/>
      </w:pPr>
    </w:lvl>
    <w:lvl w:ilvl="7">
      <w:start w:val="1"/>
      <w:numFmt w:val="lowerLetter"/>
      <w:lvlText w:val="%8)"/>
      <w:lvlJc w:val="left"/>
      <w:pPr>
        <w:ind w:left="3940" w:hanging="420"/>
      </w:pPr>
    </w:lvl>
    <w:lvl w:ilvl="8">
      <w:start w:val="1"/>
      <w:numFmt w:val="lowerRoman"/>
      <w:lvlText w:val="%9."/>
      <w:lvlJc w:val="right"/>
      <w:pPr>
        <w:ind w:left="4360" w:hanging="420"/>
      </w:pPr>
    </w:lvl>
  </w:abstractNum>
  <w:abstractNum w:abstractNumId="1" w15:restartNumberingAfterBreak="0">
    <w:nsid w:val="515B3EE5"/>
    <w:multiLevelType w:val="singleLevel"/>
    <w:tmpl w:val="515B3EE5"/>
    <w:lvl w:ilvl="0">
      <w:start w:val="9"/>
      <w:numFmt w:val="chineseCounting"/>
      <w:suff w:val="nothing"/>
      <w:lvlText w:val="%1、"/>
      <w:lvlJc w:val="left"/>
      <w:rPr>
        <w:rFonts w:hint="eastAsia"/>
      </w:rPr>
    </w:lvl>
  </w:abstractNum>
  <w:abstractNum w:abstractNumId="2" w15:restartNumberingAfterBreak="0">
    <w:nsid w:val="75603320"/>
    <w:multiLevelType w:val="multilevel"/>
    <w:tmpl w:val="75603320"/>
    <w:lvl w:ilvl="0">
      <w:start w:val="1"/>
      <w:numFmt w:val="decimal"/>
      <w:lvlText w:val="%1."/>
      <w:lvlJc w:val="left"/>
      <w:pPr>
        <w:ind w:left="940" w:hanging="360"/>
      </w:pPr>
      <w:rPr>
        <w:rFonts w:hint="default"/>
        <w:b w:val="0"/>
      </w:rPr>
    </w:lvl>
    <w:lvl w:ilvl="1">
      <w:start w:val="1"/>
      <w:numFmt w:val="lowerLetter"/>
      <w:lvlText w:val="%2)"/>
      <w:lvlJc w:val="left"/>
      <w:pPr>
        <w:ind w:left="1420" w:hanging="420"/>
      </w:pPr>
    </w:lvl>
    <w:lvl w:ilvl="2">
      <w:start w:val="1"/>
      <w:numFmt w:val="lowerRoman"/>
      <w:lvlText w:val="%3."/>
      <w:lvlJc w:val="right"/>
      <w:pPr>
        <w:ind w:left="1840" w:hanging="420"/>
      </w:pPr>
    </w:lvl>
    <w:lvl w:ilvl="3">
      <w:start w:val="1"/>
      <w:numFmt w:val="decimal"/>
      <w:lvlText w:val="%4."/>
      <w:lvlJc w:val="left"/>
      <w:pPr>
        <w:ind w:left="2260" w:hanging="420"/>
      </w:pPr>
    </w:lvl>
    <w:lvl w:ilvl="4">
      <w:start w:val="1"/>
      <w:numFmt w:val="lowerLetter"/>
      <w:lvlText w:val="%5)"/>
      <w:lvlJc w:val="left"/>
      <w:pPr>
        <w:ind w:left="2680" w:hanging="420"/>
      </w:pPr>
    </w:lvl>
    <w:lvl w:ilvl="5">
      <w:start w:val="1"/>
      <w:numFmt w:val="lowerRoman"/>
      <w:lvlText w:val="%6."/>
      <w:lvlJc w:val="right"/>
      <w:pPr>
        <w:ind w:left="3100" w:hanging="420"/>
      </w:pPr>
    </w:lvl>
    <w:lvl w:ilvl="6">
      <w:start w:val="1"/>
      <w:numFmt w:val="decimal"/>
      <w:lvlText w:val="%7."/>
      <w:lvlJc w:val="left"/>
      <w:pPr>
        <w:ind w:left="3520" w:hanging="420"/>
      </w:pPr>
    </w:lvl>
    <w:lvl w:ilvl="7">
      <w:start w:val="1"/>
      <w:numFmt w:val="lowerLetter"/>
      <w:lvlText w:val="%8)"/>
      <w:lvlJc w:val="left"/>
      <w:pPr>
        <w:ind w:left="3940" w:hanging="420"/>
      </w:pPr>
    </w:lvl>
    <w:lvl w:ilvl="8">
      <w:start w:val="1"/>
      <w:numFmt w:val="lowerRoman"/>
      <w:lvlText w:val="%9."/>
      <w:lvlJc w:val="right"/>
      <w:pPr>
        <w:ind w:left="43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34"/>
    <w:rsid w:val="000020B8"/>
    <w:rsid w:val="00004563"/>
    <w:rsid w:val="0000782A"/>
    <w:rsid w:val="0001316F"/>
    <w:rsid w:val="00025A18"/>
    <w:rsid w:val="0002675A"/>
    <w:rsid w:val="000317F8"/>
    <w:rsid w:val="000326A4"/>
    <w:rsid w:val="00040EA6"/>
    <w:rsid w:val="000466B6"/>
    <w:rsid w:val="00050CE3"/>
    <w:rsid w:val="00055744"/>
    <w:rsid w:val="00055C9D"/>
    <w:rsid w:val="0005695A"/>
    <w:rsid w:val="00063BD8"/>
    <w:rsid w:val="000659B9"/>
    <w:rsid w:val="00066D50"/>
    <w:rsid w:val="000814A8"/>
    <w:rsid w:val="000925CC"/>
    <w:rsid w:val="00093018"/>
    <w:rsid w:val="00093C0C"/>
    <w:rsid w:val="00095551"/>
    <w:rsid w:val="000973D4"/>
    <w:rsid w:val="000A14CC"/>
    <w:rsid w:val="000A3716"/>
    <w:rsid w:val="000B05EA"/>
    <w:rsid w:val="000B56AE"/>
    <w:rsid w:val="000B615F"/>
    <w:rsid w:val="000B7414"/>
    <w:rsid w:val="000C0D62"/>
    <w:rsid w:val="000C2DA7"/>
    <w:rsid w:val="000C5E42"/>
    <w:rsid w:val="000D6BDF"/>
    <w:rsid w:val="000E086E"/>
    <w:rsid w:val="000E368B"/>
    <w:rsid w:val="000E44E1"/>
    <w:rsid w:val="000F1588"/>
    <w:rsid w:val="000F457B"/>
    <w:rsid w:val="000F5AEC"/>
    <w:rsid w:val="00102D2F"/>
    <w:rsid w:val="00111ECD"/>
    <w:rsid w:val="001239FB"/>
    <w:rsid w:val="0012508F"/>
    <w:rsid w:val="001261BF"/>
    <w:rsid w:val="00126775"/>
    <w:rsid w:val="001342B1"/>
    <w:rsid w:val="00135297"/>
    <w:rsid w:val="00135873"/>
    <w:rsid w:val="00140057"/>
    <w:rsid w:val="001417DD"/>
    <w:rsid w:val="00141F2A"/>
    <w:rsid w:val="00144E21"/>
    <w:rsid w:val="001455D0"/>
    <w:rsid w:val="00145631"/>
    <w:rsid w:val="00153744"/>
    <w:rsid w:val="001723FC"/>
    <w:rsid w:val="0017623B"/>
    <w:rsid w:val="00180B30"/>
    <w:rsid w:val="00182E36"/>
    <w:rsid w:val="0019093C"/>
    <w:rsid w:val="00192732"/>
    <w:rsid w:val="001C0D5A"/>
    <w:rsid w:val="001C29FC"/>
    <w:rsid w:val="001C6745"/>
    <w:rsid w:val="001D2489"/>
    <w:rsid w:val="001D3DAC"/>
    <w:rsid w:val="001D4E6F"/>
    <w:rsid w:val="001D6F93"/>
    <w:rsid w:val="001D7981"/>
    <w:rsid w:val="001D7EB5"/>
    <w:rsid w:val="001F05F6"/>
    <w:rsid w:val="001F110C"/>
    <w:rsid w:val="001F454B"/>
    <w:rsid w:val="001F63BC"/>
    <w:rsid w:val="00202527"/>
    <w:rsid w:val="002038A8"/>
    <w:rsid w:val="00207E04"/>
    <w:rsid w:val="002105F9"/>
    <w:rsid w:val="002149E5"/>
    <w:rsid w:val="00215301"/>
    <w:rsid w:val="0021536F"/>
    <w:rsid w:val="00215965"/>
    <w:rsid w:val="002179AD"/>
    <w:rsid w:val="00220812"/>
    <w:rsid w:val="00221C8D"/>
    <w:rsid w:val="002242F7"/>
    <w:rsid w:val="00227137"/>
    <w:rsid w:val="00232386"/>
    <w:rsid w:val="00233B63"/>
    <w:rsid w:val="0023689F"/>
    <w:rsid w:val="00250CC9"/>
    <w:rsid w:val="0025165F"/>
    <w:rsid w:val="00251763"/>
    <w:rsid w:val="00252504"/>
    <w:rsid w:val="002534E5"/>
    <w:rsid w:val="00255CAD"/>
    <w:rsid w:val="00257CE9"/>
    <w:rsid w:val="00264996"/>
    <w:rsid w:val="002718AB"/>
    <w:rsid w:val="00271E18"/>
    <w:rsid w:val="00272A2F"/>
    <w:rsid w:val="00280CEC"/>
    <w:rsid w:val="00281B68"/>
    <w:rsid w:val="00291ABD"/>
    <w:rsid w:val="0029307F"/>
    <w:rsid w:val="00293882"/>
    <w:rsid w:val="00294CB4"/>
    <w:rsid w:val="002A1108"/>
    <w:rsid w:val="002A6C61"/>
    <w:rsid w:val="002B1239"/>
    <w:rsid w:val="002B60E6"/>
    <w:rsid w:val="002C0B44"/>
    <w:rsid w:val="002C3A2D"/>
    <w:rsid w:val="002C522D"/>
    <w:rsid w:val="002D1B1E"/>
    <w:rsid w:val="002D42F9"/>
    <w:rsid w:val="002D4527"/>
    <w:rsid w:val="002D6172"/>
    <w:rsid w:val="002E2F27"/>
    <w:rsid w:val="002F2957"/>
    <w:rsid w:val="002F7384"/>
    <w:rsid w:val="00302316"/>
    <w:rsid w:val="00303706"/>
    <w:rsid w:val="00303C39"/>
    <w:rsid w:val="00304E28"/>
    <w:rsid w:val="00307764"/>
    <w:rsid w:val="00307A4D"/>
    <w:rsid w:val="00307A9B"/>
    <w:rsid w:val="00315065"/>
    <w:rsid w:val="00317223"/>
    <w:rsid w:val="003218E5"/>
    <w:rsid w:val="0032533C"/>
    <w:rsid w:val="0032645C"/>
    <w:rsid w:val="00327697"/>
    <w:rsid w:val="00332BFF"/>
    <w:rsid w:val="00335CA5"/>
    <w:rsid w:val="00335E02"/>
    <w:rsid w:val="00335EE1"/>
    <w:rsid w:val="00342401"/>
    <w:rsid w:val="00343A63"/>
    <w:rsid w:val="00344527"/>
    <w:rsid w:val="003453EB"/>
    <w:rsid w:val="00345D10"/>
    <w:rsid w:val="00352B14"/>
    <w:rsid w:val="00363E23"/>
    <w:rsid w:val="003739BC"/>
    <w:rsid w:val="00380315"/>
    <w:rsid w:val="00380F9A"/>
    <w:rsid w:val="00385CAF"/>
    <w:rsid w:val="00386837"/>
    <w:rsid w:val="00394E95"/>
    <w:rsid w:val="003962FA"/>
    <w:rsid w:val="003A1217"/>
    <w:rsid w:val="003A3BA8"/>
    <w:rsid w:val="003A4FCE"/>
    <w:rsid w:val="003A689B"/>
    <w:rsid w:val="003B029B"/>
    <w:rsid w:val="003B0947"/>
    <w:rsid w:val="003B10CF"/>
    <w:rsid w:val="003B256C"/>
    <w:rsid w:val="003B339F"/>
    <w:rsid w:val="003C1A7F"/>
    <w:rsid w:val="003C4FB0"/>
    <w:rsid w:val="003C529A"/>
    <w:rsid w:val="003C52A5"/>
    <w:rsid w:val="003C5880"/>
    <w:rsid w:val="003C76FF"/>
    <w:rsid w:val="003C7AB4"/>
    <w:rsid w:val="003D1669"/>
    <w:rsid w:val="003D6820"/>
    <w:rsid w:val="003E3353"/>
    <w:rsid w:val="003E5D66"/>
    <w:rsid w:val="003F2DCF"/>
    <w:rsid w:val="003F3C84"/>
    <w:rsid w:val="00402C2B"/>
    <w:rsid w:val="0040606D"/>
    <w:rsid w:val="00414BA8"/>
    <w:rsid w:val="00416850"/>
    <w:rsid w:val="00416AC5"/>
    <w:rsid w:val="0042081C"/>
    <w:rsid w:val="00422AA1"/>
    <w:rsid w:val="00424DB5"/>
    <w:rsid w:val="004257B4"/>
    <w:rsid w:val="00426DF1"/>
    <w:rsid w:val="00437CA1"/>
    <w:rsid w:val="00444E41"/>
    <w:rsid w:val="00445B51"/>
    <w:rsid w:val="00447769"/>
    <w:rsid w:val="00447BE6"/>
    <w:rsid w:val="00457E63"/>
    <w:rsid w:val="00461A94"/>
    <w:rsid w:val="00461DBF"/>
    <w:rsid w:val="00462154"/>
    <w:rsid w:val="00464D52"/>
    <w:rsid w:val="00464D70"/>
    <w:rsid w:val="00465099"/>
    <w:rsid w:val="00465F29"/>
    <w:rsid w:val="00470D30"/>
    <w:rsid w:val="00470E27"/>
    <w:rsid w:val="00477020"/>
    <w:rsid w:val="00484BA4"/>
    <w:rsid w:val="004900BE"/>
    <w:rsid w:val="00491395"/>
    <w:rsid w:val="00494A18"/>
    <w:rsid w:val="00497AA6"/>
    <w:rsid w:val="004A1B2E"/>
    <w:rsid w:val="004A293F"/>
    <w:rsid w:val="004A7359"/>
    <w:rsid w:val="004B3F73"/>
    <w:rsid w:val="004B5EF8"/>
    <w:rsid w:val="004B6256"/>
    <w:rsid w:val="004C064A"/>
    <w:rsid w:val="004C4BAB"/>
    <w:rsid w:val="004D53F0"/>
    <w:rsid w:val="004D6F45"/>
    <w:rsid w:val="004E1BD4"/>
    <w:rsid w:val="004E32D4"/>
    <w:rsid w:val="005003D6"/>
    <w:rsid w:val="0050053E"/>
    <w:rsid w:val="00502E26"/>
    <w:rsid w:val="0050501E"/>
    <w:rsid w:val="00511F2D"/>
    <w:rsid w:val="0051523A"/>
    <w:rsid w:val="00530ABF"/>
    <w:rsid w:val="00544085"/>
    <w:rsid w:val="00546A48"/>
    <w:rsid w:val="00547081"/>
    <w:rsid w:val="00551736"/>
    <w:rsid w:val="0055295B"/>
    <w:rsid w:val="005560CA"/>
    <w:rsid w:val="0055684F"/>
    <w:rsid w:val="00561586"/>
    <w:rsid w:val="005635D7"/>
    <w:rsid w:val="00566BD9"/>
    <w:rsid w:val="005740D0"/>
    <w:rsid w:val="00584FF1"/>
    <w:rsid w:val="00585500"/>
    <w:rsid w:val="0058627E"/>
    <w:rsid w:val="00587A7A"/>
    <w:rsid w:val="00590614"/>
    <w:rsid w:val="005911BC"/>
    <w:rsid w:val="005939DC"/>
    <w:rsid w:val="005977E9"/>
    <w:rsid w:val="005A04CB"/>
    <w:rsid w:val="005B37DC"/>
    <w:rsid w:val="005C2534"/>
    <w:rsid w:val="005C380C"/>
    <w:rsid w:val="005C47E0"/>
    <w:rsid w:val="005D0EF5"/>
    <w:rsid w:val="005D11C7"/>
    <w:rsid w:val="005D170A"/>
    <w:rsid w:val="005D3C77"/>
    <w:rsid w:val="005D4C54"/>
    <w:rsid w:val="005E1191"/>
    <w:rsid w:val="005E39F3"/>
    <w:rsid w:val="005E585A"/>
    <w:rsid w:val="005F0980"/>
    <w:rsid w:val="005F0B4B"/>
    <w:rsid w:val="005F6CAB"/>
    <w:rsid w:val="0061150B"/>
    <w:rsid w:val="00617E0A"/>
    <w:rsid w:val="00621E8A"/>
    <w:rsid w:val="0062316A"/>
    <w:rsid w:val="00623F7C"/>
    <w:rsid w:val="006323D3"/>
    <w:rsid w:val="006344A7"/>
    <w:rsid w:val="0063774B"/>
    <w:rsid w:val="00640913"/>
    <w:rsid w:val="006462FF"/>
    <w:rsid w:val="00646BD2"/>
    <w:rsid w:val="00646C58"/>
    <w:rsid w:val="006537B1"/>
    <w:rsid w:val="00657A35"/>
    <w:rsid w:val="00664B55"/>
    <w:rsid w:val="00667844"/>
    <w:rsid w:val="0067367F"/>
    <w:rsid w:val="006779C0"/>
    <w:rsid w:val="006862C4"/>
    <w:rsid w:val="00686D21"/>
    <w:rsid w:val="00690A89"/>
    <w:rsid w:val="006935D3"/>
    <w:rsid w:val="0069543F"/>
    <w:rsid w:val="006979D3"/>
    <w:rsid w:val="006A0132"/>
    <w:rsid w:val="006A2457"/>
    <w:rsid w:val="006A288A"/>
    <w:rsid w:val="006A3F76"/>
    <w:rsid w:val="006A40C0"/>
    <w:rsid w:val="006B2938"/>
    <w:rsid w:val="006B2D5F"/>
    <w:rsid w:val="006B6BC1"/>
    <w:rsid w:val="006B7C93"/>
    <w:rsid w:val="006C035A"/>
    <w:rsid w:val="006C16DF"/>
    <w:rsid w:val="006C2FDA"/>
    <w:rsid w:val="006C3981"/>
    <w:rsid w:val="006D5D3A"/>
    <w:rsid w:val="006D70F6"/>
    <w:rsid w:val="006E0220"/>
    <w:rsid w:val="006E0D8E"/>
    <w:rsid w:val="006E49AD"/>
    <w:rsid w:val="006E63F3"/>
    <w:rsid w:val="006E7A09"/>
    <w:rsid w:val="006F3977"/>
    <w:rsid w:val="006F4625"/>
    <w:rsid w:val="006F5AD4"/>
    <w:rsid w:val="006F6C18"/>
    <w:rsid w:val="007013E7"/>
    <w:rsid w:val="007020F4"/>
    <w:rsid w:val="0070444C"/>
    <w:rsid w:val="00704452"/>
    <w:rsid w:val="00704533"/>
    <w:rsid w:val="00706046"/>
    <w:rsid w:val="00706487"/>
    <w:rsid w:val="00711DA1"/>
    <w:rsid w:val="007122B6"/>
    <w:rsid w:val="007158E6"/>
    <w:rsid w:val="00721BE5"/>
    <w:rsid w:val="00727864"/>
    <w:rsid w:val="007348AF"/>
    <w:rsid w:val="00741212"/>
    <w:rsid w:val="007425F2"/>
    <w:rsid w:val="0074340F"/>
    <w:rsid w:val="00743BCE"/>
    <w:rsid w:val="00743C2F"/>
    <w:rsid w:val="0074514E"/>
    <w:rsid w:val="00746EF3"/>
    <w:rsid w:val="00751EC1"/>
    <w:rsid w:val="00773376"/>
    <w:rsid w:val="00775211"/>
    <w:rsid w:val="0077792D"/>
    <w:rsid w:val="00781E0B"/>
    <w:rsid w:val="00783766"/>
    <w:rsid w:val="00783B51"/>
    <w:rsid w:val="00786B77"/>
    <w:rsid w:val="00787102"/>
    <w:rsid w:val="00790283"/>
    <w:rsid w:val="00793F82"/>
    <w:rsid w:val="007A0031"/>
    <w:rsid w:val="007A0A13"/>
    <w:rsid w:val="007A4C0A"/>
    <w:rsid w:val="007A7115"/>
    <w:rsid w:val="007B3C26"/>
    <w:rsid w:val="007B5B65"/>
    <w:rsid w:val="007D3F01"/>
    <w:rsid w:val="007D6F9F"/>
    <w:rsid w:val="007E3503"/>
    <w:rsid w:val="007E4227"/>
    <w:rsid w:val="007E56F6"/>
    <w:rsid w:val="007F0396"/>
    <w:rsid w:val="007F1D10"/>
    <w:rsid w:val="007F2838"/>
    <w:rsid w:val="00806432"/>
    <w:rsid w:val="00806BE7"/>
    <w:rsid w:val="00813B84"/>
    <w:rsid w:val="008165EC"/>
    <w:rsid w:val="0081710E"/>
    <w:rsid w:val="00826184"/>
    <w:rsid w:val="008266E4"/>
    <w:rsid w:val="00833F00"/>
    <w:rsid w:val="0084012B"/>
    <w:rsid w:val="00843E71"/>
    <w:rsid w:val="00847024"/>
    <w:rsid w:val="0086062C"/>
    <w:rsid w:val="008612C4"/>
    <w:rsid w:val="008628E9"/>
    <w:rsid w:val="00863386"/>
    <w:rsid w:val="00864C4C"/>
    <w:rsid w:val="00866BD2"/>
    <w:rsid w:val="00871957"/>
    <w:rsid w:val="00882D8C"/>
    <w:rsid w:val="0088345D"/>
    <w:rsid w:val="008876A8"/>
    <w:rsid w:val="008905C9"/>
    <w:rsid w:val="00894DD5"/>
    <w:rsid w:val="00894F31"/>
    <w:rsid w:val="00895251"/>
    <w:rsid w:val="00895CCD"/>
    <w:rsid w:val="008964DB"/>
    <w:rsid w:val="00897186"/>
    <w:rsid w:val="008A0338"/>
    <w:rsid w:val="008A18D4"/>
    <w:rsid w:val="008A3B2C"/>
    <w:rsid w:val="008A5A47"/>
    <w:rsid w:val="008B1498"/>
    <w:rsid w:val="008B6087"/>
    <w:rsid w:val="008C1AC5"/>
    <w:rsid w:val="008C508B"/>
    <w:rsid w:val="008D0DBE"/>
    <w:rsid w:val="008D38B1"/>
    <w:rsid w:val="008E134D"/>
    <w:rsid w:val="008E74BA"/>
    <w:rsid w:val="008F03C8"/>
    <w:rsid w:val="009009B0"/>
    <w:rsid w:val="00910892"/>
    <w:rsid w:val="00913946"/>
    <w:rsid w:val="00915D6F"/>
    <w:rsid w:val="00916071"/>
    <w:rsid w:val="009169E9"/>
    <w:rsid w:val="00916DD1"/>
    <w:rsid w:val="0092270C"/>
    <w:rsid w:val="00926600"/>
    <w:rsid w:val="0092769B"/>
    <w:rsid w:val="0093508E"/>
    <w:rsid w:val="009362CD"/>
    <w:rsid w:val="009376E1"/>
    <w:rsid w:val="00937E06"/>
    <w:rsid w:val="00942F2B"/>
    <w:rsid w:val="00946A39"/>
    <w:rsid w:val="009536A9"/>
    <w:rsid w:val="00954AD3"/>
    <w:rsid w:val="00955298"/>
    <w:rsid w:val="00962E07"/>
    <w:rsid w:val="0097190A"/>
    <w:rsid w:val="009725D1"/>
    <w:rsid w:val="0097434A"/>
    <w:rsid w:val="00976A02"/>
    <w:rsid w:val="00976F55"/>
    <w:rsid w:val="00977A32"/>
    <w:rsid w:val="00977B48"/>
    <w:rsid w:val="0098068A"/>
    <w:rsid w:val="00981B92"/>
    <w:rsid w:val="009828A7"/>
    <w:rsid w:val="00982B20"/>
    <w:rsid w:val="00984E79"/>
    <w:rsid w:val="00987366"/>
    <w:rsid w:val="00991BB2"/>
    <w:rsid w:val="009922D5"/>
    <w:rsid w:val="00992EFF"/>
    <w:rsid w:val="00993200"/>
    <w:rsid w:val="00994D2C"/>
    <w:rsid w:val="009A181E"/>
    <w:rsid w:val="009A2D8F"/>
    <w:rsid w:val="009A2E10"/>
    <w:rsid w:val="009A416C"/>
    <w:rsid w:val="009A735F"/>
    <w:rsid w:val="009C181B"/>
    <w:rsid w:val="009C1CB5"/>
    <w:rsid w:val="009C38C1"/>
    <w:rsid w:val="009C4FA6"/>
    <w:rsid w:val="009C6A48"/>
    <w:rsid w:val="009D3369"/>
    <w:rsid w:val="009D3D47"/>
    <w:rsid w:val="009D6D38"/>
    <w:rsid w:val="009E6913"/>
    <w:rsid w:val="009E6CD5"/>
    <w:rsid w:val="009F2182"/>
    <w:rsid w:val="009F28FF"/>
    <w:rsid w:val="00A0262D"/>
    <w:rsid w:val="00A03449"/>
    <w:rsid w:val="00A13084"/>
    <w:rsid w:val="00A145C0"/>
    <w:rsid w:val="00A155A3"/>
    <w:rsid w:val="00A201FC"/>
    <w:rsid w:val="00A25530"/>
    <w:rsid w:val="00A27CBD"/>
    <w:rsid w:val="00A30C3B"/>
    <w:rsid w:val="00A34530"/>
    <w:rsid w:val="00A36CBF"/>
    <w:rsid w:val="00A4574A"/>
    <w:rsid w:val="00A52EDB"/>
    <w:rsid w:val="00A53632"/>
    <w:rsid w:val="00A558BD"/>
    <w:rsid w:val="00A629C3"/>
    <w:rsid w:val="00A64CD4"/>
    <w:rsid w:val="00A708C7"/>
    <w:rsid w:val="00A71665"/>
    <w:rsid w:val="00A76F82"/>
    <w:rsid w:val="00A81B4B"/>
    <w:rsid w:val="00A81E9C"/>
    <w:rsid w:val="00A82CF7"/>
    <w:rsid w:val="00A8300C"/>
    <w:rsid w:val="00A8417F"/>
    <w:rsid w:val="00A861F7"/>
    <w:rsid w:val="00A95296"/>
    <w:rsid w:val="00A95DBD"/>
    <w:rsid w:val="00A97689"/>
    <w:rsid w:val="00AB4405"/>
    <w:rsid w:val="00AB4837"/>
    <w:rsid w:val="00AB6598"/>
    <w:rsid w:val="00AB79D4"/>
    <w:rsid w:val="00AC1324"/>
    <w:rsid w:val="00AC3C7F"/>
    <w:rsid w:val="00AC477D"/>
    <w:rsid w:val="00AC49ED"/>
    <w:rsid w:val="00AD6FCC"/>
    <w:rsid w:val="00AD76DE"/>
    <w:rsid w:val="00AE000D"/>
    <w:rsid w:val="00AE1287"/>
    <w:rsid w:val="00AE685E"/>
    <w:rsid w:val="00AF1333"/>
    <w:rsid w:val="00AF1436"/>
    <w:rsid w:val="00AF1999"/>
    <w:rsid w:val="00AF79C7"/>
    <w:rsid w:val="00B013EA"/>
    <w:rsid w:val="00B016F3"/>
    <w:rsid w:val="00B02B8D"/>
    <w:rsid w:val="00B02BF1"/>
    <w:rsid w:val="00B04376"/>
    <w:rsid w:val="00B058DC"/>
    <w:rsid w:val="00B061CD"/>
    <w:rsid w:val="00B06572"/>
    <w:rsid w:val="00B1174B"/>
    <w:rsid w:val="00B14082"/>
    <w:rsid w:val="00B14D63"/>
    <w:rsid w:val="00B15722"/>
    <w:rsid w:val="00B22A0F"/>
    <w:rsid w:val="00B24957"/>
    <w:rsid w:val="00B25058"/>
    <w:rsid w:val="00B30D50"/>
    <w:rsid w:val="00B31517"/>
    <w:rsid w:val="00B35AB2"/>
    <w:rsid w:val="00B45785"/>
    <w:rsid w:val="00B61BC3"/>
    <w:rsid w:val="00B63A86"/>
    <w:rsid w:val="00B70B6E"/>
    <w:rsid w:val="00B75124"/>
    <w:rsid w:val="00B8002C"/>
    <w:rsid w:val="00B823CD"/>
    <w:rsid w:val="00B849FE"/>
    <w:rsid w:val="00B84DAA"/>
    <w:rsid w:val="00B87494"/>
    <w:rsid w:val="00B905C3"/>
    <w:rsid w:val="00B9372D"/>
    <w:rsid w:val="00B9510E"/>
    <w:rsid w:val="00B95CEF"/>
    <w:rsid w:val="00BA255E"/>
    <w:rsid w:val="00BA4240"/>
    <w:rsid w:val="00BA58C3"/>
    <w:rsid w:val="00BA7F6F"/>
    <w:rsid w:val="00BB289E"/>
    <w:rsid w:val="00BC4664"/>
    <w:rsid w:val="00BD117A"/>
    <w:rsid w:val="00BD180B"/>
    <w:rsid w:val="00BD3229"/>
    <w:rsid w:val="00BD55C4"/>
    <w:rsid w:val="00BD65F7"/>
    <w:rsid w:val="00BE27A8"/>
    <w:rsid w:val="00BE3D0C"/>
    <w:rsid w:val="00BE582C"/>
    <w:rsid w:val="00BE6187"/>
    <w:rsid w:val="00BE780B"/>
    <w:rsid w:val="00BF6450"/>
    <w:rsid w:val="00C02698"/>
    <w:rsid w:val="00C03C0E"/>
    <w:rsid w:val="00C0680F"/>
    <w:rsid w:val="00C11446"/>
    <w:rsid w:val="00C11BF5"/>
    <w:rsid w:val="00C11E5D"/>
    <w:rsid w:val="00C13803"/>
    <w:rsid w:val="00C1530E"/>
    <w:rsid w:val="00C20D6E"/>
    <w:rsid w:val="00C211A4"/>
    <w:rsid w:val="00C21EC4"/>
    <w:rsid w:val="00C245F1"/>
    <w:rsid w:val="00C2578A"/>
    <w:rsid w:val="00C278A4"/>
    <w:rsid w:val="00C31D2A"/>
    <w:rsid w:val="00C31F83"/>
    <w:rsid w:val="00C36BD7"/>
    <w:rsid w:val="00C37A8A"/>
    <w:rsid w:val="00C429A1"/>
    <w:rsid w:val="00C47A5F"/>
    <w:rsid w:val="00C5197A"/>
    <w:rsid w:val="00C524B5"/>
    <w:rsid w:val="00C53C3C"/>
    <w:rsid w:val="00C54178"/>
    <w:rsid w:val="00C5769D"/>
    <w:rsid w:val="00C6177F"/>
    <w:rsid w:val="00C664D6"/>
    <w:rsid w:val="00C66DA2"/>
    <w:rsid w:val="00C7529F"/>
    <w:rsid w:val="00C7605C"/>
    <w:rsid w:val="00C770E7"/>
    <w:rsid w:val="00C8127C"/>
    <w:rsid w:val="00C8465D"/>
    <w:rsid w:val="00C928DD"/>
    <w:rsid w:val="00CA23F8"/>
    <w:rsid w:val="00CA2A84"/>
    <w:rsid w:val="00CA6D24"/>
    <w:rsid w:val="00CB05BF"/>
    <w:rsid w:val="00CB09EF"/>
    <w:rsid w:val="00CB0E39"/>
    <w:rsid w:val="00CB2C86"/>
    <w:rsid w:val="00CB3356"/>
    <w:rsid w:val="00CB3960"/>
    <w:rsid w:val="00CC1979"/>
    <w:rsid w:val="00CC24E9"/>
    <w:rsid w:val="00CC3411"/>
    <w:rsid w:val="00CC3CB7"/>
    <w:rsid w:val="00CC4F28"/>
    <w:rsid w:val="00CC5EE5"/>
    <w:rsid w:val="00CD3243"/>
    <w:rsid w:val="00CD42F1"/>
    <w:rsid w:val="00CD5989"/>
    <w:rsid w:val="00CD5C2D"/>
    <w:rsid w:val="00CD73FD"/>
    <w:rsid w:val="00CE0DDC"/>
    <w:rsid w:val="00CE349F"/>
    <w:rsid w:val="00CE59BA"/>
    <w:rsid w:val="00CF0427"/>
    <w:rsid w:val="00CF228B"/>
    <w:rsid w:val="00CF4A9F"/>
    <w:rsid w:val="00CF62DC"/>
    <w:rsid w:val="00D007F0"/>
    <w:rsid w:val="00D00D9B"/>
    <w:rsid w:val="00D13C7A"/>
    <w:rsid w:val="00D151D1"/>
    <w:rsid w:val="00D20680"/>
    <w:rsid w:val="00D23478"/>
    <w:rsid w:val="00D25758"/>
    <w:rsid w:val="00D310C3"/>
    <w:rsid w:val="00D35DCD"/>
    <w:rsid w:val="00D37BF3"/>
    <w:rsid w:val="00D4080F"/>
    <w:rsid w:val="00D42AF2"/>
    <w:rsid w:val="00D47D3A"/>
    <w:rsid w:val="00D529DF"/>
    <w:rsid w:val="00D542D9"/>
    <w:rsid w:val="00D605DA"/>
    <w:rsid w:val="00D63D09"/>
    <w:rsid w:val="00D70EC3"/>
    <w:rsid w:val="00D744FB"/>
    <w:rsid w:val="00D81825"/>
    <w:rsid w:val="00D848C5"/>
    <w:rsid w:val="00D91579"/>
    <w:rsid w:val="00D93431"/>
    <w:rsid w:val="00DA18E0"/>
    <w:rsid w:val="00DA55CC"/>
    <w:rsid w:val="00DB274E"/>
    <w:rsid w:val="00DB2BCF"/>
    <w:rsid w:val="00DB2FA5"/>
    <w:rsid w:val="00DB6CF5"/>
    <w:rsid w:val="00DC1CF0"/>
    <w:rsid w:val="00DD1723"/>
    <w:rsid w:val="00DD3844"/>
    <w:rsid w:val="00DE068C"/>
    <w:rsid w:val="00DE0E36"/>
    <w:rsid w:val="00DE5F34"/>
    <w:rsid w:val="00E00658"/>
    <w:rsid w:val="00E03333"/>
    <w:rsid w:val="00E06B17"/>
    <w:rsid w:val="00E076E5"/>
    <w:rsid w:val="00E1377F"/>
    <w:rsid w:val="00E1475F"/>
    <w:rsid w:val="00E16E77"/>
    <w:rsid w:val="00E17BF7"/>
    <w:rsid w:val="00E20745"/>
    <w:rsid w:val="00E26193"/>
    <w:rsid w:val="00E26796"/>
    <w:rsid w:val="00E34FD8"/>
    <w:rsid w:val="00E371A0"/>
    <w:rsid w:val="00E45B3D"/>
    <w:rsid w:val="00E51DFF"/>
    <w:rsid w:val="00E53C36"/>
    <w:rsid w:val="00E53F1A"/>
    <w:rsid w:val="00E55509"/>
    <w:rsid w:val="00E57306"/>
    <w:rsid w:val="00E61C89"/>
    <w:rsid w:val="00E63925"/>
    <w:rsid w:val="00E64451"/>
    <w:rsid w:val="00E66346"/>
    <w:rsid w:val="00E7390B"/>
    <w:rsid w:val="00E802FF"/>
    <w:rsid w:val="00E833D6"/>
    <w:rsid w:val="00E83C8A"/>
    <w:rsid w:val="00E923A7"/>
    <w:rsid w:val="00E96478"/>
    <w:rsid w:val="00E9696D"/>
    <w:rsid w:val="00EB08CC"/>
    <w:rsid w:val="00EB604C"/>
    <w:rsid w:val="00EB73D1"/>
    <w:rsid w:val="00EC2ABA"/>
    <w:rsid w:val="00EC3C68"/>
    <w:rsid w:val="00EC3CA1"/>
    <w:rsid w:val="00EC7FB2"/>
    <w:rsid w:val="00ED060D"/>
    <w:rsid w:val="00ED4269"/>
    <w:rsid w:val="00ED54F8"/>
    <w:rsid w:val="00ED624A"/>
    <w:rsid w:val="00EF3372"/>
    <w:rsid w:val="00EF4B9D"/>
    <w:rsid w:val="00EF5401"/>
    <w:rsid w:val="00EF6C99"/>
    <w:rsid w:val="00EF6F11"/>
    <w:rsid w:val="00F00C58"/>
    <w:rsid w:val="00F01F09"/>
    <w:rsid w:val="00F06F33"/>
    <w:rsid w:val="00F07ED0"/>
    <w:rsid w:val="00F11403"/>
    <w:rsid w:val="00F11CDC"/>
    <w:rsid w:val="00F134DE"/>
    <w:rsid w:val="00F21838"/>
    <w:rsid w:val="00F236BB"/>
    <w:rsid w:val="00F23F6F"/>
    <w:rsid w:val="00F24109"/>
    <w:rsid w:val="00F30EA1"/>
    <w:rsid w:val="00F369BA"/>
    <w:rsid w:val="00F4400E"/>
    <w:rsid w:val="00F46AB0"/>
    <w:rsid w:val="00F542F6"/>
    <w:rsid w:val="00F6164C"/>
    <w:rsid w:val="00F67EFA"/>
    <w:rsid w:val="00F7105C"/>
    <w:rsid w:val="00F74384"/>
    <w:rsid w:val="00F74E6B"/>
    <w:rsid w:val="00F776EB"/>
    <w:rsid w:val="00F85BE5"/>
    <w:rsid w:val="00F90EB2"/>
    <w:rsid w:val="00F93436"/>
    <w:rsid w:val="00FA1236"/>
    <w:rsid w:val="00FA18A6"/>
    <w:rsid w:val="00FA65B9"/>
    <w:rsid w:val="00FA6A6D"/>
    <w:rsid w:val="00FB139B"/>
    <w:rsid w:val="00FB2089"/>
    <w:rsid w:val="00FC16B3"/>
    <w:rsid w:val="00FC3477"/>
    <w:rsid w:val="00FC6BC1"/>
    <w:rsid w:val="00FD2E99"/>
    <w:rsid w:val="00FD3A9C"/>
    <w:rsid w:val="00FD4FBE"/>
    <w:rsid w:val="00FE307B"/>
    <w:rsid w:val="00FF64ED"/>
    <w:rsid w:val="00FF71A3"/>
    <w:rsid w:val="01E266E0"/>
    <w:rsid w:val="02CB325B"/>
    <w:rsid w:val="02F01EF2"/>
    <w:rsid w:val="039C4350"/>
    <w:rsid w:val="03B05005"/>
    <w:rsid w:val="03CE7C91"/>
    <w:rsid w:val="04066EDA"/>
    <w:rsid w:val="046C2377"/>
    <w:rsid w:val="04706297"/>
    <w:rsid w:val="04C1694E"/>
    <w:rsid w:val="05030F64"/>
    <w:rsid w:val="050F4E52"/>
    <w:rsid w:val="05685EA4"/>
    <w:rsid w:val="05733AA3"/>
    <w:rsid w:val="064771B6"/>
    <w:rsid w:val="06485A6D"/>
    <w:rsid w:val="068C41CE"/>
    <w:rsid w:val="06BC7D05"/>
    <w:rsid w:val="07673415"/>
    <w:rsid w:val="076C0520"/>
    <w:rsid w:val="07836678"/>
    <w:rsid w:val="078E5FE6"/>
    <w:rsid w:val="089D322C"/>
    <w:rsid w:val="08EF7C0E"/>
    <w:rsid w:val="0910429A"/>
    <w:rsid w:val="0947138D"/>
    <w:rsid w:val="09AC6CF5"/>
    <w:rsid w:val="09E020ED"/>
    <w:rsid w:val="09E676D6"/>
    <w:rsid w:val="0A182F0B"/>
    <w:rsid w:val="0A636552"/>
    <w:rsid w:val="0B84745A"/>
    <w:rsid w:val="0BF95583"/>
    <w:rsid w:val="0C0A2412"/>
    <w:rsid w:val="0C687EE1"/>
    <w:rsid w:val="0C6A2B4D"/>
    <w:rsid w:val="0C70692A"/>
    <w:rsid w:val="0D267E70"/>
    <w:rsid w:val="0E3902A9"/>
    <w:rsid w:val="0F194FAA"/>
    <w:rsid w:val="0F4D68F6"/>
    <w:rsid w:val="0F56152F"/>
    <w:rsid w:val="0F800887"/>
    <w:rsid w:val="0F9B682F"/>
    <w:rsid w:val="10A546AD"/>
    <w:rsid w:val="11354A61"/>
    <w:rsid w:val="11DA1667"/>
    <w:rsid w:val="11E630D4"/>
    <w:rsid w:val="11E8654F"/>
    <w:rsid w:val="121F311C"/>
    <w:rsid w:val="130549F8"/>
    <w:rsid w:val="130A4168"/>
    <w:rsid w:val="1320035E"/>
    <w:rsid w:val="135577B8"/>
    <w:rsid w:val="13A30051"/>
    <w:rsid w:val="13EB5CCD"/>
    <w:rsid w:val="14B621E1"/>
    <w:rsid w:val="1514511D"/>
    <w:rsid w:val="155F34A4"/>
    <w:rsid w:val="15815FF3"/>
    <w:rsid w:val="15A20353"/>
    <w:rsid w:val="15A45ADD"/>
    <w:rsid w:val="15F510CC"/>
    <w:rsid w:val="16682D0F"/>
    <w:rsid w:val="184D12F3"/>
    <w:rsid w:val="186E68A9"/>
    <w:rsid w:val="189A310D"/>
    <w:rsid w:val="18D44A75"/>
    <w:rsid w:val="18F05C20"/>
    <w:rsid w:val="1925296A"/>
    <w:rsid w:val="19B9386C"/>
    <w:rsid w:val="1A130615"/>
    <w:rsid w:val="1A8D0FD0"/>
    <w:rsid w:val="1AC5588F"/>
    <w:rsid w:val="1B355D4A"/>
    <w:rsid w:val="1C862ABD"/>
    <w:rsid w:val="1C952FF8"/>
    <w:rsid w:val="1C9F49DA"/>
    <w:rsid w:val="1CAE14A1"/>
    <w:rsid w:val="1D0E6002"/>
    <w:rsid w:val="1D900F31"/>
    <w:rsid w:val="1DA663C3"/>
    <w:rsid w:val="1DC33FC2"/>
    <w:rsid w:val="1DFF0C6A"/>
    <w:rsid w:val="1E8505B1"/>
    <w:rsid w:val="20143E5A"/>
    <w:rsid w:val="20363186"/>
    <w:rsid w:val="208472AE"/>
    <w:rsid w:val="22411DBE"/>
    <w:rsid w:val="22A40B7C"/>
    <w:rsid w:val="23117C4A"/>
    <w:rsid w:val="23743807"/>
    <w:rsid w:val="24192B37"/>
    <w:rsid w:val="24F01A34"/>
    <w:rsid w:val="253D6361"/>
    <w:rsid w:val="26200436"/>
    <w:rsid w:val="26D94049"/>
    <w:rsid w:val="272364BA"/>
    <w:rsid w:val="27AB0436"/>
    <w:rsid w:val="27EA3FEE"/>
    <w:rsid w:val="2856287B"/>
    <w:rsid w:val="287015EC"/>
    <w:rsid w:val="28C15213"/>
    <w:rsid w:val="28EC0199"/>
    <w:rsid w:val="29256CA1"/>
    <w:rsid w:val="29381135"/>
    <w:rsid w:val="2954479B"/>
    <w:rsid w:val="29653F1D"/>
    <w:rsid w:val="2AFD3629"/>
    <w:rsid w:val="2AFD6A05"/>
    <w:rsid w:val="2B64722C"/>
    <w:rsid w:val="2B7D72F6"/>
    <w:rsid w:val="2CE17E4F"/>
    <w:rsid w:val="2D093BEF"/>
    <w:rsid w:val="2D0B757D"/>
    <w:rsid w:val="2D6B3215"/>
    <w:rsid w:val="2EA77062"/>
    <w:rsid w:val="2EBA10C3"/>
    <w:rsid w:val="2F556570"/>
    <w:rsid w:val="2F5D6ACA"/>
    <w:rsid w:val="2F7B6130"/>
    <w:rsid w:val="3052496C"/>
    <w:rsid w:val="324F20E7"/>
    <w:rsid w:val="32C91ECF"/>
    <w:rsid w:val="32E70DCC"/>
    <w:rsid w:val="345710A7"/>
    <w:rsid w:val="34844FAE"/>
    <w:rsid w:val="34A80D10"/>
    <w:rsid w:val="35907DAF"/>
    <w:rsid w:val="35C25AB8"/>
    <w:rsid w:val="36C40641"/>
    <w:rsid w:val="36CB3535"/>
    <w:rsid w:val="36E15150"/>
    <w:rsid w:val="36F669B6"/>
    <w:rsid w:val="376038FA"/>
    <w:rsid w:val="37C06F40"/>
    <w:rsid w:val="389334BB"/>
    <w:rsid w:val="38D66AE9"/>
    <w:rsid w:val="3A7703B5"/>
    <w:rsid w:val="3A9A42A3"/>
    <w:rsid w:val="3B9168DB"/>
    <w:rsid w:val="3B9D4377"/>
    <w:rsid w:val="3C3E5945"/>
    <w:rsid w:val="3CA478DD"/>
    <w:rsid w:val="3CCA08E5"/>
    <w:rsid w:val="3DA9038A"/>
    <w:rsid w:val="3E2644B5"/>
    <w:rsid w:val="3E5E0C46"/>
    <w:rsid w:val="3ECD7CD0"/>
    <w:rsid w:val="3EF22842"/>
    <w:rsid w:val="3F8D6552"/>
    <w:rsid w:val="401606A5"/>
    <w:rsid w:val="405B4970"/>
    <w:rsid w:val="408F1D6E"/>
    <w:rsid w:val="40972D6A"/>
    <w:rsid w:val="417132B6"/>
    <w:rsid w:val="42530C01"/>
    <w:rsid w:val="43045044"/>
    <w:rsid w:val="4322576F"/>
    <w:rsid w:val="434830BC"/>
    <w:rsid w:val="43A26E08"/>
    <w:rsid w:val="448727CA"/>
    <w:rsid w:val="44DA0D6B"/>
    <w:rsid w:val="45475A2A"/>
    <w:rsid w:val="456D0CB4"/>
    <w:rsid w:val="45B373CD"/>
    <w:rsid w:val="46155E24"/>
    <w:rsid w:val="461F2672"/>
    <w:rsid w:val="46583D3F"/>
    <w:rsid w:val="467653B6"/>
    <w:rsid w:val="46790FB3"/>
    <w:rsid w:val="46AE0682"/>
    <w:rsid w:val="478C3300"/>
    <w:rsid w:val="48763D19"/>
    <w:rsid w:val="48CF1C3B"/>
    <w:rsid w:val="48DD23F9"/>
    <w:rsid w:val="48E60379"/>
    <w:rsid w:val="49360909"/>
    <w:rsid w:val="49BB7024"/>
    <w:rsid w:val="4AF370FA"/>
    <w:rsid w:val="4B0807D1"/>
    <w:rsid w:val="4B6F3201"/>
    <w:rsid w:val="4BD743B1"/>
    <w:rsid w:val="4C1B1DF6"/>
    <w:rsid w:val="4C3633C9"/>
    <w:rsid w:val="4CA72D23"/>
    <w:rsid w:val="4D6655E8"/>
    <w:rsid w:val="4DF5371F"/>
    <w:rsid w:val="4DF80E90"/>
    <w:rsid w:val="4E9E0183"/>
    <w:rsid w:val="4EBB1FF7"/>
    <w:rsid w:val="501B7800"/>
    <w:rsid w:val="50BD1766"/>
    <w:rsid w:val="5130732B"/>
    <w:rsid w:val="5189127D"/>
    <w:rsid w:val="51BD4E2F"/>
    <w:rsid w:val="51F0014A"/>
    <w:rsid w:val="52764B3B"/>
    <w:rsid w:val="52F462FF"/>
    <w:rsid w:val="53BA3B3D"/>
    <w:rsid w:val="53E41FD9"/>
    <w:rsid w:val="545B76E0"/>
    <w:rsid w:val="550A0085"/>
    <w:rsid w:val="558B4484"/>
    <w:rsid w:val="55BF45B8"/>
    <w:rsid w:val="57267F2C"/>
    <w:rsid w:val="57736198"/>
    <w:rsid w:val="578036DB"/>
    <w:rsid w:val="57845FBA"/>
    <w:rsid w:val="57BD389D"/>
    <w:rsid w:val="57FE6A29"/>
    <w:rsid w:val="581575DF"/>
    <w:rsid w:val="583B3098"/>
    <w:rsid w:val="585445AB"/>
    <w:rsid w:val="58E924C7"/>
    <w:rsid w:val="5AB02A6E"/>
    <w:rsid w:val="5ACB0B9B"/>
    <w:rsid w:val="5C125E73"/>
    <w:rsid w:val="5C256E40"/>
    <w:rsid w:val="5C7B0360"/>
    <w:rsid w:val="5CF51E5E"/>
    <w:rsid w:val="5CFE7146"/>
    <w:rsid w:val="5D047D5D"/>
    <w:rsid w:val="5DD97BEE"/>
    <w:rsid w:val="5E4757ED"/>
    <w:rsid w:val="5E7059A0"/>
    <w:rsid w:val="5E910C0D"/>
    <w:rsid w:val="5F052D79"/>
    <w:rsid w:val="5F8E26C9"/>
    <w:rsid w:val="5FC0207C"/>
    <w:rsid w:val="5FDF2BFC"/>
    <w:rsid w:val="5FE83BD3"/>
    <w:rsid w:val="60117566"/>
    <w:rsid w:val="60445728"/>
    <w:rsid w:val="60884DE8"/>
    <w:rsid w:val="60A46B41"/>
    <w:rsid w:val="60C97EF2"/>
    <w:rsid w:val="61DD0682"/>
    <w:rsid w:val="62062178"/>
    <w:rsid w:val="623E1EAC"/>
    <w:rsid w:val="62E6484A"/>
    <w:rsid w:val="63105A74"/>
    <w:rsid w:val="63C971B9"/>
    <w:rsid w:val="63CD5822"/>
    <w:rsid w:val="643655FC"/>
    <w:rsid w:val="644B387E"/>
    <w:rsid w:val="6467227B"/>
    <w:rsid w:val="64914B14"/>
    <w:rsid w:val="64D56B62"/>
    <w:rsid w:val="659569EF"/>
    <w:rsid w:val="65E53AEA"/>
    <w:rsid w:val="66562992"/>
    <w:rsid w:val="66605DBB"/>
    <w:rsid w:val="67007DD9"/>
    <w:rsid w:val="67636B84"/>
    <w:rsid w:val="688C3135"/>
    <w:rsid w:val="689323D2"/>
    <w:rsid w:val="6911637A"/>
    <w:rsid w:val="693B492A"/>
    <w:rsid w:val="69FA41BC"/>
    <w:rsid w:val="6A724F53"/>
    <w:rsid w:val="6A7B7094"/>
    <w:rsid w:val="6B505C75"/>
    <w:rsid w:val="6B5738EF"/>
    <w:rsid w:val="6BB45463"/>
    <w:rsid w:val="6BD929CB"/>
    <w:rsid w:val="6C4D20D7"/>
    <w:rsid w:val="6CFD0475"/>
    <w:rsid w:val="6D3624E6"/>
    <w:rsid w:val="6DD901D0"/>
    <w:rsid w:val="6E182802"/>
    <w:rsid w:val="6E412E41"/>
    <w:rsid w:val="6E9B1409"/>
    <w:rsid w:val="6E9E550E"/>
    <w:rsid w:val="6EB34EED"/>
    <w:rsid w:val="6ECB0CFE"/>
    <w:rsid w:val="6F8B3C09"/>
    <w:rsid w:val="6FB6050F"/>
    <w:rsid w:val="701034BC"/>
    <w:rsid w:val="70325E39"/>
    <w:rsid w:val="716E73F9"/>
    <w:rsid w:val="717F35D1"/>
    <w:rsid w:val="71965871"/>
    <w:rsid w:val="71FA133C"/>
    <w:rsid w:val="72E86DCC"/>
    <w:rsid w:val="732D7BB9"/>
    <w:rsid w:val="733B72EB"/>
    <w:rsid w:val="734768C5"/>
    <w:rsid w:val="73557BA4"/>
    <w:rsid w:val="73932996"/>
    <w:rsid w:val="73E01A43"/>
    <w:rsid w:val="73E14E71"/>
    <w:rsid w:val="74416CF3"/>
    <w:rsid w:val="74BD4CEA"/>
    <w:rsid w:val="74CA648F"/>
    <w:rsid w:val="758B5C1E"/>
    <w:rsid w:val="75A62F5C"/>
    <w:rsid w:val="75B55D39"/>
    <w:rsid w:val="75FF789D"/>
    <w:rsid w:val="766E19A9"/>
    <w:rsid w:val="76B0186C"/>
    <w:rsid w:val="772432F7"/>
    <w:rsid w:val="77324BD5"/>
    <w:rsid w:val="774D5AB1"/>
    <w:rsid w:val="77B85AB8"/>
    <w:rsid w:val="7822481C"/>
    <w:rsid w:val="782A0724"/>
    <w:rsid w:val="78907E49"/>
    <w:rsid w:val="790A6C30"/>
    <w:rsid w:val="7923271B"/>
    <w:rsid w:val="7971318B"/>
    <w:rsid w:val="7ACB0765"/>
    <w:rsid w:val="7AD11C4A"/>
    <w:rsid w:val="7B641C4B"/>
    <w:rsid w:val="7B6F5013"/>
    <w:rsid w:val="7C7D5BFD"/>
    <w:rsid w:val="7C975FCF"/>
    <w:rsid w:val="7CCE120B"/>
    <w:rsid w:val="7D352D50"/>
    <w:rsid w:val="7D5F06EF"/>
    <w:rsid w:val="7DD7400B"/>
    <w:rsid w:val="7E0964D5"/>
    <w:rsid w:val="7E6A21B4"/>
    <w:rsid w:val="7E9A5ED3"/>
    <w:rsid w:val="7EB55FDD"/>
    <w:rsid w:val="7F306934"/>
    <w:rsid w:val="7F642596"/>
    <w:rsid w:val="7F71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B50119"/>
  <w15:docId w15:val="{4302C2FC-A877-43F1-9969-7BD8C1B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qFormat/>
    <w:pPr>
      <w:keepNext/>
      <w:keepLines/>
      <w:spacing w:line="360" w:lineRule="auto"/>
      <w:ind w:firstLineChars="200" w:firstLine="580"/>
      <w:outlineLvl w:val="2"/>
    </w:pPr>
    <w:rPr>
      <w:rFonts w:ascii="Calibri" w:eastAsia="仿宋" w:hAnsi="Calibri" w:cs="Times New Roman"/>
      <w:b/>
      <w:sz w:val="2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qFormat/>
    <w:pPr>
      <w:spacing w:before="240" w:after="60"/>
      <w:jc w:val="center"/>
      <w:outlineLvl w:val="0"/>
    </w:pPr>
    <w:rPr>
      <w:rFonts w:ascii="Cambria" w:eastAsia="宋体" w:hAnsi="Cambria"/>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u w:val="none"/>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f2">
    <w:name w:val="Hyperlink"/>
    <w:basedOn w:val="a0"/>
    <w:uiPriority w:val="99"/>
    <w:semiHidden/>
    <w:unhideWhenUsed/>
    <w:qFormat/>
    <w:rPr>
      <w:color w:val="0000FF"/>
      <w:u w:val="none"/>
    </w:rPr>
  </w:style>
  <w:style w:type="character" w:styleId="HTML1">
    <w:name w:val="HTML Code"/>
    <w:basedOn w:val="a0"/>
    <w:uiPriority w:val="99"/>
    <w:semiHidden/>
    <w:unhideWhenUsed/>
    <w:qFormat/>
    <w:rPr>
      <w:rFonts w:ascii="Courier New" w:hAnsi="Courier New"/>
      <w:sz w:val="20"/>
    </w:rPr>
  </w:style>
  <w:style w:type="character" w:styleId="af3">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paragraph" w:customStyle="1" w:styleId="Af4">
    <w:name w:val="正文 A"/>
    <w:qFormat/>
    <w:pPr>
      <w:widowControl w:val="0"/>
      <w:jc w:val="both"/>
    </w:pPr>
    <w:rPr>
      <w:rFonts w:eastAsia="Calibri" w:cs="Calibri"/>
      <w:color w:val="000000"/>
      <w:kern w:val="2"/>
      <w:sz w:val="21"/>
      <w:szCs w:val="21"/>
      <w:u w:color="00000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d">
    <w:name w:val="标题 字符"/>
    <w:basedOn w:val="a0"/>
    <w:link w:val="ac"/>
    <w:qFormat/>
    <w:rPr>
      <w:rFonts w:ascii="Cambria" w:eastAsia="宋体" w:hAnsi="Cambria"/>
      <w:b/>
      <w:bCs/>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paragraph" w:styleId="af5">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hover20">
    <w:name w:val="hover20"/>
    <w:basedOn w:val="a0"/>
    <w:qFormat/>
    <w:rPr>
      <w:color w:val="557EE7"/>
    </w:rPr>
  </w:style>
  <w:style w:type="character" w:customStyle="1" w:styleId="laypagecurr">
    <w:name w:val="laypage_curr"/>
    <w:basedOn w:val="a0"/>
    <w:qFormat/>
    <w:rPr>
      <w:color w:val="FFFDF4"/>
      <w:shd w:val="clear" w:color="auto" w:fill="0B67A6"/>
    </w:rPr>
  </w:style>
  <w:style w:type="character" w:customStyle="1" w:styleId="hover18">
    <w:name w:val="hover18"/>
    <w:basedOn w:val="a0"/>
    <w:qFormat/>
    <w:rPr>
      <w:color w:val="025291"/>
    </w:rPr>
  </w:style>
  <w:style w:type="character" w:customStyle="1" w:styleId="gwdsnopic">
    <w:name w:val="gwds_nopic"/>
    <w:basedOn w:val="a0"/>
    <w:qFormat/>
  </w:style>
  <w:style w:type="character" w:customStyle="1" w:styleId="gwdsnopic1">
    <w:name w:val="gwds_nopic1"/>
    <w:basedOn w:val="a0"/>
    <w:qFormat/>
  </w:style>
  <w:style w:type="character" w:customStyle="1" w:styleId="gwdsnopic2">
    <w:name w:val="gwds_nopic2"/>
    <w:basedOn w:val="a0"/>
    <w:qFormat/>
  </w:style>
  <w:style w:type="character" w:customStyle="1" w:styleId="noline">
    <w:name w:val="noline"/>
    <w:basedOn w:val="a0"/>
    <w:qFormat/>
  </w:style>
  <w:style w:type="character" w:customStyle="1" w:styleId="place">
    <w:name w:val="place"/>
    <w:basedOn w:val="a0"/>
    <w:qFormat/>
    <w:rPr>
      <w:rFonts w:ascii="微软雅黑" w:eastAsia="微软雅黑" w:hAnsi="微软雅黑" w:cs="微软雅黑"/>
      <w:color w:val="888888"/>
      <w:sz w:val="25"/>
      <w:szCs w:val="25"/>
    </w:rPr>
  </w:style>
  <w:style w:type="character" w:customStyle="1" w:styleId="place1">
    <w:name w:val="place1"/>
    <w:basedOn w:val="a0"/>
    <w:qFormat/>
  </w:style>
  <w:style w:type="character" w:customStyle="1" w:styleId="place2">
    <w:name w:val="place2"/>
    <w:basedOn w:val="a0"/>
    <w:qFormat/>
  </w:style>
  <w:style w:type="character" w:customStyle="1" w:styleId="place3">
    <w:name w:val="place3"/>
    <w:basedOn w:val="a0"/>
    <w:qFormat/>
  </w:style>
  <w:style w:type="character" w:customStyle="1" w:styleId="font">
    <w:name w:val="font"/>
    <w:basedOn w:val="a0"/>
    <w:qFormat/>
  </w:style>
  <w:style w:type="character" w:customStyle="1" w:styleId="font1">
    <w:name w:val="font1"/>
    <w:basedOn w:val="a0"/>
    <w:qFormat/>
  </w:style>
  <w:style w:type="character" w:customStyle="1" w:styleId="hover19">
    <w:name w:val="hover19"/>
    <w:basedOn w:val="a0"/>
    <w:qFormat/>
    <w:rPr>
      <w:color w:val="025291"/>
    </w:rPr>
  </w:style>
  <w:style w:type="paragraph" w:styleId="af6">
    <w:name w:val="Plain Text"/>
    <w:basedOn w:val="a"/>
    <w:link w:val="af7"/>
    <w:rsid w:val="00D20680"/>
    <w:rPr>
      <w:rFonts w:ascii="宋体" w:eastAsia="宋体" w:hAnsi="Courier New" w:cs="Times New Roman"/>
      <w:szCs w:val="20"/>
    </w:rPr>
  </w:style>
  <w:style w:type="character" w:customStyle="1" w:styleId="af7">
    <w:name w:val="纯文本 字符"/>
    <w:basedOn w:val="a0"/>
    <w:link w:val="af6"/>
    <w:rsid w:val="00D20680"/>
    <w:rPr>
      <w:rFonts w:ascii="宋体" w:hAnsi="Courier New"/>
      <w:kern w:val="2"/>
      <w:sz w:val="21"/>
    </w:rPr>
  </w:style>
  <w:style w:type="paragraph" w:styleId="30">
    <w:name w:val="Body Text Indent 3"/>
    <w:basedOn w:val="a"/>
    <w:link w:val="31"/>
    <w:rsid w:val="00D20680"/>
    <w:pPr>
      <w:spacing w:after="120"/>
      <w:ind w:leftChars="200" w:left="420"/>
    </w:pPr>
    <w:rPr>
      <w:rFonts w:ascii="Times New Roman" w:eastAsia="宋体" w:hAnsi="Times New Roman" w:cs="Times New Roman"/>
      <w:sz w:val="16"/>
      <w:szCs w:val="16"/>
    </w:rPr>
  </w:style>
  <w:style w:type="character" w:customStyle="1" w:styleId="31">
    <w:name w:val="正文文本缩进 3 字符"/>
    <w:basedOn w:val="a0"/>
    <w:link w:val="30"/>
    <w:rsid w:val="00D20680"/>
    <w:rPr>
      <w:rFonts w:ascii="Times New Roman" w:hAnsi="Times New Roman"/>
      <w:kern w:val="2"/>
      <w:sz w:val="16"/>
      <w:szCs w:val="16"/>
    </w:rPr>
  </w:style>
  <w:style w:type="paragraph" w:customStyle="1" w:styleId="af8">
    <w:name w:val="一、"/>
    <w:basedOn w:val="a"/>
    <w:autoRedefine/>
    <w:rsid w:val="00D20680"/>
    <w:pPr>
      <w:jc w:val="center"/>
    </w:pPr>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848</Words>
  <Characters>4839</Characters>
  <Application>Microsoft Office Word</Application>
  <DocSecurity>0</DocSecurity>
  <Lines>40</Lines>
  <Paragraphs>11</Paragraphs>
  <ScaleCrop>false</ScaleCrop>
  <Company>china</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wzg</cp:lastModifiedBy>
  <cp:revision>39</cp:revision>
  <dcterms:created xsi:type="dcterms:W3CDTF">2019-11-07T22:41:00Z</dcterms:created>
  <dcterms:modified xsi:type="dcterms:W3CDTF">2019-12-19T09:21:00Z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