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5A" w:rsidRPr="00EF595A" w:rsidRDefault="00EF595A" w:rsidP="00EF595A">
      <w:pPr>
        <w:rPr>
          <w:rFonts w:ascii="黑体" w:eastAsia="黑体" w:hAnsi="黑体" w:hint="eastAsia"/>
          <w:sz w:val="32"/>
          <w:szCs w:val="32"/>
        </w:rPr>
      </w:pPr>
      <w:r w:rsidRPr="00EF595A">
        <w:rPr>
          <w:rFonts w:ascii="黑体" w:eastAsia="黑体" w:hAnsi="黑体" w:hint="eastAsia"/>
          <w:sz w:val="32"/>
          <w:szCs w:val="32"/>
        </w:rPr>
        <w:t>附件2</w:t>
      </w:r>
    </w:p>
    <w:p w:rsidR="00EF595A" w:rsidRDefault="00EF595A" w:rsidP="00EF595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F595A">
        <w:rPr>
          <w:rFonts w:ascii="方正小标宋简体" w:eastAsia="方正小标宋简体" w:hint="eastAsia"/>
          <w:sz w:val="44"/>
          <w:szCs w:val="44"/>
        </w:rPr>
        <w:t>2021年山东省中华经典诵吟大赛</w:t>
      </w:r>
    </w:p>
    <w:p w:rsidR="00EF595A" w:rsidRPr="00EF595A" w:rsidRDefault="00EF595A" w:rsidP="00EF595A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F595A">
        <w:rPr>
          <w:rFonts w:ascii="方正小标宋简体" w:eastAsia="方正小标宋简体" w:hint="eastAsia"/>
          <w:sz w:val="44"/>
          <w:szCs w:val="44"/>
        </w:rPr>
        <w:t>优秀组织奖</w:t>
      </w:r>
      <w:r w:rsidRPr="00EF595A">
        <w:rPr>
          <w:rFonts w:ascii="方正小标宋简体" w:eastAsia="方正小标宋简体" w:hint="eastAsia"/>
          <w:sz w:val="44"/>
          <w:szCs w:val="44"/>
        </w:rPr>
        <w:t>获奖单位</w:t>
      </w:r>
    </w:p>
    <w:p w:rsidR="00EF595A" w:rsidRDefault="00EF595A" w:rsidP="00EF595A">
      <w:pPr>
        <w:jc w:val="center"/>
        <w:rPr>
          <w:rFonts w:hint="eastAsia"/>
        </w:rPr>
      </w:pPr>
    </w:p>
    <w:p w:rsidR="00EF595A" w:rsidRDefault="00EF595A" w:rsidP="00EF595A">
      <w:pPr>
        <w:jc w:val="center"/>
        <w:rPr>
          <w:rFonts w:hint="eastAsia"/>
        </w:rPr>
      </w:pP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单位名称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济南市教育局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日照市教育局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威海市教育局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枣庄市教育局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潍坊市教育局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烟台市教育局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淄博师范高等专科学校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青岛农业大学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山东工业职业学院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山东理工大学</w:t>
      </w:r>
    </w:p>
    <w:p w:rsidR="00EF595A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山东艺术学院</w:t>
      </w:r>
    </w:p>
    <w:p w:rsidR="00B23ED3" w:rsidRPr="00EF595A" w:rsidRDefault="00EF595A" w:rsidP="00EF595A">
      <w:pPr>
        <w:jc w:val="center"/>
        <w:rPr>
          <w:rFonts w:ascii="仿宋_GB2312" w:eastAsia="仿宋_GB2312" w:hint="eastAsia"/>
          <w:sz w:val="32"/>
          <w:szCs w:val="32"/>
        </w:rPr>
      </w:pPr>
      <w:r w:rsidRPr="00EF595A">
        <w:rPr>
          <w:rFonts w:ascii="仿宋_GB2312" w:eastAsia="仿宋_GB2312" w:hint="eastAsia"/>
          <w:sz w:val="32"/>
          <w:szCs w:val="32"/>
        </w:rPr>
        <w:t>聊城大学</w:t>
      </w:r>
    </w:p>
    <w:sectPr w:rsidR="00B23ED3" w:rsidRPr="00EF595A" w:rsidSect="00877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95A"/>
    <w:rsid w:val="00243EB5"/>
    <w:rsid w:val="005D0D05"/>
    <w:rsid w:val="00877968"/>
    <w:rsid w:val="00E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2021-07-12T01:04:00Z</dcterms:created>
  <dcterms:modified xsi:type="dcterms:W3CDTF">2021-07-12T01:08:00Z</dcterms:modified>
</cp:coreProperties>
</file>