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20A5" w:rsidRPr="00BD62A1" w:rsidRDefault="005720A5" w:rsidP="005720A5">
      <w:pPr>
        <w:jc w:val="left"/>
        <w:rPr>
          <w:rFonts w:ascii="黑体" w:eastAsia="黑体" w:hAnsi="仿宋" w:cs="仿宋"/>
          <w:bCs/>
          <w:color w:val="000000"/>
          <w:sz w:val="30"/>
          <w:szCs w:val="30"/>
          <w:lang w:val="zh-TW" w:bidi="zh-TW"/>
        </w:rPr>
      </w:pPr>
      <w:r w:rsidRPr="00BD62A1">
        <w:rPr>
          <w:rFonts w:ascii="黑体" w:eastAsia="黑体" w:hAnsi="仿宋" w:cs="仿宋" w:hint="eastAsia"/>
          <w:bCs/>
          <w:color w:val="000000"/>
          <w:sz w:val="30"/>
          <w:szCs w:val="30"/>
          <w:lang w:val="zh-TW" w:eastAsia="zh-TW" w:bidi="zh-TW"/>
        </w:rPr>
        <w:t>附件1</w:t>
      </w:r>
    </w:p>
    <w:p w:rsidR="005720A5" w:rsidRDefault="005720A5" w:rsidP="005720A5">
      <w:pPr>
        <w:snapToGrid w:val="0"/>
        <w:spacing w:line="640" w:lineRule="exact"/>
        <w:jc w:val="center"/>
        <w:rPr>
          <w:rFonts w:ascii="方正小标宋简体" w:eastAsia="PMingLiU" w:hAnsi="仿宋" w:cs="仿宋"/>
          <w:color w:val="000000"/>
          <w:sz w:val="44"/>
          <w:szCs w:val="44"/>
          <w:lang w:val="zh-TW" w:eastAsia="zh-TW" w:bidi="zh-TW"/>
        </w:rPr>
      </w:pPr>
      <w:r w:rsidRPr="00BD62A1">
        <w:rPr>
          <w:rFonts w:ascii="方正小标宋简体" w:eastAsia="方正小标宋简体" w:hAnsi="仿宋" w:cs="仿宋" w:hint="eastAsia"/>
          <w:color w:val="000000"/>
          <w:sz w:val="44"/>
          <w:szCs w:val="44"/>
          <w:lang w:val="zh-TW" w:bidi="zh-TW"/>
        </w:rPr>
        <w:t>山东省</w:t>
      </w:r>
      <w:r w:rsidRPr="00BD62A1">
        <w:rPr>
          <w:rFonts w:ascii="方正小标宋简体" w:eastAsia="方正小标宋简体" w:hAnsi="仿宋" w:cs="仿宋" w:hint="eastAsia"/>
          <w:color w:val="000000"/>
          <w:sz w:val="44"/>
          <w:szCs w:val="44"/>
          <w:lang w:val="zh-TW" w:eastAsia="zh-TW" w:bidi="zh-TW"/>
        </w:rPr>
        <w:t>第六届大学生艺术展演活动艺术表演</w:t>
      </w:r>
    </w:p>
    <w:p w:rsidR="005720A5" w:rsidRPr="00BD62A1" w:rsidRDefault="005720A5" w:rsidP="005720A5">
      <w:pPr>
        <w:snapToGrid w:val="0"/>
        <w:spacing w:line="640" w:lineRule="exact"/>
        <w:jc w:val="center"/>
        <w:rPr>
          <w:rFonts w:ascii="方正小标宋简体" w:eastAsia="方正小标宋简体" w:hAnsi="仿宋" w:cs="仿宋"/>
          <w:sz w:val="44"/>
          <w:szCs w:val="44"/>
          <w:lang w:val="zh-TW" w:eastAsia="zh-TW" w:bidi="zh-TW"/>
        </w:rPr>
      </w:pPr>
      <w:r w:rsidRPr="00BD62A1">
        <w:rPr>
          <w:rFonts w:ascii="方正小标宋简体" w:eastAsia="方正小标宋简体" w:hAnsi="仿宋" w:cs="仿宋" w:hint="eastAsia"/>
          <w:color w:val="000000"/>
          <w:sz w:val="44"/>
          <w:szCs w:val="44"/>
          <w:lang w:val="zh-TW" w:eastAsia="zh-TW" w:bidi="zh-TW"/>
        </w:rPr>
        <w:t>节目和艺术作品的相关要求</w:t>
      </w:r>
    </w:p>
    <w:p w:rsidR="005720A5" w:rsidRPr="00BD62A1" w:rsidRDefault="005720A5" w:rsidP="005720A5">
      <w:pPr>
        <w:spacing w:line="580" w:lineRule="exact"/>
        <w:ind w:firstLineChars="200" w:firstLine="600"/>
        <w:rPr>
          <w:rFonts w:ascii="仿宋_GB2312" w:eastAsia="仿宋_GB2312" w:hAnsi="Calibri"/>
          <w:sz w:val="30"/>
          <w:szCs w:val="30"/>
        </w:rPr>
      </w:pPr>
    </w:p>
    <w:p w:rsidR="005720A5" w:rsidRPr="00BD62A1" w:rsidRDefault="005720A5" w:rsidP="005720A5">
      <w:pPr>
        <w:spacing w:line="580" w:lineRule="exact"/>
        <w:ind w:firstLineChars="200" w:firstLine="640"/>
        <w:rPr>
          <w:rFonts w:ascii="黑体" w:eastAsia="黑体" w:hAnsi="Calibri"/>
          <w:sz w:val="32"/>
          <w:szCs w:val="32"/>
        </w:rPr>
      </w:pPr>
      <w:r w:rsidRPr="00BD62A1">
        <w:rPr>
          <w:rFonts w:ascii="黑体" w:eastAsia="黑体" w:hAnsi="Calibri" w:hint="eastAsia"/>
          <w:sz w:val="32"/>
          <w:szCs w:val="32"/>
        </w:rPr>
        <w:t>一、艺术表演节目的要求</w:t>
      </w:r>
    </w:p>
    <w:p w:rsidR="005720A5" w:rsidRPr="00BD62A1" w:rsidRDefault="005720A5" w:rsidP="005720A5">
      <w:pPr>
        <w:spacing w:line="580" w:lineRule="exact"/>
        <w:ind w:firstLineChars="200" w:firstLine="640"/>
        <w:rPr>
          <w:rFonts w:ascii="仿宋_GB2312" w:eastAsia="仿宋_GB2312" w:hAnsi="Calibri"/>
          <w:sz w:val="32"/>
          <w:szCs w:val="32"/>
        </w:rPr>
      </w:pPr>
      <w:r w:rsidRPr="00BD62A1">
        <w:rPr>
          <w:rFonts w:ascii="仿宋_GB2312" w:eastAsia="仿宋_GB2312" w:hAnsi="Calibri" w:hint="eastAsia"/>
          <w:sz w:val="32"/>
          <w:szCs w:val="32"/>
        </w:rPr>
        <w:t>艺术表演类包括声乐、器乐、舞蹈、戏剧、朗诵。</w:t>
      </w:r>
    </w:p>
    <w:p w:rsidR="005720A5" w:rsidRPr="00BD62A1" w:rsidRDefault="005720A5" w:rsidP="005720A5">
      <w:pPr>
        <w:spacing w:line="580" w:lineRule="exact"/>
        <w:ind w:firstLineChars="200" w:firstLine="640"/>
        <w:rPr>
          <w:rFonts w:ascii="楷体_GB2312" w:eastAsia="楷体_GB2312" w:hAnsi="Calibri"/>
          <w:sz w:val="32"/>
          <w:szCs w:val="32"/>
        </w:rPr>
      </w:pPr>
      <w:r w:rsidRPr="00BD62A1">
        <w:rPr>
          <w:rFonts w:ascii="楷体_GB2312" w:eastAsia="楷体_GB2312" w:hAnsi="Calibri" w:hint="eastAsia"/>
          <w:sz w:val="32"/>
          <w:szCs w:val="32"/>
        </w:rPr>
        <w:t>（一）声乐节目</w:t>
      </w:r>
    </w:p>
    <w:p w:rsidR="005720A5" w:rsidRPr="00240F31" w:rsidRDefault="005720A5" w:rsidP="005720A5">
      <w:pPr>
        <w:spacing w:line="580" w:lineRule="exact"/>
        <w:ind w:firstLineChars="200" w:firstLine="640"/>
        <w:rPr>
          <w:rFonts w:ascii="仿宋_GB2312" w:eastAsia="仿宋_GB2312" w:hAnsi="Calibri"/>
          <w:sz w:val="32"/>
          <w:szCs w:val="32"/>
        </w:rPr>
      </w:pPr>
      <w:r w:rsidRPr="00BD62A1">
        <w:rPr>
          <w:rFonts w:ascii="仿宋_GB2312" w:eastAsia="仿宋_GB2312" w:hAnsi="Calibri" w:hint="eastAsia"/>
          <w:sz w:val="32"/>
          <w:szCs w:val="32"/>
        </w:rPr>
        <w:t>合唱：合唱队人数不超过40人，钢琴伴奏1人，指挥1人（应为本校教师），每支合唱队可演唱两首作品</w:t>
      </w:r>
      <w:r w:rsidRPr="00240F31">
        <w:rPr>
          <w:rFonts w:ascii="仿宋_GB2312" w:eastAsia="仿宋_GB2312" w:hAnsi="Calibri" w:hint="eastAsia"/>
          <w:sz w:val="32"/>
          <w:szCs w:val="32"/>
        </w:rPr>
        <w:t>（其中至少一首中国作品），演出时间不超过8分钟。</w:t>
      </w:r>
    </w:p>
    <w:p w:rsidR="005720A5" w:rsidRPr="00BD62A1" w:rsidRDefault="005720A5" w:rsidP="005720A5">
      <w:pPr>
        <w:spacing w:line="580" w:lineRule="exact"/>
        <w:ind w:firstLineChars="200" w:firstLine="640"/>
        <w:rPr>
          <w:rFonts w:ascii="仿宋_GB2312" w:eastAsia="仿宋_GB2312" w:hAnsi="Calibri"/>
          <w:sz w:val="32"/>
          <w:szCs w:val="32"/>
        </w:rPr>
      </w:pPr>
      <w:r w:rsidRPr="00BD62A1">
        <w:rPr>
          <w:rFonts w:ascii="仿宋_GB2312" w:eastAsia="仿宋_GB2312" w:hAnsi="Calibri" w:hint="eastAsia"/>
          <w:sz w:val="32"/>
          <w:szCs w:val="32"/>
        </w:rPr>
        <w:t>小合唱或表演唱：人数不超过15人（含伴奏），不设指挥，不得伴舞，演出时间不超过5分钟。</w:t>
      </w:r>
    </w:p>
    <w:p w:rsidR="005720A5" w:rsidRPr="00BD62A1" w:rsidRDefault="005720A5" w:rsidP="005720A5">
      <w:pPr>
        <w:spacing w:line="580" w:lineRule="exact"/>
        <w:ind w:firstLineChars="200" w:firstLine="640"/>
        <w:rPr>
          <w:rFonts w:ascii="楷体_GB2312" w:eastAsia="楷体_GB2312" w:hAnsi="Calibri"/>
          <w:sz w:val="32"/>
          <w:szCs w:val="32"/>
        </w:rPr>
      </w:pPr>
      <w:r w:rsidRPr="00BD62A1">
        <w:rPr>
          <w:rFonts w:ascii="楷体_GB2312" w:eastAsia="楷体_GB2312" w:hAnsi="Calibri" w:hint="eastAsia"/>
          <w:sz w:val="32"/>
          <w:szCs w:val="32"/>
        </w:rPr>
        <w:t>（二）器乐节目</w:t>
      </w:r>
    </w:p>
    <w:p w:rsidR="005720A5" w:rsidRPr="00BD62A1" w:rsidRDefault="005720A5" w:rsidP="005720A5">
      <w:pPr>
        <w:spacing w:line="580" w:lineRule="exact"/>
        <w:ind w:firstLineChars="200" w:firstLine="640"/>
        <w:rPr>
          <w:rFonts w:ascii="仿宋_GB2312" w:eastAsia="仿宋_GB2312" w:hAnsi="Calibri"/>
          <w:sz w:val="32"/>
          <w:szCs w:val="32"/>
        </w:rPr>
      </w:pPr>
      <w:r w:rsidRPr="00BD62A1">
        <w:rPr>
          <w:rFonts w:ascii="仿宋_GB2312" w:eastAsia="仿宋_GB2312" w:hAnsi="Calibri" w:hint="eastAsia"/>
          <w:sz w:val="32"/>
          <w:szCs w:val="32"/>
        </w:rPr>
        <w:t>合奏：乐队人数不超过65人，指挥1人（鼓励本校教师担任），演出时间不超过9分钟，鼓励演奏中国作品。</w:t>
      </w:r>
    </w:p>
    <w:p w:rsidR="005720A5" w:rsidRPr="00BD62A1" w:rsidRDefault="005720A5" w:rsidP="005720A5">
      <w:pPr>
        <w:spacing w:line="580" w:lineRule="exact"/>
        <w:ind w:firstLineChars="200" w:firstLine="640"/>
        <w:rPr>
          <w:rFonts w:ascii="仿宋_GB2312" w:eastAsia="仿宋_GB2312" w:hAnsi="Calibri"/>
          <w:sz w:val="32"/>
          <w:szCs w:val="32"/>
        </w:rPr>
      </w:pPr>
      <w:r w:rsidRPr="00BD62A1">
        <w:rPr>
          <w:rFonts w:ascii="仿宋_GB2312" w:eastAsia="仿宋_GB2312" w:hAnsi="Calibri" w:hint="eastAsia"/>
          <w:sz w:val="32"/>
          <w:szCs w:val="32"/>
        </w:rPr>
        <w:t>小合奏或重奏：人数不超过12人，不设指挥，演出时间不超过6分钟。</w:t>
      </w:r>
    </w:p>
    <w:p w:rsidR="005720A5" w:rsidRPr="00BD62A1" w:rsidRDefault="005720A5" w:rsidP="005720A5">
      <w:pPr>
        <w:spacing w:line="580" w:lineRule="exact"/>
        <w:ind w:firstLineChars="200" w:firstLine="640"/>
        <w:rPr>
          <w:rFonts w:ascii="楷体_GB2312" w:eastAsia="楷体_GB2312" w:hAnsi="Calibri"/>
          <w:sz w:val="32"/>
          <w:szCs w:val="32"/>
        </w:rPr>
      </w:pPr>
      <w:r w:rsidRPr="00BD62A1">
        <w:rPr>
          <w:rFonts w:ascii="楷体_GB2312" w:eastAsia="楷体_GB2312" w:hAnsi="Calibri" w:hint="eastAsia"/>
          <w:sz w:val="32"/>
          <w:szCs w:val="32"/>
        </w:rPr>
        <w:t>（三）舞蹈节目</w:t>
      </w:r>
    </w:p>
    <w:p w:rsidR="005720A5" w:rsidRPr="00BD62A1" w:rsidRDefault="005720A5" w:rsidP="005720A5">
      <w:pPr>
        <w:spacing w:line="580" w:lineRule="exact"/>
        <w:ind w:firstLineChars="200" w:firstLine="640"/>
        <w:rPr>
          <w:rFonts w:ascii="仿宋_GB2312" w:eastAsia="仿宋_GB2312" w:hAnsi="Calibri"/>
          <w:sz w:val="32"/>
          <w:szCs w:val="32"/>
        </w:rPr>
      </w:pPr>
      <w:r w:rsidRPr="00BD62A1">
        <w:rPr>
          <w:rFonts w:ascii="仿宋_GB2312" w:eastAsia="仿宋_GB2312" w:hAnsi="Calibri" w:hint="eastAsia"/>
          <w:sz w:val="32"/>
          <w:szCs w:val="32"/>
        </w:rPr>
        <w:t>群舞：人数不超过36人，演出时间不超过7分钟。</w:t>
      </w:r>
    </w:p>
    <w:p w:rsidR="005720A5" w:rsidRPr="00BD62A1" w:rsidRDefault="005720A5" w:rsidP="005720A5">
      <w:pPr>
        <w:spacing w:line="580" w:lineRule="exact"/>
        <w:ind w:firstLineChars="200" w:firstLine="640"/>
        <w:rPr>
          <w:rFonts w:ascii="楷体_GB2312" w:eastAsia="楷体_GB2312" w:hAnsi="Calibri"/>
          <w:sz w:val="32"/>
          <w:szCs w:val="32"/>
        </w:rPr>
      </w:pPr>
      <w:r w:rsidRPr="00BD62A1">
        <w:rPr>
          <w:rFonts w:ascii="楷体_GB2312" w:eastAsia="楷体_GB2312" w:hAnsi="Calibri" w:hint="eastAsia"/>
          <w:sz w:val="32"/>
          <w:szCs w:val="32"/>
        </w:rPr>
        <w:t>（四）戏剧节目</w:t>
      </w:r>
    </w:p>
    <w:p w:rsidR="005720A5" w:rsidRPr="00BD62A1" w:rsidRDefault="005720A5" w:rsidP="005720A5">
      <w:pPr>
        <w:spacing w:line="580" w:lineRule="exact"/>
        <w:ind w:firstLineChars="200" w:firstLine="640"/>
        <w:rPr>
          <w:rFonts w:ascii="仿宋_GB2312" w:eastAsia="仿宋_GB2312" w:hAnsi="Calibri"/>
          <w:sz w:val="32"/>
          <w:szCs w:val="32"/>
        </w:rPr>
      </w:pPr>
      <w:r w:rsidRPr="00BD62A1">
        <w:rPr>
          <w:rFonts w:ascii="仿宋_GB2312" w:eastAsia="仿宋_GB2312" w:hAnsi="Calibri" w:hint="eastAsia"/>
          <w:sz w:val="32"/>
          <w:szCs w:val="32"/>
        </w:rPr>
        <w:t>含戏曲、校园短剧、小品、歌舞剧、音乐剧等。人数不超过12人（含伴奏），演出时间不超过12分钟。</w:t>
      </w:r>
    </w:p>
    <w:p w:rsidR="005720A5" w:rsidRPr="00BD62A1" w:rsidRDefault="005720A5" w:rsidP="005720A5">
      <w:pPr>
        <w:spacing w:line="580" w:lineRule="exact"/>
        <w:ind w:firstLineChars="200" w:firstLine="640"/>
        <w:rPr>
          <w:rFonts w:ascii="楷体_GB2312" w:eastAsia="楷体_GB2312" w:hAnsi="Calibri"/>
          <w:sz w:val="32"/>
          <w:szCs w:val="32"/>
        </w:rPr>
      </w:pPr>
      <w:r w:rsidRPr="00BD62A1">
        <w:rPr>
          <w:rFonts w:ascii="楷体_GB2312" w:eastAsia="楷体_GB2312" w:hAnsi="Calibri" w:hint="eastAsia"/>
          <w:sz w:val="32"/>
          <w:szCs w:val="32"/>
        </w:rPr>
        <w:lastRenderedPageBreak/>
        <w:t>（五）朗诵节目</w:t>
      </w:r>
    </w:p>
    <w:p w:rsidR="005720A5" w:rsidRPr="00BD62A1" w:rsidRDefault="005720A5" w:rsidP="005720A5">
      <w:pPr>
        <w:spacing w:line="580" w:lineRule="exact"/>
        <w:ind w:firstLineChars="200" w:firstLine="640"/>
        <w:rPr>
          <w:rFonts w:ascii="仿宋_GB2312" w:eastAsia="仿宋_GB2312" w:hAnsi="Calibri"/>
          <w:sz w:val="32"/>
          <w:szCs w:val="32"/>
        </w:rPr>
      </w:pPr>
      <w:r w:rsidRPr="00BD62A1">
        <w:rPr>
          <w:rFonts w:ascii="仿宋_GB2312" w:eastAsia="仿宋_GB2312" w:hAnsi="Calibri" w:hint="eastAsia"/>
          <w:sz w:val="32"/>
          <w:szCs w:val="32"/>
        </w:rPr>
        <w:t>作品文体不限，须使用普通话，人数不超过8人（含伴奏，学生不作道具设置，不得伴舞），演出时间不超过5分钟。</w:t>
      </w:r>
    </w:p>
    <w:p w:rsidR="005720A5" w:rsidRPr="00BD62A1" w:rsidRDefault="005720A5" w:rsidP="005720A5">
      <w:pPr>
        <w:spacing w:line="580" w:lineRule="exact"/>
        <w:ind w:firstLineChars="200" w:firstLine="640"/>
        <w:rPr>
          <w:rFonts w:ascii="仿宋_GB2312" w:eastAsia="仿宋_GB2312" w:hAnsi="Calibri"/>
          <w:sz w:val="32"/>
          <w:szCs w:val="32"/>
        </w:rPr>
      </w:pPr>
      <w:r w:rsidRPr="00BD62A1">
        <w:rPr>
          <w:rFonts w:ascii="黑体" w:eastAsia="黑体" w:hAnsi="Calibri" w:hint="eastAsia"/>
          <w:sz w:val="32"/>
          <w:szCs w:val="32"/>
        </w:rPr>
        <w:t>二、学生艺术作品的要求</w:t>
      </w:r>
    </w:p>
    <w:p w:rsidR="005720A5" w:rsidRPr="00BD62A1" w:rsidRDefault="005720A5" w:rsidP="005720A5">
      <w:pPr>
        <w:spacing w:line="580" w:lineRule="exact"/>
        <w:ind w:firstLineChars="200" w:firstLine="640"/>
        <w:rPr>
          <w:rFonts w:ascii="楷体_GB2312" w:eastAsia="楷体_GB2312" w:hAnsi="Calibri"/>
          <w:sz w:val="32"/>
          <w:szCs w:val="32"/>
        </w:rPr>
      </w:pPr>
      <w:r w:rsidRPr="00BD62A1">
        <w:rPr>
          <w:rFonts w:ascii="楷体_GB2312" w:eastAsia="楷体_GB2312" w:hAnsi="Calibri" w:hint="eastAsia"/>
          <w:sz w:val="32"/>
          <w:szCs w:val="32"/>
        </w:rPr>
        <w:t>（一）绘画作品</w:t>
      </w:r>
    </w:p>
    <w:p w:rsidR="005720A5" w:rsidRPr="00BD62A1" w:rsidRDefault="005720A5" w:rsidP="005720A5">
      <w:pPr>
        <w:spacing w:line="580" w:lineRule="exact"/>
        <w:ind w:firstLineChars="200" w:firstLine="640"/>
        <w:rPr>
          <w:rFonts w:ascii="仿宋_GB2312" w:eastAsia="仿宋_GB2312" w:hAnsi="Calibri"/>
          <w:sz w:val="32"/>
          <w:szCs w:val="32"/>
        </w:rPr>
      </w:pPr>
      <w:r w:rsidRPr="00BD62A1">
        <w:rPr>
          <w:rFonts w:ascii="仿宋_GB2312" w:eastAsia="仿宋_GB2312" w:hAnsi="Calibri" w:hint="eastAsia"/>
          <w:sz w:val="32"/>
          <w:szCs w:val="32"/>
        </w:rPr>
        <w:t>国画、水彩/水粉画（丙烯画）、版画、油画，或其他画种。尺寸：国画不超过四尺宣纸（</w:t>
      </w:r>
      <w:smartTag w:uri="urn:schemas-microsoft-com:office:smarttags" w:element="chmetcnv">
        <w:smartTagPr>
          <w:attr w:name="UnitName" w:val="cm"/>
          <w:attr w:name="SourceValue" w:val="69"/>
          <w:attr w:name="HasSpace" w:val="False"/>
          <w:attr w:name="Negative" w:val="False"/>
          <w:attr w:name="NumberType" w:val="1"/>
          <w:attr w:name="TCSC" w:val="0"/>
        </w:smartTagPr>
        <w:r w:rsidRPr="00BD62A1">
          <w:rPr>
            <w:rFonts w:ascii="仿宋_GB2312" w:eastAsia="仿宋_GB2312" w:hAnsi="Calibri" w:hint="eastAsia"/>
            <w:sz w:val="32"/>
            <w:szCs w:val="32"/>
          </w:rPr>
          <w:t>69cm</w:t>
        </w:r>
      </w:smartTag>
      <w:r w:rsidRPr="00BD62A1">
        <w:rPr>
          <w:rFonts w:ascii="Arial" w:eastAsia="仿宋_GB2312" w:hAnsi="Arial" w:cs="Arial"/>
          <w:sz w:val="32"/>
          <w:szCs w:val="32"/>
        </w:rPr>
        <w:t>×</w:t>
      </w:r>
      <w:smartTag w:uri="urn:schemas-microsoft-com:office:smarttags" w:element="chmetcnv">
        <w:smartTagPr>
          <w:attr w:name="UnitName" w:val="cm"/>
          <w:attr w:name="SourceValue" w:val="138"/>
          <w:attr w:name="HasSpace" w:val="False"/>
          <w:attr w:name="Negative" w:val="False"/>
          <w:attr w:name="NumberType" w:val="1"/>
          <w:attr w:name="TCSC" w:val="0"/>
        </w:smartTagPr>
        <w:r w:rsidRPr="00BD62A1">
          <w:rPr>
            <w:rFonts w:ascii="仿宋_GB2312" w:eastAsia="仿宋_GB2312" w:hAnsi="Calibri" w:hint="eastAsia"/>
            <w:sz w:val="32"/>
            <w:szCs w:val="32"/>
          </w:rPr>
          <w:t>138cm</w:t>
        </w:r>
      </w:smartTag>
      <w:r w:rsidRPr="00BD62A1">
        <w:rPr>
          <w:rFonts w:ascii="仿宋_GB2312" w:eastAsia="仿宋_GB2312" w:hAnsi="Calibri" w:hint="eastAsia"/>
          <w:sz w:val="32"/>
          <w:szCs w:val="32"/>
        </w:rPr>
        <w:t>）对开，其他画种尺寸均不超过对开（</w:t>
      </w:r>
      <w:smartTag w:uri="urn:schemas-microsoft-com:office:smarttags" w:element="chmetcnv">
        <w:smartTagPr>
          <w:attr w:name="UnitName" w:val="cm"/>
          <w:attr w:name="SourceValue" w:val="54"/>
          <w:attr w:name="HasSpace" w:val="False"/>
          <w:attr w:name="Negative" w:val="False"/>
          <w:attr w:name="NumberType" w:val="1"/>
          <w:attr w:name="TCSC" w:val="0"/>
        </w:smartTagPr>
        <w:r w:rsidRPr="00BD62A1">
          <w:rPr>
            <w:rFonts w:ascii="仿宋_GB2312" w:eastAsia="仿宋_GB2312" w:hAnsi="Calibri" w:hint="eastAsia"/>
            <w:sz w:val="32"/>
            <w:szCs w:val="32"/>
          </w:rPr>
          <w:t>54cm</w:t>
        </w:r>
      </w:smartTag>
      <w:r w:rsidRPr="00BD62A1">
        <w:rPr>
          <w:rFonts w:ascii="Arial" w:eastAsia="仿宋_GB2312" w:hAnsi="Arial" w:cs="Arial"/>
          <w:sz w:val="32"/>
          <w:szCs w:val="32"/>
        </w:rPr>
        <w:t>×</w:t>
      </w:r>
      <w:smartTag w:uri="urn:schemas-microsoft-com:office:smarttags" w:element="chmetcnv">
        <w:smartTagPr>
          <w:attr w:name="UnitName" w:val="cm"/>
          <w:attr w:name="SourceValue" w:val="78"/>
          <w:attr w:name="HasSpace" w:val="False"/>
          <w:attr w:name="Negative" w:val="False"/>
          <w:attr w:name="NumberType" w:val="1"/>
          <w:attr w:name="TCSC" w:val="0"/>
        </w:smartTagPr>
        <w:r w:rsidRPr="00BD62A1">
          <w:rPr>
            <w:rFonts w:ascii="仿宋_GB2312" w:eastAsia="仿宋_GB2312" w:hAnsi="Calibri" w:hint="eastAsia"/>
            <w:sz w:val="32"/>
            <w:szCs w:val="32"/>
          </w:rPr>
          <w:t>78cm</w:t>
        </w:r>
      </w:smartTag>
      <w:r w:rsidRPr="00BD62A1">
        <w:rPr>
          <w:rFonts w:ascii="仿宋_GB2312" w:eastAsia="仿宋_GB2312" w:hAnsi="Calibri" w:hint="eastAsia"/>
          <w:sz w:val="32"/>
          <w:szCs w:val="32"/>
        </w:rPr>
        <w:t>）。</w:t>
      </w:r>
    </w:p>
    <w:p w:rsidR="005720A5" w:rsidRPr="00BD62A1" w:rsidRDefault="005720A5" w:rsidP="005720A5">
      <w:pPr>
        <w:spacing w:line="580" w:lineRule="exact"/>
        <w:ind w:firstLineChars="200" w:firstLine="640"/>
        <w:rPr>
          <w:rFonts w:ascii="楷体_GB2312" w:eastAsia="楷体_GB2312" w:hAnsi="Calibri"/>
          <w:sz w:val="32"/>
          <w:szCs w:val="32"/>
        </w:rPr>
      </w:pPr>
      <w:r w:rsidRPr="00BD62A1">
        <w:rPr>
          <w:rFonts w:ascii="楷体_GB2312" w:eastAsia="楷体_GB2312" w:hAnsi="Calibri" w:hint="eastAsia"/>
          <w:sz w:val="32"/>
          <w:szCs w:val="32"/>
        </w:rPr>
        <w:t>（二）书法、篆刻作品</w:t>
      </w:r>
    </w:p>
    <w:p w:rsidR="005720A5" w:rsidRPr="00BD62A1" w:rsidRDefault="005720A5" w:rsidP="005720A5">
      <w:pPr>
        <w:spacing w:line="580" w:lineRule="exact"/>
        <w:ind w:firstLineChars="200" w:firstLine="640"/>
        <w:rPr>
          <w:rFonts w:ascii="仿宋_GB2312" w:eastAsia="仿宋_GB2312" w:hAnsi="Calibri"/>
          <w:sz w:val="32"/>
          <w:szCs w:val="32"/>
        </w:rPr>
      </w:pPr>
      <w:r w:rsidRPr="00BD62A1">
        <w:rPr>
          <w:rFonts w:ascii="仿宋_GB2312" w:eastAsia="仿宋_GB2312" w:hAnsi="Calibri" w:hint="eastAsia"/>
          <w:sz w:val="32"/>
          <w:szCs w:val="32"/>
        </w:rPr>
        <w:t>书法、篆刻作品尺寸不超过四尺宣纸（</w:t>
      </w:r>
      <w:smartTag w:uri="urn:schemas-microsoft-com:office:smarttags" w:element="chmetcnv">
        <w:smartTagPr>
          <w:attr w:name="UnitName" w:val="cm"/>
          <w:attr w:name="SourceValue" w:val="69"/>
          <w:attr w:name="HasSpace" w:val="False"/>
          <w:attr w:name="Negative" w:val="False"/>
          <w:attr w:name="NumberType" w:val="1"/>
          <w:attr w:name="TCSC" w:val="0"/>
        </w:smartTagPr>
        <w:r w:rsidRPr="00BD62A1">
          <w:rPr>
            <w:rFonts w:ascii="仿宋_GB2312" w:eastAsia="仿宋_GB2312" w:hAnsi="Calibri" w:hint="eastAsia"/>
            <w:sz w:val="32"/>
            <w:szCs w:val="32"/>
          </w:rPr>
          <w:t>69cm</w:t>
        </w:r>
      </w:smartTag>
      <w:r w:rsidRPr="00BD62A1">
        <w:rPr>
          <w:rFonts w:ascii="Arial" w:eastAsia="仿宋_GB2312" w:hAnsi="Arial" w:cs="Arial"/>
          <w:sz w:val="32"/>
          <w:szCs w:val="32"/>
        </w:rPr>
        <w:t>×</w:t>
      </w:r>
      <w:smartTag w:uri="urn:schemas-microsoft-com:office:smarttags" w:element="chmetcnv">
        <w:smartTagPr>
          <w:attr w:name="UnitName" w:val="cm"/>
          <w:attr w:name="SourceValue" w:val="138"/>
          <w:attr w:name="HasSpace" w:val="False"/>
          <w:attr w:name="Negative" w:val="False"/>
          <w:attr w:name="NumberType" w:val="1"/>
          <w:attr w:name="TCSC" w:val="0"/>
        </w:smartTagPr>
        <w:r w:rsidRPr="00BD62A1">
          <w:rPr>
            <w:rFonts w:ascii="仿宋_GB2312" w:eastAsia="仿宋_GB2312" w:hAnsi="Calibri" w:hint="eastAsia"/>
            <w:sz w:val="32"/>
            <w:szCs w:val="32"/>
          </w:rPr>
          <w:t>138cm</w:t>
        </w:r>
      </w:smartTag>
      <w:r w:rsidRPr="00BD62A1">
        <w:rPr>
          <w:rFonts w:ascii="仿宋_GB2312" w:eastAsia="仿宋_GB2312" w:hAnsi="Calibri" w:hint="eastAsia"/>
          <w:sz w:val="32"/>
          <w:szCs w:val="32"/>
        </w:rPr>
        <w:t>）。</w:t>
      </w:r>
    </w:p>
    <w:p w:rsidR="005720A5" w:rsidRPr="00BD62A1" w:rsidRDefault="005720A5" w:rsidP="005720A5">
      <w:pPr>
        <w:spacing w:line="580" w:lineRule="exact"/>
        <w:ind w:firstLineChars="200" w:firstLine="640"/>
        <w:rPr>
          <w:rFonts w:ascii="楷体_GB2312" w:eastAsia="楷体_GB2312" w:hAnsi="Calibri"/>
          <w:sz w:val="32"/>
          <w:szCs w:val="32"/>
        </w:rPr>
      </w:pPr>
      <w:r w:rsidRPr="00BD62A1">
        <w:rPr>
          <w:rFonts w:ascii="楷体_GB2312" w:eastAsia="楷体_GB2312" w:hAnsi="Calibri" w:hint="eastAsia"/>
          <w:sz w:val="32"/>
          <w:szCs w:val="32"/>
        </w:rPr>
        <w:t>（三）摄影作品</w:t>
      </w:r>
    </w:p>
    <w:p w:rsidR="005720A5" w:rsidRPr="00BD62A1" w:rsidRDefault="005720A5" w:rsidP="005720A5">
      <w:pPr>
        <w:spacing w:line="580" w:lineRule="exact"/>
        <w:ind w:firstLineChars="200" w:firstLine="640"/>
        <w:rPr>
          <w:rFonts w:ascii="仿宋_GB2312" w:eastAsia="仿宋_GB2312" w:hAnsi="Calibri"/>
          <w:sz w:val="32"/>
          <w:szCs w:val="32"/>
        </w:rPr>
      </w:pPr>
      <w:r w:rsidRPr="00BD62A1">
        <w:rPr>
          <w:rFonts w:ascii="仿宋_GB2312" w:eastAsia="仿宋_GB2312" w:hAnsi="Calibri" w:hint="eastAsia"/>
          <w:sz w:val="32"/>
          <w:szCs w:val="32"/>
        </w:rPr>
        <w:t>单张照和组照（每组不超过4幅，需标明顺序号）尺寸均为</w:t>
      </w:r>
      <w:smartTag w:uri="urn:schemas-microsoft-com:office:smarttags" w:element="chmetcnv">
        <w:smartTagPr>
          <w:attr w:name="UnitName" w:val="英寸"/>
          <w:attr w:name="SourceValue" w:val="14"/>
          <w:attr w:name="HasSpace" w:val="False"/>
          <w:attr w:name="Negative" w:val="False"/>
          <w:attr w:name="NumberType" w:val="1"/>
          <w:attr w:name="TCSC" w:val="0"/>
        </w:smartTagPr>
        <w:r w:rsidRPr="00BD62A1">
          <w:rPr>
            <w:rFonts w:ascii="仿宋_GB2312" w:eastAsia="仿宋_GB2312" w:hAnsi="Calibri" w:hint="eastAsia"/>
            <w:sz w:val="32"/>
            <w:szCs w:val="32"/>
          </w:rPr>
          <w:t>14英寸</w:t>
        </w:r>
      </w:smartTag>
      <w:r w:rsidRPr="00BD62A1">
        <w:rPr>
          <w:rFonts w:ascii="仿宋_GB2312" w:eastAsia="仿宋_GB2312" w:hAnsi="Calibri" w:hint="eastAsia"/>
          <w:sz w:val="32"/>
          <w:szCs w:val="32"/>
        </w:rPr>
        <w:t>（</w:t>
      </w:r>
      <w:r>
        <w:rPr>
          <w:rFonts w:ascii="仿宋_GB2312" w:eastAsia="仿宋_GB2312" w:hAnsi="Calibri" w:hint="eastAsia"/>
          <w:sz w:val="32"/>
          <w:szCs w:val="32"/>
        </w:rPr>
        <w:t>30.</w:t>
      </w:r>
      <w:smartTag w:uri="urn:schemas-microsoft-com:office:smarttags" w:element="chmetcnv">
        <w:smartTagPr>
          <w:attr w:name="UnitName" w:val="cm"/>
          <w:attr w:name="SourceValue" w:val="48"/>
          <w:attr w:name="HasSpace" w:val="False"/>
          <w:attr w:name="Negative" w:val="False"/>
          <w:attr w:name="NumberType" w:val="1"/>
          <w:attr w:name="TCSC" w:val="0"/>
        </w:smartTagPr>
        <w:r w:rsidRPr="00BD62A1">
          <w:rPr>
            <w:rFonts w:ascii="仿宋_GB2312" w:eastAsia="仿宋_GB2312" w:hAnsi="Calibri" w:hint="eastAsia"/>
            <w:sz w:val="32"/>
            <w:szCs w:val="32"/>
          </w:rPr>
          <w:t>48cm</w:t>
        </w:r>
      </w:smartTag>
      <w:r w:rsidRPr="00BD62A1">
        <w:rPr>
          <w:rFonts w:ascii="Arial" w:eastAsia="仿宋_GB2312" w:hAnsi="Arial" w:cs="Arial"/>
          <w:sz w:val="32"/>
          <w:szCs w:val="32"/>
        </w:rPr>
        <w:t>×</w:t>
      </w:r>
      <w:r>
        <w:rPr>
          <w:rFonts w:ascii="仿宋_GB2312" w:eastAsia="仿宋_GB2312" w:hAnsi="Calibri" w:hint="eastAsia"/>
          <w:sz w:val="32"/>
          <w:szCs w:val="32"/>
        </w:rPr>
        <w:t>35.</w:t>
      </w:r>
      <w:smartTag w:uri="urn:schemas-microsoft-com:office:smarttags" w:element="chmetcnv">
        <w:smartTagPr>
          <w:attr w:name="UnitName" w:val="cm"/>
          <w:attr w:name="SourceValue" w:val="56"/>
          <w:attr w:name="HasSpace" w:val="False"/>
          <w:attr w:name="Negative" w:val="False"/>
          <w:attr w:name="NumberType" w:val="1"/>
          <w:attr w:name="TCSC" w:val="0"/>
        </w:smartTagPr>
        <w:r w:rsidRPr="00BD62A1">
          <w:rPr>
            <w:rFonts w:ascii="仿宋_GB2312" w:eastAsia="仿宋_GB2312" w:hAnsi="Calibri" w:hint="eastAsia"/>
            <w:sz w:val="32"/>
            <w:szCs w:val="32"/>
          </w:rPr>
          <w:t>56cm</w:t>
        </w:r>
      </w:smartTag>
      <w:r w:rsidRPr="00BD62A1">
        <w:rPr>
          <w:rFonts w:ascii="仿宋_GB2312" w:eastAsia="仿宋_GB2312" w:hAnsi="Calibri" w:hint="eastAsia"/>
          <w:sz w:val="32"/>
          <w:szCs w:val="32"/>
        </w:rPr>
        <w:t>）;除影调处理外，不得利用电脑和暗房技术改变影像原貌。</w:t>
      </w:r>
    </w:p>
    <w:p w:rsidR="005720A5" w:rsidRPr="00BD62A1" w:rsidRDefault="005720A5" w:rsidP="005720A5">
      <w:pPr>
        <w:spacing w:line="580" w:lineRule="exact"/>
        <w:ind w:firstLineChars="200" w:firstLine="640"/>
        <w:rPr>
          <w:rFonts w:ascii="楷体_GB2312" w:eastAsia="楷体_GB2312" w:hAnsi="Calibri"/>
          <w:sz w:val="32"/>
          <w:szCs w:val="32"/>
        </w:rPr>
      </w:pPr>
      <w:r w:rsidRPr="00BD62A1">
        <w:rPr>
          <w:rFonts w:ascii="楷体_GB2312" w:eastAsia="楷体_GB2312" w:hAnsi="Calibri" w:hint="eastAsia"/>
          <w:sz w:val="32"/>
          <w:szCs w:val="32"/>
        </w:rPr>
        <w:t>（四）设计</w:t>
      </w:r>
    </w:p>
    <w:p w:rsidR="005720A5" w:rsidRPr="00BD62A1" w:rsidRDefault="005720A5" w:rsidP="005720A5">
      <w:pPr>
        <w:spacing w:line="580" w:lineRule="exact"/>
        <w:ind w:firstLineChars="200" w:firstLine="640"/>
        <w:rPr>
          <w:rFonts w:ascii="仿宋_GB2312" w:eastAsia="仿宋_GB2312" w:hAnsi="Calibri"/>
          <w:sz w:val="32"/>
          <w:szCs w:val="32"/>
        </w:rPr>
      </w:pPr>
      <w:r w:rsidRPr="00BD62A1">
        <w:rPr>
          <w:rFonts w:ascii="仿宋_GB2312" w:eastAsia="仿宋_GB2312" w:hAnsi="Calibri" w:hint="eastAsia"/>
          <w:sz w:val="32"/>
          <w:szCs w:val="32"/>
        </w:rPr>
        <w:t>含平面设计和立体设计。平面设计作品尺寸不超过对开（</w:t>
      </w:r>
      <w:smartTag w:uri="urn:schemas-microsoft-com:office:smarttags" w:element="chmetcnv">
        <w:smartTagPr>
          <w:attr w:name="UnitName" w:val="cm"/>
          <w:attr w:name="SourceValue" w:val="54"/>
          <w:attr w:name="HasSpace" w:val="False"/>
          <w:attr w:name="Negative" w:val="False"/>
          <w:attr w:name="NumberType" w:val="1"/>
          <w:attr w:name="TCSC" w:val="0"/>
        </w:smartTagPr>
        <w:r w:rsidRPr="00BD62A1">
          <w:rPr>
            <w:rFonts w:ascii="仿宋_GB2312" w:eastAsia="仿宋_GB2312" w:hAnsi="Calibri" w:hint="eastAsia"/>
            <w:sz w:val="32"/>
            <w:szCs w:val="32"/>
          </w:rPr>
          <w:t>54cm</w:t>
        </w:r>
      </w:smartTag>
      <w:r w:rsidRPr="00BD62A1">
        <w:rPr>
          <w:rFonts w:ascii="Arial" w:eastAsia="仿宋_GB2312" w:hAnsi="Arial" w:cs="Arial"/>
          <w:sz w:val="32"/>
          <w:szCs w:val="32"/>
        </w:rPr>
        <w:t>×</w:t>
      </w:r>
      <w:smartTag w:uri="urn:schemas-microsoft-com:office:smarttags" w:element="chmetcnv">
        <w:smartTagPr>
          <w:attr w:name="UnitName" w:val="cm"/>
          <w:attr w:name="SourceValue" w:val="78"/>
          <w:attr w:name="HasSpace" w:val="False"/>
          <w:attr w:name="Negative" w:val="False"/>
          <w:attr w:name="NumberType" w:val="1"/>
          <w:attr w:name="TCSC" w:val="0"/>
        </w:smartTagPr>
        <w:r w:rsidRPr="00BD62A1">
          <w:rPr>
            <w:rFonts w:ascii="仿宋_GB2312" w:eastAsia="仿宋_GB2312" w:hAnsi="Calibri" w:hint="eastAsia"/>
            <w:sz w:val="32"/>
            <w:szCs w:val="32"/>
          </w:rPr>
          <w:t>78cm</w:t>
        </w:r>
      </w:smartTag>
      <w:r w:rsidRPr="00BD62A1">
        <w:rPr>
          <w:rFonts w:ascii="仿宋_GB2312" w:eastAsia="仿宋_GB2312" w:hAnsi="Calibri" w:hint="eastAsia"/>
          <w:sz w:val="32"/>
          <w:szCs w:val="32"/>
        </w:rPr>
        <w:t>）,立体设计作品尺寸不超过</w:t>
      </w:r>
      <w:smartTag w:uri="urn:schemas-microsoft-com:office:smarttags" w:element="chmetcnv">
        <w:smartTagPr>
          <w:attr w:name="UnitName" w:val="cm"/>
          <w:attr w:name="SourceValue" w:val="50"/>
          <w:attr w:name="HasSpace" w:val="False"/>
          <w:attr w:name="Negative" w:val="False"/>
          <w:attr w:name="NumberType" w:val="1"/>
          <w:attr w:name="TCSC" w:val="0"/>
        </w:smartTagPr>
        <w:r w:rsidRPr="00BD62A1">
          <w:rPr>
            <w:rFonts w:ascii="仿宋_GB2312" w:eastAsia="仿宋_GB2312" w:hAnsi="Calibri" w:hint="eastAsia"/>
            <w:sz w:val="32"/>
            <w:szCs w:val="32"/>
          </w:rPr>
          <w:t>50cm</w:t>
        </w:r>
      </w:smartTag>
      <w:r w:rsidRPr="00BD62A1">
        <w:rPr>
          <w:rFonts w:ascii="仿宋_GB2312" w:eastAsia="仿宋_GB2312" w:hAnsi="Calibri" w:hint="eastAsia"/>
          <w:sz w:val="32"/>
          <w:szCs w:val="32"/>
        </w:rPr>
        <w:t xml:space="preserve"> （长）</w:t>
      </w:r>
      <w:r w:rsidRPr="00BD62A1">
        <w:rPr>
          <w:rFonts w:ascii="Arial" w:eastAsia="仿宋_GB2312" w:hAnsi="Arial" w:cs="Arial"/>
          <w:sz w:val="32"/>
          <w:szCs w:val="32"/>
        </w:rPr>
        <w:t>×</w:t>
      </w:r>
      <w:smartTag w:uri="urn:schemas-microsoft-com:office:smarttags" w:element="chmetcnv">
        <w:smartTagPr>
          <w:attr w:name="UnitName" w:val="cm"/>
          <w:attr w:name="SourceValue" w:val="50"/>
          <w:attr w:name="HasSpace" w:val="False"/>
          <w:attr w:name="Negative" w:val="False"/>
          <w:attr w:name="NumberType" w:val="1"/>
          <w:attr w:name="TCSC" w:val="0"/>
        </w:smartTagPr>
        <w:r w:rsidRPr="00BD62A1">
          <w:rPr>
            <w:rFonts w:ascii="仿宋_GB2312" w:eastAsia="仿宋_GB2312" w:hAnsi="Calibri" w:hint="eastAsia"/>
            <w:sz w:val="32"/>
            <w:szCs w:val="32"/>
          </w:rPr>
          <w:t>50cm</w:t>
        </w:r>
      </w:smartTag>
      <w:r w:rsidRPr="00BD62A1">
        <w:rPr>
          <w:rFonts w:ascii="仿宋_GB2312" w:eastAsia="仿宋_GB2312" w:hAnsi="Calibri" w:hint="eastAsia"/>
          <w:sz w:val="32"/>
          <w:szCs w:val="32"/>
        </w:rPr>
        <w:t xml:space="preserve"> （宽）</w:t>
      </w:r>
      <w:r w:rsidRPr="00BD62A1">
        <w:rPr>
          <w:rFonts w:ascii="Arial" w:eastAsia="仿宋_GB2312" w:hAnsi="Arial" w:cs="Arial"/>
          <w:sz w:val="32"/>
          <w:szCs w:val="32"/>
        </w:rPr>
        <w:t>×</w:t>
      </w:r>
      <w:smartTag w:uri="urn:schemas-microsoft-com:office:smarttags" w:element="chmetcnv">
        <w:smartTagPr>
          <w:attr w:name="UnitName" w:val="cm"/>
          <w:attr w:name="SourceValue" w:val="50"/>
          <w:attr w:name="HasSpace" w:val="False"/>
          <w:attr w:name="Negative" w:val="False"/>
          <w:attr w:name="NumberType" w:val="1"/>
          <w:attr w:name="TCSC" w:val="0"/>
        </w:smartTagPr>
        <w:r w:rsidRPr="00BD62A1">
          <w:rPr>
            <w:rFonts w:ascii="仿宋_GB2312" w:eastAsia="仿宋_GB2312" w:hAnsi="Calibri" w:hint="eastAsia"/>
            <w:sz w:val="32"/>
            <w:szCs w:val="32"/>
          </w:rPr>
          <w:t>50cm</w:t>
        </w:r>
      </w:smartTag>
      <w:r w:rsidRPr="00BD62A1">
        <w:rPr>
          <w:rFonts w:ascii="仿宋_GB2312" w:eastAsia="仿宋_GB2312" w:hAnsi="Calibri" w:hint="eastAsia"/>
          <w:sz w:val="32"/>
          <w:szCs w:val="32"/>
        </w:rPr>
        <w:t xml:space="preserve"> （高）。</w:t>
      </w:r>
    </w:p>
    <w:p w:rsidR="005720A5" w:rsidRPr="00BD62A1" w:rsidRDefault="005720A5" w:rsidP="005720A5">
      <w:pPr>
        <w:spacing w:line="580" w:lineRule="exact"/>
        <w:ind w:firstLineChars="200" w:firstLine="640"/>
        <w:rPr>
          <w:rFonts w:ascii="楷体_GB2312" w:eastAsia="楷体_GB2312" w:hAnsi="Calibri"/>
          <w:sz w:val="32"/>
          <w:szCs w:val="32"/>
        </w:rPr>
      </w:pPr>
      <w:r w:rsidRPr="00BD62A1">
        <w:rPr>
          <w:rFonts w:ascii="楷体_GB2312" w:eastAsia="楷体_GB2312" w:hAnsi="Calibri" w:hint="eastAsia"/>
          <w:sz w:val="32"/>
          <w:szCs w:val="32"/>
        </w:rPr>
        <w:t>（五）微电影</w:t>
      </w:r>
    </w:p>
    <w:p w:rsidR="005720A5" w:rsidRPr="00BD62A1" w:rsidRDefault="005720A5" w:rsidP="005720A5">
      <w:pPr>
        <w:spacing w:line="580" w:lineRule="exact"/>
        <w:ind w:firstLineChars="200" w:firstLine="640"/>
        <w:rPr>
          <w:rFonts w:ascii="仿宋_GB2312" w:eastAsia="仿宋_GB2312" w:hAnsi="Calibri"/>
          <w:sz w:val="32"/>
          <w:szCs w:val="32"/>
        </w:rPr>
      </w:pPr>
      <w:r w:rsidRPr="00BD62A1">
        <w:rPr>
          <w:rFonts w:ascii="仿宋_GB2312" w:eastAsia="仿宋_GB2312" w:hAnsi="Calibri" w:hint="eastAsia"/>
          <w:sz w:val="32"/>
          <w:szCs w:val="32"/>
        </w:rPr>
        <w:t>片长不超过15分钟，视频统一采用MPG2格式，作者须保留MOV或AVI格式视频文件。</w:t>
      </w:r>
    </w:p>
    <w:p w:rsidR="005720A5" w:rsidRPr="00BD62A1" w:rsidRDefault="005720A5" w:rsidP="005720A5">
      <w:pPr>
        <w:spacing w:line="580" w:lineRule="exact"/>
        <w:ind w:firstLineChars="200" w:firstLine="640"/>
        <w:rPr>
          <w:rFonts w:ascii="黑体" w:eastAsia="黑体" w:hAnsi="Calibri"/>
          <w:sz w:val="32"/>
          <w:szCs w:val="32"/>
        </w:rPr>
      </w:pPr>
      <w:r w:rsidRPr="00BD62A1">
        <w:rPr>
          <w:rFonts w:ascii="黑体" w:eastAsia="黑体" w:hAnsi="Calibri" w:hint="eastAsia"/>
          <w:sz w:val="32"/>
          <w:szCs w:val="32"/>
        </w:rPr>
        <w:t>三、报送节目和作品的要求</w:t>
      </w:r>
    </w:p>
    <w:p w:rsidR="005720A5" w:rsidRPr="00BD62A1" w:rsidRDefault="005720A5" w:rsidP="005720A5">
      <w:pPr>
        <w:spacing w:line="580" w:lineRule="exact"/>
        <w:ind w:firstLineChars="200" w:firstLine="640"/>
        <w:rPr>
          <w:rFonts w:ascii="仿宋_GB2312" w:eastAsia="仿宋_GB2312" w:hAnsi="Calibri"/>
          <w:sz w:val="32"/>
          <w:szCs w:val="32"/>
        </w:rPr>
      </w:pPr>
      <w:r w:rsidRPr="00BD62A1">
        <w:rPr>
          <w:rFonts w:ascii="仿宋_GB2312" w:eastAsia="仿宋_GB2312" w:hAnsi="Calibri" w:hint="eastAsia"/>
          <w:sz w:val="32"/>
          <w:szCs w:val="32"/>
        </w:rPr>
        <w:t>（一）同一个节目的参加者和同一件作品的创作者必须是同一学校的学生，甲乙组学生之间不得跨组组队。</w:t>
      </w:r>
    </w:p>
    <w:p w:rsidR="005720A5" w:rsidRPr="00BD62A1" w:rsidRDefault="005720A5" w:rsidP="005720A5">
      <w:pPr>
        <w:spacing w:line="580" w:lineRule="exact"/>
        <w:ind w:firstLineChars="200" w:firstLine="640"/>
        <w:rPr>
          <w:rFonts w:ascii="仿宋_GB2312" w:eastAsia="仿宋_GB2312" w:hAnsi="Calibri"/>
          <w:sz w:val="32"/>
          <w:szCs w:val="32"/>
        </w:rPr>
      </w:pPr>
      <w:r w:rsidRPr="00BD62A1">
        <w:rPr>
          <w:rFonts w:ascii="仿宋_GB2312" w:eastAsia="仿宋_GB2312" w:hAnsi="Calibri" w:hint="eastAsia"/>
          <w:sz w:val="32"/>
          <w:szCs w:val="32"/>
        </w:rPr>
        <w:t>（二）报送比例</w:t>
      </w:r>
    </w:p>
    <w:p w:rsidR="005720A5" w:rsidRPr="00BD62A1" w:rsidRDefault="005720A5" w:rsidP="005720A5">
      <w:pPr>
        <w:spacing w:line="580" w:lineRule="exact"/>
        <w:ind w:firstLineChars="200" w:firstLine="640"/>
        <w:rPr>
          <w:rFonts w:ascii="仿宋_GB2312" w:eastAsia="仿宋_GB2312" w:hAnsi="Calibri"/>
          <w:sz w:val="32"/>
          <w:szCs w:val="32"/>
        </w:rPr>
      </w:pPr>
      <w:r w:rsidRPr="00BD62A1">
        <w:rPr>
          <w:rFonts w:ascii="仿宋_GB2312" w:eastAsia="仿宋_GB2312" w:hAnsi="Calibri" w:hint="eastAsia"/>
          <w:sz w:val="32"/>
          <w:szCs w:val="32"/>
        </w:rPr>
        <w:t>1.总体比例。各校报送的艺术表演节目和艺术作品，甲组均不少于70%,乙组均不超过30%。</w:t>
      </w:r>
    </w:p>
    <w:p w:rsidR="005720A5" w:rsidRPr="00FD1EE6" w:rsidRDefault="005720A5" w:rsidP="005720A5">
      <w:pPr>
        <w:spacing w:line="580" w:lineRule="exact"/>
        <w:ind w:firstLineChars="200" w:firstLine="640"/>
        <w:rPr>
          <w:rFonts w:ascii="仿宋_GB2312" w:eastAsia="仿宋_GB2312" w:hAnsi="Calibri"/>
          <w:sz w:val="32"/>
          <w:szCs w:val="32"/>
        </w:rPr>
      </w:pPr>
      <w:r w:rsidRPr="00BD62A1">
        <w:rPr>
          <w:rFonts w:ascii="仿宋_GB2312" w:eastAsia="仿宋_GB2312" w:hAnsi="Calibri" w:hint="eastAsia"/>
          <w:sz w:val="32"/>
          <w:szCs w:val="32"/>
        </w:rPr>
        <w:t>2.艺术表演作品。节目报送每个项目（声乐、器乐、舞蹈、戏剧、朗诵）须分别至少有1个节目。</w:t>
      </w:r>
      <w:r>
        <w:rPr>
          <w:rFonts w:ascii="仿宋_GB2312" w:eastAsia="仿宋_GB2312" w:hAnsi="Calibri" w:hint="eastAsia"/>
          <w:sz w:val="32"/>
          <w:szCs w:val="32"/>
        </w:rPr>
        <w:t>各高校</w:t>
      </w:r>
      <w:r w:rsidRPr="00FD1EE6">
        <w:rPr>
          <w:rFonts w:ascii="仿宋_GB2312" w:eastAsia="仿宋_GB2312" w:hAnsi="Calibri" w:hint="eastAsia"/>
          <w:sz w:val="32"/>
          <w:szCs w:val="32"/>
        </w:rPr>
        <w:t>必须至少有1个合唱节目</w:t>
      </w:r>
      <w:r w:rsidRPr="00FD1EE6">
        <w:rPr>
          <w:rFonts w:ascii="仿宋_GB2312" w:eastAsia="仿宋_GB2312" w:hAnsi="Calibri"/>
          <w:sz w:val="32"/>
          <w:szCs w:val="32"/>
        </w:rPr>
        <w:t>。</w:t>
      </w:r>
    </w:p>
    <w:p w:rsidR="005720A5" w:rsidRPr="00BD62A1" w:rsidRDefault="005720A5" w:rsidP="005720A5">
      <w:pPr>
        <w:spacing w:line="580" w:lineRule="exact"/>
        <w:ind w:firstLineChars="200" w:firstLine="640"/>
        <w:rPr>
          <w:rFonts w:ascii="仿宋_GB2312" w:eastAsia="仿宋_GB2312" w:hAnsi="Calibri"/>
          <w:sz w:val="32"/>
          <w:szCs w:val="32"/>
        </w:rPr>
      </w:pPr>
      <w:r w:rsidRPr="00BD62A1">
        <w:rPr>
          <w:rFonts w:ascii="仿宋_GB2312" w:eastAsia="仿宋_GB2312" w:hAnsi="Calibri" w:hint="eastAsia"/>
          <w:sz w:val="32"/>
          <w:szCs w:val="32"/>
        </w:rPr>
        <w:t>3.学生艺术作品。每个项目（绘画、书法/篆刻、摄影、设计、微电影）每名作者限报1件。</w:t>
      </w:r>
    </w:p>
    <w:p w:rsidR="005720A5" w:rsidRPr="00BD62A1" w:rsidRDefault="005720A5" w:rsidP="005720A5">
      <w:pPr>
        <w:spacing w:line="580" w:lineRule="exact"/>
        <w:ind w:firstLineChars="200" w:firstLine="640"/>
        <w:rPr>
          <w:rFonts w:ascii="仿宋_GB2312" w:eastAsia="仿宋_GB2312" w:hAnsi="Calibri"/>
          <w:sz w:val="32"/>
          <w:szCs w:val="32"/>
        </w:rPr>
      </w:pPr>
      <w:r w:rsidRPr="00BD62A1">
        <w:rPr>
          <w:rFonts w:ascii="仿宋_GB2312" w:eastAsia="仿宋_GB2312" w:hAnsi="Calibri" w:hint="eastAsia"/>
          <w:sz w:val="32"/>
          <w:szCs w:val="32"/>
        </w:rPr>
        <w:t>（</w:t>
      </w:r>
      <w:r>
        <w:rPr>
          <w:rFonts w:ascii="仿宋_GB2312" w:eastAsia="仿宋_GB2312" w:hAnsi="Calibri" w:hint="eastAsia"/>
          <w:sz w:val="32"/>
          <w:szCs w:val="32"/>
        </w:rPr>
        <w:t>三</w:t>
      </w:r>
      <w:r w:rsidRPr="00BD62A1">
        <w:rPr>
          <w:rFonts w:ascii="仿宋_GB2312" w:eastAsia="仿宋_GB2312" w:hAnsi="Calibri" w:hint="eastAsia"/>
          <w:sz w:val="32"/>
          <w:szCs w:val="32"/>
        </w:rPr>
        <w:t>）报送方式</w:t>
      </w:r>
    </w:p>
    <w:p w:rsidR="005720A5" w:rsidRPr="0043017F" w:rsidRDefault="005720A5" w:rsidP="005720A5">
      <w:pPr>
        <w:spacing w:line="580" w:lineRule="exact"/>
        <w:ind w:firstLineChars="200" w:firstLine="640"/>
        <w:rPr>
          <w:rFonts w:ascii="仿宋_GB2312" w:eastAsia="仿宋_GB2312" w:hAnsi="Calibri"/>
          <w:sz w:val="32"/>
          <w:szCs w:val="32"/>
        </w:rPr>
      </w:pPr>
      <w:r w:rsidRPr="0043017F">
        <w:rPr>
          <w:rFonts w:ascii="仿宋_GB2312" w:eastAsia="仿宋_GB2312" w:hAnsi="Calibri" w:hint="eastAsia"/>
          <w:sz w:val="32"/>
          <w:szCs w:val="32"/>
        </w:rPr>
        <w:t>1.艺术表演节目报送视频。视频采用MPG2格式（压缩带宽不低于</w:t>
      </w:r>
      <w:smartTag w:uri="urn:schemas-microsoft-com:office:smarttags" w:element="chmetcnv">
        <w:smartTagPr>
          <w:attr w:name="UnitName" w:val="m"/>
          <w:attr w:name="SourceValue" w:val="10"/>
          <w:attr w:name="HasSpace" w:val="False"/>
          <w:attr w:name="Negative" w:val="False"/>
          <w:attr w:name="NumberType" w:val="1"/>
          <w:attr w:name="TCSC" w:val="0"/>
        </w:smartTagPr>
        <w:r w:rsidRPr="0043017F">
          <w:rPr>
            <w:rFonts w:ascii="仿宋_GB2312" w:eastAsia="仿宋_GB2312" w:hAnsi="Calibri" w:hint="eastAsia"/>
            <w:sz w:val="32"/>
            <w:szCs w:val="32"/>
          </w:rPr>
          <w:t>10M</w:t>
        </w:r>
      </w:smartTag>
      <w:r w:rsidRPr="0043017F">
        <w:rPr>
          <w:rFonts w:ascii="仿宋_GB2312" w:eastAsia="仿宋_GB2312" w:hAnsi="Calibri" w:hint="eastAsia"/>
          <w:sz w:val="32"/>
          <w:szCs w:val="32"/>
        </w:rPr>
        <w:t>,分辨率1920</w:t>
      </w:r>
      <w:r w:rsidRPr="0043017F">
        <w:rPr>
          <w:rFonts w:ascii="Arial" w:eastAsia="仿宋_GB2312" w:hAnsi="Arial" w:cs="Arial"/>
          <w:sz w:val="32"/>
          <w:szCs w:val="32"/>
        </w:rPr>
        <w:t>×</w:t>
      </w:r>
      <w:r w:rsidRPr="0043017F">
        <w:rPr>
          <w:rFonts w:ascii="仿宋_GB2312" w:eastAsia="仿宋_GB2312" w:hAnsi="Calibri" w:hint="eastAsia"/>
          <w:sz w:val="32"/>
          <w:szCs w:val="32"/>
        </w:rPr>
        <w:t>1080）,使用一个固定机位正面全景录制，声音和图像须同期录制，不得后期配音合成。每个节目视频以单独文件制作（文件大小不超过</w:t>
      </w:r>
      <w:smartTag w:uri="urn:schemas-microsoft-com:office:smarttags" w:element="chmetcnv">
        <w:smartTagPr>
          <w:attr w:name="UnitName" w:val="g"/>
          <w:attr w:name="SourceValue" w:val="1"/>
          <w:attr w:name="HasSpace" w:val="False"/>
          <w:attr w:name="Negative" w:val="False"/>
          <w:attr w:name="NumberType" w:val="1"/>
          <w:attr w:name="TCSC" w:val="0"/>
        </w:smartTagPr>
        <w:r w:rsidRPr="0043017F">
          <w:rPr>
            <w:rFonts w:ascii="仿宋_GB2312" w:eastAsia="仿宋_GB2312" w:hAnsi="Calibri" w:hint="eastAsia"/>
            <w:sz w:val="32"/>
            <w:szCs w:val="32"/>
          </w:rPr>
          <w:t>1G</w:t>
        </w:r>
      </w:smartTag>
      <w:r w:rsidRPr="0043017F">
        <w:rPr>
          <w:rFonts w:ascii="仿宋_GB2312" w:eastAsia="仿宋_GB2312" w:hAnsi="Calibri" w:hint="eastAsia"/>
          <w:sz w:val="32"/>
          <w:szCs w:val="32"/>
        </w:rPr>
        <w:t>,不要多个文件合成）并以“节目名称（组别）”命名，播放的内容中不得出现学校名称和指导教师姓名。</w:t>
      </w:r>
    </w:p>
    <w:p w:rsidR="005720A5" w:rsidRPr="00BD62A1" w:rsidRDefault="005720A5" w:rsidP="005720A5">
      <w:pPr>
        <w:spacing w:line="580" w:lineRule="exact"/>
        <w:ind w:firstLineChars="200" w:firstLine="640"/>
        <w:rPr>
          <w:rFonts w:ascii="仿宋_GB2312" w:eastAsia="仿宋_GB2312" w:hAnsi="Calibri"/>
          <w:sz w:val="32"/>
          <w:szCs w:val="32"/>
        </w:rPr>
      </w:pPr>
      <w:r w:rsidRPr="00BD62A1">
        <w:rPr>
          <w:rFonts w:ascii="仿宋_GB2312" w:eastAsia="仿宋_GB2312" w:hAnsi="Calibri" w:hint="eastAsia"/>
          <w:sz w:val="32"/>
          <w:szCs w:val="32"/>
        </w:rPr>
        <w:t>2.艺术作品不需装裱，可按惯例在作品正面或背面署名。须在作品背面注明作品种类、作者姓名、所在地区、学校名称、所在院系、学生专业、指导教师姓名等信息（一律用铅笔写），并附创作说明。作品以数码照片和原件两种方式报送。作品的数码照片要求：JPG格式，大小不低于</w:t>
      </w:r>
      <w:smartTag w:uri="urn:schemas-microsoft-com:office:smarttags" w:element="chmetcnv">
        <w:smartTagPr>
          <w:attr w:name="UnitName" w:val="m"/>
          <w:attr w:name="SourceValue" w:val="10"/>
          <w:attr w:name="HasSpace" w:val="False"/>
          <w:attr w:name="Negative" w:val="False"/>
          <w:attr w:name="NumberType" w:val="1"/>
          <w:attr w:name="TCSC" w:val="0"/>
        </w:smartTagPr>
        <w:r w:rsidRPr="00BD62A1">
          <w:rPr>
            <w:rFonts w:ascii="仿宋_GB2312" w:eastAsia="仿宋_GB2312" w:hAnsi="Calibri" w:hint="eastAsia"/>
            <w:sz w:val="32"/>
            <w:szCs w:val="32"/>
          </w:rPr>
          <w:t>10M</w:t>
        </w:r>
      </w:smartTag>
      <w:r w:rsidRPr="00BD62A1">
        <w:rPr>
          <w:rFonts w:ascii="仿宋_GB2312" w:eastAsia="仿宋_GB2312" w:hAnsi="Calibri" w:hint="eastAsia"/>
          <w:sz w:val="32"/>
          <w:szCs w:val="32"/>
        </w:rPr>
        <w:t>, 分辨率达到300dpi。</w:t>
      </w:r>
    </w:p>
    <w:p w:rsidR="005720A5" w:rsidRPr="00BD62A1" w:rsidRDefault="005720A5" w:rsidP="005720A5">
      <w:pPr>
        <w:spacing w:line="580" w:lineRule="exact"/>
        <w:ind w:firstLineChars="200" w:firstLine="640"/>
        <w:rPr>
          <w:rFonts w:ascii="仿宋_GB2312" w:eastAsia="仿宋_GB2312" w:hAnsi="Calibri"/>
          <w:sz w:val="32"/>
          <w:szCs w:val="32"/>
        </w:rPr>
      </w:pPr>
      <w:r w:rsidRPr="00BD62A1">
        <w:rPr>
          <w:rFonts w:ascii="仿宋_GB2312" w:eastAsia="仿宋_GB2312" w:hAnsi="Calibri" w:hint="eastAsia"/>
          <w:sz w:val="32"/>
          <w:szCs w:val="32"/>
        </w:rPr>
        <w:t>（</w:t>
      </w:r>
      <w:r>
        <w:rPr>
          <w:rFonts w:ascii="仿宋_GB2312" w:eastAsia="仿宋_GB2312" w:hAnsi="Calibri" w:hint="eastAsia"/>
          <w:sz w:val="32"/>
          <w:szCs w:val="32"/>
        </w:rPr>
        <w:t>四</w:t>
      </w:r>
      <w:r w:rsidRPr="00BD62A1">
        <w:rPr>
          <w:rFonts w:ascii="仿宋_GB2312" w:eastAsia="仿宋_GB2312" w:hAnsi="Calibri" w:hint="eastAsia"/>
          <w:sz w:val="32"/>
          <w:szCs w:val="32"/>
        </w:rPr>
        <w:t>）艺术作品退还作者。活动组委会对获奖节目和作品有权在交流以及相关活动和资料中使用（包括印制光盘、编辑画册或用于展览、宣传、对外交流等），不支付作者稿酬，作者享有署名权。</w:t>
      </w:r>
    </w:p>
    <w:p w:rsidR="005720A5" w:rsidRPr="00BD62A1" w:rsidRDefault="005720A5" w:rsidP="005720A5">
      <w:pPr>
        <w:spacing w:line="580" w:lineRule="exact"/>
        <w:ind w:firstLineChars="200" w:firstLine="640"/>
        <w:rPr>
          <w:rFonts w:ascii="仿宋_GB2312" w:eastAsia="仿宋_GB2312" w:hAnsi="Calibri"/>
          <w:sz w:val="32"/>
          <w:szCs w:val="32"/>
        </w:rPr>
      </w:pPr>
      <w:r w:rsidRPr="00BD62A1">
        <w:rPr>
          <w:rFonts w:ascii="仿宋_GB2312" w:eastAsia="仿宋_GB2312" w:hAnsi="Calibri" w:hint="eastAsia"/>
          <w:sz w:val="32"/>
          <w:szCs w:val="32"/>
        </w:rPr>
        <w:t>（</w:t>
      </w:r>
      <w:r>
        <w:rPr>
          <w:rFonts w:ascii="仿宋_GB2312" w:eastAsia="仿宋_GB2312" w:hAnsi="Calibri" w:hint="eastAsia"/>
          <w:sz w:val="32"/>
          <w:szCs w:val="32"/>
        </w:rPr>
        <w:t>五</w:t>
      </w:r>
      <w:r w:rsidRPr="00BD62A1">
        <w:rPr>
          <w:rFonts w:ascii="仿宋_GB2312" w:eastAsia="仿宋_GB2312" w:hAnsi="Calibri" w:hint="eastAsia"/>
          <w:sz w:val="32"/>
          <w:szCs w:val="32"/>
        </w:rPr>
        <w:t>）报送艺术表演类节目和艺术作品时，学校要严格把关，避免产生著作权纠纷。如发生著作权问题，取消学校获奖资格，由作者承担相关责任。</w:t>
      </w:r>
    </w:p>
    <w:p w:rsidR="005720A5" w:rsidRPr="00BD62A1" w:rsidRDefault="005720A5" w:rsidP="005720A5">
      <w:pPr>
        <w:spacing w:line="580" w:lineRule="exact"/>
        <w:ind w:firstLineChars="200" w:firstLine="640"/>
        <w:rPr>
          <w:rFonts w:ascii="黑体" w:eastAsia="黑体" w:hAnsi="Calibri"/>
          <w:sz w:val="32"/>
          <w:szCs w:val="32"/>
        </w:rPr>
      </w:pPr>
      <w:r w:rsidRPr="00BD62A1">
        <w:rPr>
          <w:rFonts w:ascii="黑体" w:eastAsia="黑体" w:hAnsi="Calibri" w:hint="eastAsia"/>
          <w:sz w:val="32"/>
          <w:szCs w:val="32"/>
        </w:rPr>
        <w:t>四、高校校长书画摄影作品的要求</w:t>
      </w:r>
    </w:p>
    <w:p w:rsidR="005720A5" w:rsidRPr="00BD62A1" w:rsidRDefault="005720A5" w:rsidP="005720A5">
      <w:pPr>
        <w:spacing w:line="580" w:lineRule="exact"/>
        <w:ind w:firstLineChars="200" w:firstLine="640"/>
        <w:rPr>
          <w:rFonts w:ascii="仿宋_GB2312" w:eastAsia="仿宋_GB2312" w:hAnsi="Calibri"/>
          <w:sz w:val="32"/>
          <w:szCs w:val="32"/>
        </w:rPr>
      </w:pPr>
      <w:r w:rsidRPr="00BD62A1">
        <w:rPr>
          <w:rFonts w:ascii="仿宋_GB2312" w:eastAsia="仿宋_GB2312" w:hAnsi="Calibri" w:hint="eastAsia"/>
          <w:sz w:val="32"/>
          <w:szCs w:val="32"/>
        </w:rPr>
        <w:t>校长绘画、书法、摄影作品的具体规格同上“二、学生艺术作品的要求”中的</w:t>
      </w:r>
      <w:r>
        <w:rPr>
          <w:rFonts w:ascii="仿宋_GB2312" w:eastAsia="仿宋_GB2312" w:hAnsi="Calibri" w:hint="eastAsia"/>
          <w:sz w:val="32"/>
          <w:szCs w:val="32"/>
        </w:rPr>
        <w:t>有关要求，其他要求同上“三、报送节目和作品的要求”中的第（三）</w:t>
      </w:r>
      <w:r w:rsidRPr="00BD62A1">
        <w:rPr>
          <w:rFonts w:ascii="仿宋_GB2312" w:eastAsia="仿宋_GB2312" w:hAnsi="Calibri" w:hint="eastAsia"/>
          <w:sz w:val="32"/>
          <w:szCs w:val="32"/>
        </w:rPr>
        <w:t>—（</w:t>
      </w:r>
      <w:r>
        <w:rPr>
          <w:rFonts w:ascii="仿宋_GB2312" w:eastAsia="仿宋_GB2312" w:hAnsi="Calibri" w:hint="eastAsia"/>
          <w:sz w:val="32"/>
          <w:szCs w:val="32"/>
        </w:rPr>
        <w:t>五</w:t>
      </w:r>
      <w:r w:rsidRPr="00BD62A1">
        <w:rPr>
          <w:rFonts w:ascii="仿宋_GB2312" w:eastAsia="仿宋_GB2312" w:hAnsi="Calibri" w:hint="eastAsia"/>
          <w:sz w:val="32"/>
          <w:szCs w:val="32"/>
        </w:rPr>
        <w:t>）条。作品不需装裱，作品的名称以及创作者的姓名、单位、职务、联系电话等可在作品背面注明。</w:t>
      </w:r>
    </w:p>
    <w:p w:rsidR="005720A5" w:rsidRPr="00BD62A1" w:rsidRDefault="005720A5" w:rsidP="005720A5">
      <w:pPr>
        <w:rPr>
          <w:rFonts w:ascii="仿宋_GB2312" w:eastAsia="仿宋_GB2312" w:hAnsi="Calibri"/>
          <w:sz w:val="30"/>
          <w:szCs w:val="30"/>
        </w:rPr>
      </w:pPr>
    </w:p>
    <w:p w:rsidR="00DA1517" w:rsidRPr="005720A5" w:rsidRDefault="00DA1517" w:rsidP="005720A5">
      <w:pPr>
        <w:rPr>
          <w:rFonts w:eastAsia="PMingLiU" w:hint="eastAsia"/>
          <w:lang w:eastAsia="zh-TW"/>
        </w:rPr>
      </w:pPr>
      <w:bookmarkStart w:id="0" w:name="_GoBack"/>
      <w:bookmarkEnd w:id="0"/>
    </w:p>
    <w:sectPr w:rsidR="00DA1517" w:rsidRPr="005720A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2780" w:rsidRDefault="00D42780" w:rsidP="005720A5">
      <w:r>
        <w:separator/>
      </w:r>
    </w:p>
  </w:endnote>
  <w:endnote w:type="continuationSeparator" w:id="0">
    <w:p w:rsidR="00D42780" w:rsidRDefault="00D42780" w:rsidP="005720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PMingLiU">
    <w:altName w:val="Microsoft JhengHei"/>
    <w:panose1 w:val="02010601000101010101"/>
    <w:charset w:val="88"/>
    <w:family w:val="auto"/>
    <w:pitch w:val="variable"/>
    <w:sig w:usb0="00000000" w:usb1="08080000" w:usb2="00000010" w:usb3="00000000" w:csb0="00100000"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楷体_GB2312">
    <w:panose1 w:val="02010609030101010101"/>
    <w:charset w:val="86"/>
    <w:family w:val="modern"/>
    <w:pitch w:val="fixed"/>
    <w:sig w:usb0="00000001" w:usb1="080E0000" w:usb2="00000010" w:usb3="00000000" w:csb0="00040000" w:csb1="00000000"/>
  </w:font>
  <w:font w:name="Arial">
    <w:panose1 w:val="020B0604020202020204"/>
    <w:charset w:val="01"/>
    <w:family w:val="swiss"/>
    <w:pitch w:val="default"/>
    <w:sig w:usb0="E0002AFF" w:usb1="C0007843" w:usb2="00000009" w:usb3="00000000" w:csb0="400001FF" w:csb1="FFFF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2780" w:rsidRDefault="00D42780" w:rsidP="005720A5">
      <w:r>
        <w:separator/>
      </w:r>
    </w:p>
  </w:footnote>
  <w:footnote w:type="continuationSeparator" w:id="0">
    <w:p w:rsidR="00D42780" w:rsidRDefault="00D42780" w:rsidP="005720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AF7"/>
    <w:rsid w:val="005720A5"/>
    <w:rsid w:val="00660AF7"/>
    <w:rsid w:val="00D42780"/>
    <w:rsid w:val="00DA15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14:docId w14:val="5BBE050B"/>
  <w15:chartTrackingRefBased/>
  <w15:docId w15:val="{DA848B95-9E93-4956-B4F9-D8DFFD7B2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20A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720A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5720A5"/>
    <w:rPr>
      <w:sz w:val="18"/>
      <w:szCs w:val="18"/>
    </w:rPr>
  </w:style>
  <w:style w:type="paragraph" w:styleId="a5">
    <w:name w:val="footer"/>
    <w:basedOn w:val="a"/>
    <w:link w:val="a6"/>
    <w:uiPriority w:val="99"/>
    <w:unhideWhenUsed/>
    <w:rsid w:val="005720A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5720A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238</Words>
  <Characters>1361</Characters>
  <Application>Microsoft Office Word</Application>
  <DocSecurity>0</DocSecurity>
  <Lines>11</Lines>
  <Paragraphs>3</Paragraphs>
  <ScaleCrop>false</ScaleCrop>
  <Company>神州网信技术有限公司</Company>
  <LinksUpToDate>false</LinksUpToDate>
  <CharactersWithSpaces>1596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政府版用户</dc:creator>
  <cp:keywords/>
  <dc:description/>
  <cp:lastModifiedBy>政府版用户</cp:lastModifiedBy>
  <cp:revision>2</cp:revision>
  <dcterms:created xsi:type="dcterms:W3CDTF">2020-05-12T01:50:00Z</dcterms:created>
  <dcterms:modified xsi:type="dcterms:W3CDTF">2020-05-12T01:51:00Z</dcterms:modified>
</cp:coreProperties>
</file>