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82" w:rsidRPr="00547F3D" w:rsidRDefault="00655082" w:rsidP="00547F3D">
      <w:pPr>
        <w:widowControl/>
        <w:jc w:val="center"/>
        <w:rPr>
          <w:rFonts w:ascii="宋体" w:eastAsia="宋体" w:hAnsi="宋体" w:cs="宋体"/>
          <w:kern w:val="0"/>
          <w:sz w:val="44"/>
          <w:szCs w:val="24"/>
        </w:rPr>
      </w:pPr>
      <w:r w:rsidRPr="00547F3D">
        <w:rPr>
          <w:rFonts w:ascii="宋体" w:eastAsia="宋体" w:hAnsi="宋体" w:cs="宋体" w:hint="eastAsia"/>
          <w:b/>
          <w:bCs/>
          <w:kern w:val="0"/>
          <w:sz w:val="44"/>
          <w:szCs w:val="27"/>
        </w:rPr>
        <w:t>儿童青少年肥胖防控核心知识与技能十一条</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kern w:val="0"/>
          <w:sz w:val="44"/>
          <w:szCs w:val="24"/>
        </w:rPr>
        <w:br/>
      </w:r>
      <w:r w:rsidRPr="00547F3D">
        <w:rPr>
          <w:rFonts w:ascii="宋体" w:eastAsia="宋体" w:hAnsi="宋体" w:cs="宋体" w:hint="eastAsia"/>
          <w:b/>
          <w:bCs/>
          <w:kern w:val="0"/>
          <w:sz w:val="36"/>
          <w:szCs w:val="27"/>
        </w:rPr>
        <w:t>01</w:t>
      </w:r>
      <w:r w:rsidRPr="00547F3D">
        <w:rPr>
          <w:rFonts w:ascii="楷体" w:eastAsia="楷体" w:hAnsi="楷体" w:cs="宋体" w:hint="eastAsia"/>
          <w:b/>
          <w:kern w:val="0"/>
          <w:sz w:val="36"/>
          <w:szCs w:val="24"/>
        </w:rPr>
        <w:t>儿童肥胖是影响终生健康的慢性疾病。</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肥胖可引起儿童发生高血压、血脂异常、高血糖、高尿</w:t>
      </w:r>
      <w:bookmarkStart w:id="0" w:name="_GoBack"/>
      <w:bookmarkEnd w:id="0"/>
      <w:r w:rsidRPr="00547F3D">
        <w:rPr>
          <w:rFonts w:ascii="楷体" w:eastAsia="楷体" w:hAnsi="楷体" w:cs="宋体" w:hint="eastAsia"/>
          <w:kern w:val="0"/>
          <w:sz w:val="32"/>
          <w:szCs w:val="23"/>
        </w:rPr>
        <w:t>酸血症、脂肪肝、肌肉与骨骼发育不足等代谢异常，增加心脑血管疾病、2型糖尿病、骨质疏松、某些癌症等慢性病过早发生风险，对健康造成威胁。</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02</w:t>
      </w:r>
      <w:r w:rsidRPr="00547F3D">
        <w:rPr>
          <w:rFonts w:ascii="楷体" w:eastAsia="楷体" w:hAnsi="楷体" w:cs="宋体" w:hint="eastAsia"/>
          <w:b/>
          <w:kern w:val="0"/>
          <w:sz w:val="36"/>
          <w:szCs w:val="24"/>
        </w:rPr>
        <w:t>儿童肥胖受多种因素影响。</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儿童肥胖是遗传、膳食营养与饮食行为、身体活动与静态生活方式、睡眠行为、环境风险等因素共同作用的结果。</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03</w:t>
      </w:r>
      <w:r w:rsidRPr="00547F3D">
        <w:rPr>
          <w:rFonts w:ascii="楷体" w:eastAsia="楷体" w:hAnsi="楷体" w:cs="宋体" w:hint="eastAsia"/>
          <w:b/>
          <w:kern w:val="0"/>
          <w:sz w:val="36"/>
          <w:szCs w:val="24"/>
        </w:rPr>
        <w:t>生长发育过程中四个肥胖“敏感期”。</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胎儿期、婴儿期、脂肪重聚期（5-7岁）和青春期是人生长发育全过程中脂肪发育最活跃、脂肪细胞增殖最快速的阶段，是容易发生肥胖的生理敏感期，也是预防肥胖的“关键窗口期”。</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04</w:t>
      </w:r>
      <w:r w:rsidRPr="00547F3D">
        <w:rPr>
          <w:rFonts w:ascii="楷体" w:eastAsia="楷体" w:hAnsi="楷体" w:cs="宋体" w:hint="eastAsia"/>
          <w:b/>
          <w:kern w:val="0"/>
          <w:sz w:val="36"/>
          <w:szCs w:val="24"/>
        </w:rPr>
        <w:t>儿童肥胖危险因素。</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母亲孕前肥胖、孕期增重过多、妊娠期糖尿病，胎儿宫内营养不良与生长发育迟缓、低出生体重与巨大儿，婴儿期奶瓶喂养方式、过早添加辅食和过度喂养，脂肪重聚年龄提前，青春期身体脂肪增长过度与骨矿质量和肌肉质量发育不足等，不仅与儿童青少年肥胖密切相关，并增加成年后肥胖风险。</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lastRenderedPageBreak/>
        <w:t>05</w:t>
      </w:r>
      <w:r w:rsidRPr="00547F3D">
        <w:rPr>
          <w:rFonts w:ascii="楷体" w:eastAsia="楷体" w:hAnsi="楷体" w:cs="宋体" w:hint="eastAsia"/>
          <w:b/>
          <w:kern w:val="0"/>
          <w:sz w:val="36"/>
          <w:szCs w:val="24"/>
        </w:rPr>
        <w:t>倡导健康养育和指导方式。</w:t>
      </w:r>
    </w:p>
    <w:p w:rsidR="00655082" w:rsidRPr="00547F3D" w:rsidRDefault="00655082" w:rsidP="00547F3D">
      <w:pPr>
        <w:widowControl/>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家长应选择健康方式抚育儿童，避免将儿童暴露于易肥胖的膳食、行为和环境等危险因素中。学校、家长和从事儿童健康工作者应引导儿童青少年从小养成健康生活方式和行为。</w:t>
      </w:r>
    </w:p>
    <w:p w:rsidR="00655082" w:rsidRPr="00547F3D" w:rsidRDefault="00655082" w:rsidP="00655082">
      <w:pPr>
        <w:widowControl/>
        <w:jc w:val="left"/>
        <w:rPr>
          <w:rFonts w:ascii="宋体" w:eastAsia="宋体" w:hAnsi="宋体" w:cs="宋体"/>
          <w:b/>
          <w:kern w:val="0"/>
          <w:sz w:val="36"/>
          <w:szCs w:val="24"/>
        </w:rPr>
      </w:pPr>
      <w:r w:rsidRPr="00547F3D">
        <w:rPr>
          <w:rFonts w:ascii="楷体" w:eastAsia="楷体" w:hAnsi="楷体" w:cs="宋体" w:hint="eastAsia"/>
          <w:b/>
          <w:bCs/>
          <w:kern w:val="0"/>
          <w:sz w:val="36"/>
          <w:szCs w:val="27"/>
        </w:rPr>
        <w:t>06</w:t>
      </w:r>
      <w:r w:rsidRPr="00547F3D">
        <w:rPr>
          <w:rFonts w:ascii="楷体" w:eastAsia="楷体" w:hAnsi="楷体" w:cs="宋体" w:hint="eastAsia"/>
          <w:b/>
          <w:kern w:val="0"/>
          <w:sz w:val="36"/>
          <w:szCs w:val="24"/>
        </w:rPr>
        <w:t>养成科学饮食行为。</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6个月龄内健康婴儿提倡纯母乳喂养，满6个月龄要及时、适量、循序渐进地添加辅食。从幼儿期开始养成健康饮食行为，规律进餐，减少高油、高糖、高盐食物摄入，纠正偏食挑食行为。从学龄期开始掌握选择健康食物的技能，养成并保持健康饮食行为。</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07</w:t>
      </w:r>
      <w:r w:rsidRPr="00547F3D">
        <w:rPr>
          <w:rFonts w:ascii="楷体" w:eastAsia="楷体" w:hAnsi="楷体" w:cs="宋体" w:hint="eastAsia"/>
          <w:b/>
          <w:kern w:val="0"/>
          <w:sz w:val="36"/>
          <w:szCs w:val="24"/>
        </w:rPr>
        <w:t>养成活跃生活方式。</w:t>
      </w:r>
    </w:p>
    <w:p w:rsidR="00655082" w:rsidRDefault="00655082" w:rsidP="00547F3D">
      <w:pPr>
        <w:widowControl/>
        <w:spacing w:line="420" w:lineRule="atLeast"/>
        <w:ind w:firstLineChars="200" w:firstLine="640"/>
        <w:jc w:val="left"/>
        <w:rPr>
          <w:rFonts w:ascii="楷体" w:eastAsia="楷体" w:hAnsi="楷体" w:cs="宋体"/>
          <w:kern w:val="0"/>
          <w:sz w:val="32"/>
          <w:szCs w:val="23"/>
        </w:rPr>
      </w:pPr>
      <w:r w:rsidRPr="00547F3D">
        <w:rPr>
          <w:rFonts w:ascii="楷体" w:eastAsia="楷体" w:hAnsi="楷体" w:cs="宋体" w:hint="eastAsia"/>
          <w:kern w:val="0"/>
          <w:sz w:val="32"/>
          <w:szCs w:val="23"/>
        </w:rPr>
        <w:t>儿童青少年每天各种类型的身体活动时间累计达到180分钟以上，其中，中等及以上强度活动时间不少于60分钟。每天应尽量减少久坐行为，任何久坐行为每次持续时间均应限制在60分钟以内，其中屏幕娱乐时间越少越好。</w:t>
      </w:r>
    </w:p>
    <w:p w:rsidR="00547F3D" w:rsidRPr="00547F3D" w:rsidRDefault="00547F3D" w:rsidP="00547F3D">
      <w:pPr>
        <w:widowControl/>
        <w:spacing w:line="420" w:lineRule="atLeast"/>
        <w:ind w:firstLineChars="200" w:firstLine="720"/>
        <w:jc w:val="left"/>
        <w:rPr>
          <w:rFonts w:ascii="宋体" w:eastAsia="宋体" w:hAnsi="宋体" w:cs="宋体" w:hint="eastAsia"/>
          <w:kern w:val="0"/>
          <w:sz w:val="36"/>
          <w:szCs w:val="24"/>
        </w:rPr>
      </w:pP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08</w:t>
      </w:r>
      <w:r w:rsidRPr="00547F3D">
        <w:rPr>
          <w:rFonts w:ascii="楷体" w:eastAsia="楷体" w:hAnsi="楷体" w:cs="宋体" w:hint="eastAsia"/>
          <w:b/>
          <w:kern w:val="0"/>
          <w:sz w:val="36"/>
          <w:szCs w:val="24"/>
        </w:rPr>
        <w:t>养成健康睡眠行为与习惯。</w:t>
      </w:r>
    </w:p>
    <w:p w:rsidR="00655082" w:rsidRPr="00547F3D" w:rsidRDefault="00655082" w:rsidP="00547F3D">
      <w:pPr>
        <w:widowControl/>
        <w:spacing w:line="420" w:lineRule="atLeast"/>
        <w:ind w:firstLineChars="200" w:firstLine="643"/>
        <w:jc w:val="left"/>
        <w:rPr>
          <w:rFonts w:ascii="宋体" w:eastAsia="宋体" w:hAnsi="宋体" w:cs="宋体"/>
          <w:kern w:val="0"/>
          <w:sz w:val="36"/>
          <w:szCs w:val="24"/>
        </w:rPr>
      </w:pPr>
      <w:r w:rsidRPr="00547F3D">
        <w:rPr>
          <w:rFonts w:ascii="楷体" w:eastAsia="楷体" w:hAnsi="楷体" w:cs="宋体" w:hint="eastAsia"/>
          <w:b/>
          <w:bCs/>
          <w:kern w:val="0"/>
          <w:sz w:val="32"/>
          <w:szCs w:val="23"/>
        </w:rPr>
        <w:t>健康睡眠包含三个要素：</w:t>
      </w:r>
    </w:p>
    <w:p w:rsidR="00655082" w:rsidRPr="00547F3D" w:rsidRDefault="00655082" w:rsidP="00655082">
      <w:pPr>
        <w:widowControl/>
        <w:spacing w:line="420" w:lineRule="atLeast"/>
        <w:jc w:val="left"/>
        <w:rPr>
          <w:rFonts w:ascii="宋体" w:eastAsia="宋体" w:hAnsi="宋体" w:cs="宋体"/>
          <w:kern w:val="0"/>
          <w:sz w:val="36"/>
          <w:szCs w:val="24"/>
        </w:rPr>
      </w:pPr>
      <w:r w:rsidRPr="00547F3D">
        <w:rPr>
          <w:rFonts w:ascii="楷体" w:eastAsia="楷体" w:hAnsi="楷体" w:cs="宋体" w:hint="eastAsia"/>
          <w:b/>
          <w:bCs/>
          <w:kern w:val="0"/>
          <w:sz w:val="32"/>
          <w:szCs w:val="23"/>
        </w:rPr>
        <w:t>①充足睡眠</w:t>
      </w:r>
      <w:r w:rsidRPr="00547F3D">
        <w:rPr>
          <w:rFonts w:ascii="楷体" w:eastAsia="楷体" w:hAnsi="楷体" w:cs="宋体" w:hint="eastAsia"/>
          <w:kern w:val="0"/>
          <w:sz w:val="32"/>
          <w:szCs w:val="23"/>
        </w:rPr>
        <w:t>：每天推荐睡眠时间，0-3月龄13-18小时，4-11月龄12-16小时，1-2岁11-14小时，3-5岁10-13小时，小学生10小时，初中生9小时，高中生8小时。</w:t>
      </w:r>
    </w:p>
    <w:p w:rsidR="00655082" w:rsidRPr="00547F3D" w:rsidRDefault="00655082" w:rsidP="00655082">
      <w:pPr>
        <w:widowControl/>
        <w:spacing w:line="420" w:lineRule="atLeast"/>
        <w:jc w:val="left"/>
        <w:rPr>
          <w:rFonts w:ascii="宋体" w:eastAsia="宋体" w:hAnsi="宋体" w:cs="宋体"/>
          <w:kern w:val="0"/>
          <w:sz w:val="36"/>
          <w:szCs w:val="24"/>
        </w:rPr>
      </w:pPr>
      <w:r w:rsidRPr="00547F3D">
        <w:rPr>
          <w:rFonts w:ascii="楷体" w:eastAsia="楷体" w:hAnsi="楷体" w:cs="宋体" w:hint="eastAsia"/>
          <w:b/>
          <w:bCs/>
          <w:kern w:val="0"/>
          <w:sz w:val="32"/>
          <w:szCs w:val="23"/>
        </w:rPr>
        <w:lastRenderedPageBreak/>
        <w:t>②优质睡眠</w:t>
      </w:r>
      <w:r w:rsidRPr="00547F3D">
        <w:rPr>
          <w:rFonts w:ascii="楷体" w:eastAsia="楷体" w:hAnsi="楷体" w:cs="宋体" w:hint="eastAsia"/>
          <w:kern w:val="0"/>
          <w:sz w:val="32"/>
          <w:szCs w:val="23"/>
        </w:rPr>
        <w:t>：入睡快，睡眠深，无起夜或很少起夜，无惊梦现象，起床快，早晨起床后精神好。</w:t>
      </w:r>
    </w:p>
    <w:p w:rsidR="00655082" w:rsidRPr="00547F3D" w:rsidRDefault="00655082" w:rsidP="00655082">
      <w:pPr>
        <w:widowControl/>
        <w:spacing w:line="420" w:lineRule="atLeast"/>
        <w:jc w:val="left"/>
        <w:rPr>
          <w:rFonts w:ascii="宋体" w:eastAsia="宋体" w:hAnsi="宋体" w:cs="宋体"/>
          <w:kern w:val="0"/>
          <w:sz w:val="36"/>
          <w:szCs w:val="24"/>
        </w:rPr>
      </w:pPr>
      <w:r w:rsidRPr="00547F3D">
        <w:rPr>
          <w:rFonts w:ascii="楷体" w:eastAsia="楷体" w:hAnsi="楷体" w:cs="宋体" w:hint="eastAsia"/>
          <w:b/>
          <w:bCs/>
          <w:kern w:val="0"/>
          <w:sz w:val="32"/>
          <w:szCs w:val="23"/>
        </w:rPr>
        <w:t>③良好习惯</w:t>
      </w:r>
      <w:r w:rsidRPr="00547F3D">
        <w:rPr>
          <w:rFonts w:ascii="楷体" w:eastAsia="楷体" w:hAnsi="楷体" w:cs="宋体" w:hint="eastAsia"/>
          <w:kern w:val="0"/>
          <w:sz w:val="32"/>
          <w:szCs w:val="23"/>
        </w:rPr>
        <w:t>：晚上定点上床，早上定点起床，早起早睡不熬夜，不在床上做无关睡眠的事。</w:t>
      </w:r>
    </w:p>
    <w:p w:rsidR="00547F3D" w:rsidRDefault="00547F3D" w:rsidP="00655082">
      <w:pPr>
        <w:widowControl/>
        <w:jc w:val="left"/>
        <w:rPr>
          <w:rFonts w:ascii="宋体" w:eastAsia="宋体" w:hAnsi="宋体" w:cs="宋体"/>
          <w:b/>
          <w:bCs/>
          <w:kern w:val="0"/>
          <w:sz w:val="36"/>
          <w:szCs w:val="27"/>
        </w:rPr>
      </w:pP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09</w:t>
      </w:r>
      <w:r w:rsidRPr="00547F3D">
        <w:rPr>
          <w:rFonts w:ascii="楷体" w:eastAsia="楷体" w:hAnsi="楷体" w:cs="宋体" w:hint="eastAsia"/>
          <w:b/>
          <w:kern w:val="0"/>
          <w:sz w:val="36"/>
          <w:szCs w:val="24"/>
        </w:rPr>
        <w:t>做好儿童生长发育监测。</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儿童应定期接受健康检查，一旦发现超重，应在医生指导下尽快采取饮食、运动等干预措施。如果评估为肥胖，应及时到专业机构诊断治疗。</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10</w:t>
      </w:r>
      <w:r w:rsidRPr="00547F3D">
        <w:rPr>
          <w:rFonts w:ascii="楷体" w:eastAsia="楷体" w:hAnsi="楷体" w:cs="宋体" w:hint="eastAsia"/>
          <w:b/>
          <w:kern w:val="0"/>
          <w:sz w:val="36"/>
          <w:szCs w:val="24"/>
        </w:rPr>
        <w:t>及时治疗儿童肥胖及合并疾病。</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对肥胖儿童采取生活方式干预和体重管理，积极关注儿童是否存在高血压、脂肪肝、血脂异常、胰岛素抵抗、高尿酸、高血糖、骨骼及关节发育异常等病症。有上述病症的儿童应当在医生指导下进行专业治疗。</w:t>
      </w:r>
    </w:p>
    <w:p w:rsidR="00655082" w:rsidRPr="00547F3D" w:rsidRDefault="00655082" w:rsidP="00655082">
      <w:pPr>
        <w:widowControl/>
        <w:jc w:val="left"/>
        <w:rPr>
          <w:rFonts w:ascii="宋体" w:eastAsia="宋体" w:hAnsi="宋体" w:cs="宋体"/>
          <w:b/>
          <w:kern w:val="0"/>
          <w:sz w:val="36"/>
          <w:szCs w:val="24"/>
        </w:rPr>
      </w:pPr>
      <w:r w:rsidRPr="00547F3D">
        <w:rPr>
          <w:rFonts w:ascii="宋体" w:eastAsia="宋体" w:hAnsi="宋体" w:cs="宋体" w:hint="eastAsia"/>
          <w:b/>
          <w:bCs/>
          <w:kern w:val="0"/>
          <w:sz w:val="36"/>
          <w:szCs w:val="27"/>
        </w:rPr>
        <w:t>11</w:t>
      </w:r>
      <w:r w:rsidRPr="00547F3D">
        <w:rPr>
          <w:rFonts w:ascii="楷体" w:eastAsia="楷体" w:hAnsi="楷体" w:cs="宋体" w:hint="eastAsia"/>
          <w:b/>
          <w:kern w:val="0"/>
          <w:sz w:val="36"/>
          <w:szCs w:val="24"/>
        </w:rPr>
        <w:t>营造友好健康家庭氛围。</w:t>
      </w:r>
    </w:p>
    <w:p w:rsidR="00655082" w:rsidRPr="00547F3D" w:rsidRDefault="00655082" w:rsidP="00547F3D">
      <w:pPr>
        <w:widowControl/>
        <w:spacing w:line="420" w:lineRule="atLeast"/>
        <w:ind w:firstLineChars="200" w:firstLine="640"/>
        <w:jc w:val="left"/>
        <w:rPr>
          <w:rFonts w:ascii="宋体" w:eastAsia="宋体" w:hAnsi="宋体" w:cs="宋体"/>
          <w:kern w:val="0"/>
          <w:sz w:val="36"/>
          <w:szCs w:val="24"/>
        </w:rPr>
      </w:pPr>
      <w:r w:rsidRPr="00547F3D">
        <w:rPr>
          <w:rFonts w:ascii="楷体" w:eastAsia="楷体" w:hAnsi="楷体" w:cs="宋体" w:hint="eastAsia"/>
          <w:kern w:val="0"/>
          <w:sz w:val="32"/>
          <w:szCs w:val="23"/>
        </w:rPr>
        <w:t>家长要树立健康生活方式典范，引导、支持、鼓励和陪伴儿童养成健康生活方式。提倡家长与儿童共同运动，营造良好的家庭体育运动与活跃生活方式的氛围。</w:t>
      </w:r>
    </w:p>
    <w:p w:rsidR="0086770F" w:rsidRPr="00655082" w:rsidRDefault="0086770F"/>
    <w:sectPr w:rsidR="0086770F" w:rsidRPr="00655082" w:rsidSect="00547F3D">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93B" w:rsidRDefault="0098593B" w:rsidP="00547F3D">
      <w:r>
        <w:separator/>
      </w:r>
    </w:p>
  </w:endnote>
  <w:endnote w:type="continuationSeparator" w:id="0">
    <w:p w:rsidR="0098593B" w:rsidRDefault="0098593B" w:rsidP="0054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93B" w:rsidRDefault="0098593B" w:rsidP="00547F3D">
      <w:r>
        <w:separator/>
      </w:r>
    </w:p>
  </w:footnote>
  <w:footnote w:type="continuationSeparator" w:id="0">
    <w:p w:rsidR="0098593B" w:rsidRDefault="0098593B" w:rsidP="00547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82"/>
    <w:rsid w:val="00547F3D"/>
    <w:rsid w:val="00655082"/>
    <w:rsid w:val="0086770F"/>
    <w:rsid w:val="0098593B"/>
    <w:rsid w:val="00B2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061972-4B02-4CBE-B191-26D1BC2E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F3D"/>
    <w:rPr>
      <w:sz w:val="18"/>
      <w:szCs w:val="18"/>
    </w:rPr>
  </w:style>
  <w:style w:type="paragraph" w:styleId="a4">
    <w:name w:val="footer"/>
    <w:basedOn w:val="a"/>
    <w:link w:val="Char0"/>
    <w:uiPriority w:val="99"/>
    <w:unhideWhenUsed/>
    <w:rsid w:val="00547F3D"/>
    <w:pPr>
      <w:tabs>
        <w:tab w:val="center" w:pos="4153"/>
        <w:tab w:val="right" w:pos="8306"/>
      </w:tabs>
      <w:snapToGrid w:val="0"/>
      <w:jc w:val="left"/>
    </w:pPr>
    <w:rPr>
      <w:sz w:val="18"/>
      <w:szCs w:val="18"/>
    </w:rPr>
  </w:style>
  <w:style w:type="character" w:customStyle="1" w:styleId="Char0">
    <w:name w:val="页脚 Char"/>
    <w:basedOn w:val="a0"/>
    <w:link w:val="a4"/>
    <w:uiPriority w:val="99"/>
    <w:rsid w:val="00547F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1068</Characters>
  <Application>Microsoft Office Word</Application>
  <DocSecurity>0</DocSecurity>
  <Lines>8</Lines>
  <Paragraphs>2</Paragraphs>
  <ScaleCrop>false</ScaleCrop>
  <Company>微软中国</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2025-03-06T01:04:00Z</dcterms:created>
  <dcterms:modified xsi:type="dcterms:W3CDTF">2025-03-06T01:04:00Z</dcterms:modified>
</cp:coreProperties>
</file>