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附件3</w:t>
      </w:r>
    </w:p>
    <w:p>
      <w:pPr>
        <w:pStyle w:val="2"/>
        <w:spacing w:beforeLines="100" w:afterLines="100"/>
        <w:rPr>
          <w:rFonts w:ascii="方正小标宋简体"/>
          <w:sz w:val="40"/>
        </w:rPr>
      </w:pPr>
      <w:r>
        <w:rPr>
          <w:rFonts w:hint="eastAsia" w:ascii="方正小标宋简体"/>
          <w:sz w:val="40"/>
        </w:rPr>
        <w:t>公寓工作案例评选结果</w:t>
      </w:r>
    </w:p>
    <w:tbl>
      <w:tblPr>
        <w:tblStyle w:val="4"/>
        <w:tblW w:w="9924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977"/>
        <w:gridCol w:w="4536"/>
        <w:gridCol w:w="127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奖项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学校名称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作品名称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作者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一等奖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山东城市建设职业学院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党建赋能强引领，文化筑基建家和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——构建“321”学生社区思政工作模式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孙亚林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山东中医药大学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疫情背景下山东中医药大学“四度”公寓管理模式分享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公晓菊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山东第一医科大学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（山东省医学科学院）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从心出发做好疫情期间留学生宿舍人际心理协调工作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杜宝萱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山东商业职业技术学院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二十四小时的惊心，全员育人的侧影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李振涛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山东理工大学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从“忧居”到“安居”——新型宿舍调配机制的探索与实践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赵星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山东女子学院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基于“一站式”学生社区，构建“一线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四元”学生党建工作新模式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孔圆圆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潍坊职业学院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“下沉式”危机干预体系编织生命安全守护网——公寓内学生自杀危机事件处置的工作案例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王晓卉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中国海洋大学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“沉”入公寓阵地 聚力战“抑”愈心——校园封闭管理背景下心理健康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教育案例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赵真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菏泽学院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点面融合，精准发力，全面提升学生公寓“三全育人”实效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朱树荫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济南大学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向阳而生，向善而行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路元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二等奖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青岛滨海学院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育“头雁”队伍 强“领飞”能力——基于高校公寓学生干部队伍培养的探索与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李志颖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二等奖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淄博职业学院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“云”+“保姆”提升公寓管理服务质量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郑婷婷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青岛理工大学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“宿”说手机成瘾</w:t>
            </w:r>
            <w:r>
              <w:rPr>
                <w:rFonts w:hint="eastAsia"/>
                <w:sz w:val="24"/>
                <w:szCs w:val="24"/>
              </w:rPr>
              <w:t>——</w:t>
            </w:r>
            <w:r>
              <w:rPr>
                <w:sz w:val="24"/>
                <w:szCs w:val="24"/>
              </w:rPr>
              <w:t>认知行为疗法助力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学生成长成才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辛雪梅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中国海洋大学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基于“00后”学生特点的宿舍学风建设三部曲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吴佩伦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济宁职业技术学院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向阳而生 筑梦而行高职院校“一室一家、四级网格、十全共育”“向阳花公寓”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家文化品牌构建工作案例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季晓忆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济南工程职业技术学院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实施“四进工程”，把“大思政课”开设在公寓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刘泽宇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菏泽学院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黑暗在左光明在右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李伟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山东建筑大学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“寓见5S”工作模式，提升宿舍安全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管理效能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张宝亮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山东中医药大学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多方合力，育人“寓”心——帮助学业困难学生走出困境泥潭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常聪聪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青岛职业技术学院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春风化雨 玉汝于成——一起网络舆情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风波的处理案例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魏敏敏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山东青年政治学院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高校学生社区劳动教育实践探究</w:t>
            </w:r>
            <w:r>
              <w:rPr>
                <w:rFonts w:hint="eastAsia"/>
                <w:sz w:val="24"/>
                <w:szCs w:val="24"/>
              </w:rPr>
              <w:t>——</w:t>
            </w:r>
            <w:r>
              <w:rPr>
                <w:sz w:val="24"/>
                <w:szCs w:val="24"/>
              </w:rPr>
              <w:t>基于“00后”大学生社区劳动教育工作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典型案例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崔洪滔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山东华宇工学院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小环境里面的“大麻烦”</w:t>
            </w:r>
            <w:r>
              <w:rPr>
                <w:rFonts w:hint="eastAsia"/>
                <w:sz w:val="24"/>
                <w:szCs w:val="24"/>
              </w:rPr>
              <w:t>——</w:t>
            </w:r>
            <w:r>
              <w:rPr>
                <w:sz w:val="24"/>
                <w:szCs w:val="24"/>
              </w:rPr>
              <w:t>记一例高校宿舍矛盾处理案例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侯永鹏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山东体育学院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以爱育人，不负寓见，携手逐梦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赵广丰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烟台汽车工程职业学院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“三化四建两度”网格化治理模式提升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公寓育人水平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滕</w:t>
            </w:r>
            <w:r>
              <w:rPr>
                <w:sz w:val="24"/>
                <w:szCs w:val="24"/>
              </w:rPr>
              <w:t>文祥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山东商业职业技术学院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定制服务办实事，“疫”起同行爱相伴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周承彬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三等奖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齐鲁工业大学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（山东省科学院）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是家园，也是学园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刘征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三等奖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齐鲁师范学院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党建引领聚合力，齐心战疫显担当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——疫情防控期间社区育人实践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王雅淇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鲁东大学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以“家文化”理念 打造学生公寓“一站式”综合管理育人模式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张永杰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山东华宇工学院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从“摆烂”到“内卷”，点亮理想的灯、照亮前行的路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陈瑞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日照职业技术学院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“三心”全意，润物耕心，构建和谐学生社区——一例大学生公寓工作案例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李海涛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山东理工大学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探索新生宿舍学长制，筑牢宿舍育人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主阵地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陆广峰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青岛理工大学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活用“一站式”学生社区教育资源，实现“在身边”的劳动教育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薛诚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山东大学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坚持党建引领，创建党员示范岗，筑牢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公寓育人阵地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李一楠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济南工程职业技术学院</w:t>
            </w:r>
          </w:p>
        </w:tc>
        <w:tc>
          <w:tcPr>
            <w:tcW w:w="4536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“寓”教育德，培养大学生劳动精神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赵勇刚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山东女子学院</w:t>
            </w:r>
          </w:p>
        </w:tc>
        <w:tc>
          <w:tcPr>
            <w:tcW w:w="4536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双网三坚持四到位 构建社区安全管理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新格局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贾萍萍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山东农业大学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以需求为导向，多措并举，力推公寓基础设施提档升级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刘维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济南护理职业学院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养心育德·养根育能 ——疫情防控期间“一站式”学生社区育人模式探索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刘凌霄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山东师范大学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一起向未来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史家静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山东理工职业学院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从“心”出发，爱在公寓——“环境-心理-行为”对宿舍文化的交互影响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秦琦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滨州职业学院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推开“心”窗绽放光芒</w:t>
            </w:r>
            <w:r>
              <w:rPr>
                <w:rFonts w:hint="eastAsia"/>
                <w:sz w:val="24"/>
                <w:szCs w:val="24"/>
              </w:rPr>
              <w:t>——</w:t>
            </w:r>
            <w:r>
              <w:rPr>
                <w:sz w:val="24"/>
                <w:szCs w:val="24"/>
              </w:rPr>
              <w:t>社区学生心理一站式干预辅导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陈小敏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滨州职业学院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新时代“宿舍育人”教育管理模式构建——从学生宿舍的焦虑说起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孙天洋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三等奖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山东电子职业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技术学院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育人在公寓 探索学生工作新阵地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李海彬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枣庄科技职业学院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别让“怯懦”掩盖你的锋芒——记一名“讨好型人格”寝室长的成长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刘昊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山东轻工职业学院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劳动赋能激活力，“寓见匠心”育新人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王海婷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山东信息职业技术学院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“12345”公寓文化建设模式创建全环境育人新机制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惠栋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25B36"/>
    <w:rsid w:val="7C52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hAnsi="仿宋_GB2312" w:eastAsia="仿宋_GB2312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ind w:firstLine="0" w:firstLineChars="0"/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2023-02-27T08:22:00Z</dcterms:created>
  <dc:creator>z</dc:creator>
  <cp:lastModifiedBy>z</cp:lastModifiedBy>
  <dcterms:modified xsi:type="dcterms:W3CDTF">2023-02-27T08:25:46Z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