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第二批山东省高水平中等职业学校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建设计划和中等职业教育专业特色化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建设计划拟立项建设名单</w:t>
      </w:r>
    </w:p>
    <w:p>
      <w:pPr>
        <w:spacing w:line="580" w:lineRule="exact"/>
        <w:ind w:left="2125" w:leftChars="1012"/>
        <w:jc w:val="lef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left="-567" w:leftChars="-270" w:firstLine="1414" w:firstLineChars="442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ascii="黑体" w:hAnsi="黑体" w:eastAsia="黑体"/>
          <w:sz w:val="32"/>
          <w:szCs w:val="32"/>
        </w:rPr>
        <w:t>学校名单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济南旅游学校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济南市济阳区职业中等专业学校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济南理工学校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青岛西海岸新区中德应用技术学校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青岛电子学校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莱西市职业教育中心学校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淄博电子工程学校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枣庄市台儿庄区职业中等专业学校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东营市化工学校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烟台电子工业学校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烟台临港工业学校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潍坊技术中等专业学校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山东省济宁卫生学校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鱼台县职业中等专业学校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泰安市理工中等专业学校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威海市水产学校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山东省文登师范学校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日照市机电工程学校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临沂市工程学校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宁津县职业中等专业学校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德州信息工程中等专业学校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德州市陵城区职业中等专业学校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禹城市职业教育中心学校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聊城市茌平区职业教育中心学校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聊城市东昌府区中等职业教育学校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阳信县职业中专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无棣县职业中等专业学校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惠民县职业中等专业学校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巨野县职业中等专业学校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山东省菏泽信息工程学校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专业</w:t>
      </w:r>
      <w:r>
        <w:rPr>
          <w:rFonts w:ascii="黑体" w:hAnsi="黑体" w:eastAsia="黑体"/>
          <w:sz w:val="32"/>
          <w:szCs w:val="32"/>
        </w:rPr>
        <w:t>名单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机电技术应用  </w:t>
      </w:r>
      <w:r>
        <w:rPr>
          <w:rFonts w:ascii="仿宋_GB2312" w:hAnsi="黑体" w:eastAsia="仿宋_GB2312"/>
          <w:sz w:val="32"/>
          <w:szCs w:val="32"/>
        </w:rPr>
        <w:t xml:space="preserve">    </w:t>
      </w:r>
      <w:r>
        <w:rPr>
          <w:rFonts w:hint="eastAsia" w:ascii="仿宋_GB2312" w:hAnsi="黑体" w:eastAsia="仿宋_GB2312"/>
          <w:sz w:val="32"/>
          <w:szCs w:val="32"/>
        </w:rPr>
        <w:t>烟台机电工业学校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汽车运用与维修    烟台工贸学校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幼儿保育          山东省日照师范学校</w:t>
      </w:r>
    </w:p>
    <w:p>
      <w:pPr>
        <w:spacing w:line="580" w:lineRule="exact"/>
        <w:ind w:left="-567" w:leftChars="-270" w:firstLine="1414" w:firstLineChars="442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机电技术应用      莘县职业中等专业学校</w:t>
      </w:r>
    </w:p>
    <w:p>
      <w:bookmarkStart w:id="0" w:name="_GoBack"/>
      <w:bookmarkEnd w:id="0"/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93DC5"/>
    <w:rsid w:val="6B29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2023-01-04T02:23:00Z</dcterms:created>
  <dc:creator>z</dc:creator>
  <cp:lastModifiedBy>z</cp:lastModifiedBy>
  <dcterms:modified xsi:type="dcterms:W3CDTF">2023-01-04T02:23:38Z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