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600" w:lineRule="exact"/>
        <w:jc w:val="center"/>
        <w:rPr>
          <w:rFonts w:hint="eastAsia" w:ascii="楷体" w:hAnsi="楷体" w:eastAsia="楷体" w:cs="楷体"/>
          <w:sz w:val="32"/>
          <w:szCs w:val="32"/>
        </w:rPr>
      </w:pPr>
      <w:r>
        <w:rPr>
          <w:rFonts w:hint="eastAsia" w:ascii="方正小标宋简体" w:hAnsi="方正小标宋简体" w:eastAsia="方正小标宋简体" w:cs="方正小标宋简体"/>
          <w:sz w:val="44"/>
          <w:szCs w:val="44"/>
          <w:lang w:eastAsia="zh-CN"/>
        </w:rPr>
        <w:t>不忘</w:t>
      </w:r>
      <w:r>
        <w:rPr>
          <w:rFonts w:hint="eastAsia" w:ascii="方正小标宋简体" w:hAnsi="方正小标宋简体" w:eastAsia="方正小标宋简体" w:cs="方正小标宋简体"/>
          <w:sz w:val="44"/>
          <w:szCs w:val="44"/>
          <w:lang w:val="en-US" w:eastAsia="zh-CN"/>
        </w:rPr>
        <w:t>工匠</w:t>
      </w:r>
      <w:r>
        <w:rPr>
          <w:rFonts w:hint="eastAsia" w:ascii="方正小标宋简体" w:hAnsi="方正小标宋简体" w:eastAsia="方正小标宋简体" w:cs="方正小标宋简体"/>
          <w:sz w:val="44"/>
          <w:szCs w:val="44"/>
          <w:lang w:eastAsia="zh-CN"/>
        </w:rPr>
        <w:t>初心</w:t>
      </w:r>
      <w:r>
        <w:rPr>
          <w:rFonts w:hint="eastAsia" w:ascii="方正小标宋简体" w:hAnsi="方正小标宋简体" w:eastAsia="方正小标宋简体" w:cs="方正小标宋简体"/>
          <w:sz w:val="44"/>
          <w:szCs w:val="44"/>
          <w:lang w:val="en-US" w:eastAsia="zh-CN"/>
        </w:rPr>
        <w:t xml:space="preserve">  牢记</w:t>
      </w:r>
      <w:r>
        <w:rPr>
          <w:rFonts w:hint="eastAsia" w:ascii="方正小标宋简体" w:hAnsi="方正小标宋简体" w:eastAsia="方正小标宋简体" w:cs="方正小标宋简体"/>
          <w:sz w:val="44"/>
          <w:szCs w:val="44"/>
          <w:lang w:eastAsia="zh-CN"/>
        </w:rPr>
        <w:t>职教</w:t>
      </w:r>
      <w:r>
        <w:rPr>
          <w:rFonts w:hint="eastAsia" w:ascii="方正小标宋简体" w:hAnsi="方正小标宋简体" w:eastAsia="方正小标宋简体" w:cs="方正小标宋简体"/>
          <w:sz w:val="44"/>
          <w:szCs w:val="44"/>
          <w:lang w:val="en-US" w:eastAsia="zh-CN"/>
        </w:rPr>
        <w:t>使命</w:t>
      </w:r>
    </w:p>
    <w:p>
      <w:pPr>
        <w:spacing w:line="600" w:lineRule="exact"/>
        <w:rPr>
          <w:rFonts w:hint="eastAsia" w:ascii="楷体" w:hAnsi="楷体" w:eastAsia="楷体" w:cs="楷体"/>
          <w:sz w:val="30"/>
          <w:szCs w:val="30"/>
        </w:rPr>
      </w:pPr>
      <w:r>
        <w:rPr>
          <w:rFonts w:hint="eastAsia" w:ascii="仿宋" w:hAnsi="仿宋" w:eastAsia="仿宋" w:cs="仿宋"/>
          <w:sz w:val="30"/>
          <w:szCs w:val="30"/>
          <w:lang w:val="en-US" w:eastAsia="zh-CN"/>
        </w:rPr>
        <w:t xml:space="preserve">                 </w:t>
      </w:r>
      <w:r>
        <w:rPr>
          <w:rFonts w:hint="eastAsia" w:ascii="楷体" w:hAnsi="楷体" w:eastAsia="楷体" w:cs="楷体"/>
          <w:sz w:val="30"/>
          <w:szCs w:val="30"/>
          <w:lang w:val="en-US" w:eastAsia="zh-CN"/>
        </w:rPr>
        <w:t xml:space="preserve"> ——</w:t>
      </w:r>
      <w:r>
        <w:rPr>
          <w:rFonts w:hint="eastAsia" w:ascii="楷体" w:hAnsi="楷体" w:eastAsia="楷体" w:cs="楷体"/>
          <w:b w:val="0"/>
          <w:bCs/>
          <w:snapToGrid w:val="0"/>
          <w:spacing w:val="-2"/>
          <w:kern w:val="0"/>
          <w:sz w:val="30"/>
          <w:szCs w:val="30"/>
        </w:rPr>
        <w:t>威海市职业中等专业学校</w:t>
      </w:r>
      <w:r>
        <w:rPr>
          <w:rFonts w:hint="eastAsia" w:ascii="楷体" w:hAnsi="楷体" w:eastAsia="楷体" w:cs="楷体"/>
          <w:b w:val="0"/>
          <w:bCs/>
          <w:snapToGrid w:val="0"/>
          <w:spacing w:val="-2"/>
          <w:kern w:val="0"/>
          <w:sz w:val="30"/>
          <w:szCs w:val="30"/>
          <w:lang w:eastAsia="zh-CN"/>
        </w:rPr>
        <w:t>先进事迹材料</w:t>
      </w:r>
    </w:p>
    <w:p>
      <w:pPr>
        <w:spacing w:line="240" w:lineRule="auto"/>
        <w:ind w:firstLine="632" w:firstLineChars="200"/>
        <w:jc w:val="both"/>
        <w:rPr>
          <w:rFonts w:hint="eastAsia" w:ascii="仿宋_GB2312" w:hAnsi="宋体" w:eastAsia="仿宋_GB2312"/>
          <w:b w:val="0"/>
          <w:bCs/>
          <w:snapToGrid w:val="0"/>
          <w:spacing w:val="-2"/>
          <w:kern w:val="0"/>
          <w:sz w:val="32"/>
          <w:szCs w:val="32"/>
        </w:rPr>
      </w:pPr>
    </w:p>
    <w:p>
      <w:pPr>
        <w:spacing w:line="240" w:lineRule="auto"/>
        <w:ind w:firstLine="632" w:firstLineChars="200"/>
        <w:jc w:val="both"/>
        <w:rPr>
          <w:rFonts w:hint="eastAsia" w:ascii="仿宋_GB2312" w:hAnsi="宋体" w:eastAsia="仿宋_GB2312"/>
          <w:b w:val="0"/>
          <w:bCs/>
          <w:snapToGrid w:val="0"/>
          <w:spacing w:val="-2"/>
          <w:kern w:val="0"/>
          <w:sz w:val="32"/>
          <w:szCs w:val="32"/>
          <w:lang w:eastAsia="zh-CN"/>
        </w:rPr>
      </w:pPr>
      <w:r>
        <w:rPr>
          <w:rFonts w:hint="eastAsia" w:ascii="仿宋_GB2312" w:hAnsi="宋体" w:eastAsia="仿宋_GB2312"/>
          <w:b w:val="0"/>
          <w:bCs/>
          <w:snapToGrid w:val="0"/>
          <w:spacing w:val="-2"/>
          <w:kern w:val="0"/>
          <w:sz w:val="32"/>
          <w:szCs w:val="32"/>
        </w:rPr>
        <w:t>威海市职业中等专业学校位于威海市滨海新城石家大道教育科研园区，占地600亩，总建筑面积23.6万平方米，总投资15亿元</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是威海市委市政府为优化全市教育资源、促进职业教育规模化、集约化发展，整合原市属威海工业技术学校、威海市交通学校、威海会计学校三所学校新建而成，2017年9月完成整合搬迁、投入使用</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是“国家中等职业教育改革发展示范学校”“山东省示范性中等职业学校立项建设单位”“山东省中等职业教育教学诊断与改革试点学校”</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highlight w:val="none"/>
          <w:lang w:eastAsia="zh-CN"/>
        </w:rPr>
        <w:t>曾先后获得过“全国教育系统先进</w:t>
      </w:r>
      <w:r>
        <w:rPr>
          <w:rFonts w:hint="eastAsia" w:ascii="仿宋_GB2312" w:hAnsi="宋体" w:eastAsia="仿宋_GB2312"/>
          <w:b w:val="0"/>
          <w:bCs/>
          <w:snapToGrid w:val="0"/>
          <w:spacing w:val="-2"/>
          <w:kern w:val="0"/>
          <w:sz w:val="32"/>
          <w:szCs w:val="32"/>
          <w:highlight w:val="none"/>
          <w:lang w:val="en-US" w:eastAsia="zh-CN"/>
        </w:rPr>
        <w:t xml:space="preserve"> </w:t>
      </w:r>
      <w:r>
        <w:rPr>
          <w:rFonts w:hint="eastAsia" w:ascii="仿宋_GB2312" w:hAnsi="宋体" w:eastAsia="仿宋_GB2312"/>
          <w:b w:val="0"/>
          <w:bCs/>
          <w:snapToGrid w:val="0"/>
          <w:spacing w:val="-2"/>
          <w:kern w:val="0"/>
          <w:sz w:val="32"/>
          <w:szCs w:val="32"/>
          <w:highlight w:val="none"/>
          <w:lang w:eastAsia="zh-CN"/>
        </w:rPr>
        <w:t>集体”“国家级重点职业学校”“国家中职改革发展示范学校”“威海市教育系统德育先进单位”等荣誉称号</w:t>
      </w:r>
      <w:r>
        <w:rPr>
          <w:rFonts w:hint="eastAsia" w:ascii="仿宋_GB2312" w:hAnsi="宋体" w:eastAsia="仿宋_GB2312"/>
          <w:b w:val="0"/>
          <w:bCs/>
          <w:snapToGrid w:val="0"/>
          <w:spacing w:val="-2"/>
          <w:kern w:val="0"/>
          <w:sz w:val="32"/>
          <w:szCs w:val="32"/>
          <w:lang w:eastAsia="zh-CN"/>
        </w:rPr>
        <w:t>。</w:t>
      </w:r>
    </w:p>
    <w:p>
      <w:pPr>
        <w:spacing w:line="240" w:lineRule="auto"/>
        <w:ind w:firstLine="632" w:firstLineChars="200"/>
        <w:jc w:val="both"/>
        <w:rPr>
          <w:rFonts w:ascii="仿宋_GB2312" w:hAnsi="仿宋" w:eastAsia="仿宋_GB2312"/>
          <w:kern w:val="0"/>
          <w:sz w:val="32"/>
          <w:szCs w:val="32"/>
        </w:rPr>
      </w:pPr>
      <w:r>
        <w:rPr>
          <w:rFonts w:hint="eastAsia" w:ascii="仿宋_GB2312" w:hAnsi="宋体" w:eastAsia="仿宋_GB2312"/>
          <w:b w:val="0"/>
          <w:bCs/>
          <w:snapToGrid w:val="0"/>
          <w:spacing w:val="-2"/>
          <w:kern w:val="0"/>
          <w:sz w:val="32"/>
          <w:szCs w:val="32"/>
        </w:rPr>
        <w:t>学校现有在校生4000人</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教职工41</w:t>
      </w:r>
      <w:r>
        <w:rPr>
          <w:rFonts w:hint="eastAsia" w:ascii="仿宋_GB2312" w:hAnsi="宋体" w:eastAsia="仿宋_GB2312"/>
          <w:b w:val="0"/>
          <w:bCs/>
          <w:snapToGrid w:val="0"/>
          <w:spacing w:val="-2"/>
          <w:kern w:val="0"/>
          <w:sz w:val="32"/>
          <w:szCs w:val="32"/>
          <w:lang w:val="en-US" w:eastAsia="zh-CN"/>
        </w:rPr>
        <w:t>5</w:t>
      </w:r>
      <w:r>
        <w:rPr>
          <w:rFonts w:hint="eastAsia" w:ascii="仿宋_GB2312" w:hAnsi="宋体" w:eastAsia="仿宋_GB2312"/>
          <w:b w:val="0"/>
          <w:bCs/>
          <w:snapToGrid w:val="0"/>
          <w:spacing w:val="-2"/>
          <w:kern w:val="0"/>
          <w:sz w:val="32"/>
          <w:szCs w:val="32"/>
        </w:rPr>
        <w:t>人，</w:t>
      </w:r>
      <w:r>
        <w:rPr>
          <w:rFonts w:hint="eastAsia" w:ascii="仿宋_GB2312" w:hAnsi="宋体" w:eastAsia="仿宋_GB2312"/>
          <w:b w:val="0"/>
          <w:bCs/>
          <w:snapToGrid w:val="0"/>
          <w:spacing w:val="-2"/>
          <w:kern w:val="0"/>
          <w:sz w:val="32"/>
          <w:szCs w:val="32"/>
          <w:lang w:eastAsia="zh-CN"/>
        </w:rPr>
        <w:t>其中</w:t>
      </w:r>
      <w:r>
        <w:rPr>
          <w:rFonts w:hint="eastAsia" w:ascii="仿宋_GB2312" w:hAnsi="宋体" w:eastAsia="仿宋_GB2312"/>
          <w:b w:val="0"/>
          <w:bCs/>
          <w:snapToGrid w:val="0"/>
          <w:spacing w:val="-2"/>
          <w:kern w:val="0"/>
          <w:sz w:val="32"/>
          <w:szCs w:val="32"/>
        </w:rPr>
        <w:t>专任教师358人，专任教师中本科及以上学历352人，占98%；高级职称107人，占30%；中级职称127人，占35.5%</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内设教学、管理、群团等部门22个。开设了对接装备制造、电子信息、文化旅游等产业的6大专业群、25个专业、37个专业方向</w:t>
      </w:r>
      <w:r>
        <w:rPr>
          <w:rFonts w:hint="eastAsia" w:ascii="仿宋_GB2312" w:hAnsi="宋体" w:eastAsia="仿宋_GB2312"/>
          <w:b w:val="0"/>
          <w:bCs/>
          <w:snapToGrid w:val="0"/>
          <w:spacing w:val="-2"/>
          <w:kern w:val="0"/>
          <w:sz w:val="32"/>
          <w:szCs w:val="32"/>
          <w:lang w:eastAsia="zh-CN"/>
        </w:rPr>
        <w:t>，其中包括</w:t>
      </w:r>
      <w:r>
        <w:rPr>
          <w:rFonts w:hint="eastAsia" w:ascii="仿宋_GB2312" w:hAnsi="宋体" w:eastAsia="仿宋_GB2312"/>
          <w:b w:val="0"/>
          <w:bCs/>
          <w:snapToGrid w:val="0"/>
          <w:spacing w:val="-2"/>
          <w:kern w:val="0"/>
          <w:sz w:val="32"/>
          <w:szCs w:val="32"/>
        </w:rPr>
        <w:t>2个“3+4”对口贯通本科专业</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12个“三二连读”大专专业</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4个国家重点建设专业、4个山东省品牌专业、11个省级示范专业、2个威海市品牌建设专业、1个威海市现代学徒制试点专业</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建有机电工程、智能制造、汽车工程、餐旅服务、物流、服装、社会培训等实训中心７个，校内实训基地26个，实训室203个，实训设备总值达到1.1亿元，可同时容纳5000人进行实训，办学条件省内领先、全国一流</w:t>
      </w:r>
      <w:r>
        <w:rPr>
          <w:rFonts w:hint="eastAsia" w:ascii="仿宋_GB2312" w:hAnsi="宋体" w:eastAsia="仿宋_GB2312"/>
          <w:b w:val="0"/>
          <w:bCs/>
          <w:snapToGrid w:val="0"/>
          <w:spacing w:val="-2"/>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157" w:beforeLines="50" w:after="157" w:afterLines="50" w:line="540" w:lineRule="exact"/>
        <w:ind w:firstLine="480" w:firstLineChars="150"/>
        <w:jc w:val="center"/>
        <w:textAlignment w:val="auto"/>
        <w:rPr>
          <w:rFonts w:hint="eastAsia" w:ascii="黑体" w:hAnsi="黑体" w:eastAsia="黑体" w:cs="黑体"/>
          <w:kern w:val="0"/>
          <w:sz w:val="32"/>
          <w:szCs w:val="32"/>
        </w:rPr>
      </w:pPr>
      <w:r>
        <w:rPr>
          <w:rFonts w:hint="eastAsia" w:ascii="黑体" w:hAnsi="黑体" w:eastAsia="黑体" w:cs="黑体"/>
          <w:kern w:val="0"/>
          <w:sz w:val="32"/>
          <w:szCs w:val="32"/>
          <w:lang w:eastAsia="zh-CN"/>
        </w:rPr>
        <w:t>红色引擎</w:t>
      </w:r>
      <w:r>
        <w:rPr>
          <w:rFonts w:hint="eastAsia" w:ascii="黑体" w:hAnsi="黑体" w:eastAsia="黑体" w:cs="黑体"/>
          <w:kern w:val="0"/>
          <w:sz w:val="32"/>
          <w:szCs w:val="32"/>
        </w:rPr>
        <w:t>助推学校中心工作</w:t>
      </w:r>
    </w:p>
    <w:p>
      <w:pPr>
        <w:spacing w:line="240" w:lineRule="auto"/>
        <w:ind w:firstLine="632" w:firstLineChars="200"/>
        <w:jc w:val="both"/>
        <w:rPr>
          <w:rFonts w:hint="eastAsia" w:ascii="仿宋_GB2312" w:hAnsi="宋体" w:eastAsia="仿宋_GB2312"/>
          <w:b w:val="0"/>
          <w:bCs/>
          <w:snapToGrid w:val="0"/>
          <w:spacing w:val="-2"/>
          <w:kern w:val="0"/>
          <w:sz w:val="32"/>
          <w:szCs w:val="32"/>
        </w:rPr>
      </w:pPr>
      <w:r>
        <w:rPr>
          <w:rFonts w:hint="eastAsia" w:ascii="仿宋_GB2312" w:hAnsi="宋体" w:eastAsia="仿宋_GB2312"/>
          <w:b w:val="0"/>
          <w:bCs/>
          <w:snapToGrid w:val="0"/>
          <w:spacing w:val="-2"/>
          <w:kern w:val="0"/>
          <w:sz w:val="32"/>
          <w:szCs w:val="32"/>
        </w:rPr>
        <w:t>强化责任担当，</w:t>
      </w:r>
      <w:r>
        <w:rPr>
          <w:rFonts w:hint="eastAsia" w:ascii="仿宋_GB2312" w:hAnsi="宋体" w:eastAsia="仿宋_GB2312"/>
          <w:b w:val="0"/>
          <w:bCs/>
          <w:snapToGrid w:val="0"/>
          <w:spacing w:val="-2"/>
          <w:kern w:val="0"/>
          <w:sz w:val="32"/>
          <w:szCs w:val="32"/>
          <w:lang w:eastAsia="zh-CN"/>
        </w:rPr>
        <w:t>凝聚思想共识，切实加强党对学校各项工作的全面领导。</w:t>
      </w:r>
      <w:r>
        <w:rPr>
          <w:rFonts w:hint="eastAsia" w:ascii="仿宋_GB2312" w:hAnsi="宋体" w:eastAsia="仿宋_GB2312"/>
          <w:b w:val="0"/>
          <w:bCs/>
          <w:snapToGrid w:val="0"/>
          <w:spacing w:val="-2"/>
          <w:kern w:val="0"/>
          <w:sz w:val="32"/>
          <w:szCs w:val="32"/>
        </w:rPr>
        <w:t>2017年5月，刚组建的党委班子集体面对整合搬迁时间紧、任务重的严峻形势，</w:t>
      </w:r>
      <w:r>
        <w:rPr>
          <w:rFonts w:hint="eastAsia" w:ascii="仿宋_GB2312" w:hAnsi="宋体" w:eastAsia="仿宋_GB2312"/>
          <w:b w:val="0"/>
          <w:bCs/>
          <w:snapToGrid w:val="0"/>
          <w:spacing w:val="-2"/>
          <w:kern w:val="0"/>
          <w:sz w:val="32"/>
          <w:szCs w:val="32"/>
          <w:lang w:val="en-US" w:eastAsia="zh-CN"/>
        </w:rPr>
        <w:t>迅速明确责任分工、细化工作任务、倒逼责任落实、加强督导检查，</w:t>
      </w:r>
      <w:r>
        <w:rPr>
          <w:rFonts w:hint="eastAsia" w:ascii="仿宋_GB2312" w:hAnsi="宋体" w:eastAsia="仿宋_GB2312"/>
          <w:b w:val="0"/>
          <w:bCs/>
          <w:snapToGrid w:val="0"/>
          <w:spacing w:val="-2"/>
          <w:kern w:val="0"/>
          <w:sz w:val="32"/>
          <w:szCs w:val="32"/>
        </w:rPr>
        <w:t>成立了14个推进组，</w:t>
      </w:r>
      <w:r>
        <w:rPr>
          <w:rFonts w:hint="eastAsia" w:ascii="仿宋_GB2312" w:hAnsi="宋体" w:eastAsia="仿宋_GB2312"/>
          <w:b w:val="0"/>
          <w:bCs/>
          <w:snapToGrid w:val="0"/>
          <w:spacing w:val="-2"/>
          <w:kern w:val="0"/>
          <w:sz w:val="32"/>
          <w:szCs w:val="32"/>
          <w:lang w:val="en-US" w:eastAsia="zh-CN"/>
        </w:rPr>
        <w:t>先后召开了9次党委会、8次现场会、15次专题会，研究、协调整合推进工作中的重大问题、实际问题、具体问题，确保了学校党委对整合推进工作的绝对领导，仅用4个月的时间就顺利完成了学校整合搬迁任务</w:t>
      </w:r>
      <w:r>
        <w:rPr>
          <w:rFonts w:hint="eastAsia" w:ascii="仿宋_GB2312" w:hAnsi="宋体" w:eastAsia="仿宋_GB2312"/>
          <w:b w:val="0"/>
          <w:bCs/>
          <w:snapToGrid w:val="0"/>
          <w:spacing w:val="-2"/>
          <w:kern w:val="0"/>
          <w:sz w:val="32"/>
          <w:szCs w:val="32"/>
        </w:rPr>
        <w:t>，期间未发生任何问题</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lang w:val="en-US" w:eastAsia="zh-CN"/>
        </w:rPr>
        <w:t>真正做到新旧体制过渡平稳，人员整合、业务整合、资产整合各项工作井然有序</w:t>
      </w:r>
      <w:r>
        <w:rPr>
          <w:rFonts w:hint="eastAsia" w:ascii="仿宋_GB2312" w:hAnsi="宋体" w:eastAsia="仿宋_GB2312"/>
          <w:b w:val="0"/>
          <w:bCs/>
          <w:snapToGrid w:val="0"/>
          <w:spacing w:val="-2"/>
          <w:kern w:val="0"/>
          <w:sz w:val="32"/>
          <w:szCs w:val="32"/>
          <w:lang w:eastAsia="zh-CN"/>
        </w:rPr>
        <w:t>。</w:t>
      </w:r>
    </w:p>
    <w:p>
      <w:pPr>
        <w:spacing w:line="240" w:lineRule="auto"/>
        <w:ind w:firstLine="632" w:firstLineChars="200"/>
        <w:jc w:val="both"/>
        <w:rPr>
          <w:rFonts w:hint="eastAsia" w:ascii="仿宋_GB2312" w:hAnsi="宋体" w:eastAsia="仿宋_GB2312"/>
          <w:b w:val="0"/>
          <w:bCs/>
          <w:snapToGrid w:val="0"/>
          <w:spacing w:val="-2"/>
          <w:kern w:val="0"/>
          <w:sz w:val="32"/>
          <w:szCs w:val="32"/>
          <w:lang w:val="en-US" w:eastAsia="zh-CN"/>
        </w:rPr>
      </w:pPr>
      <w:r>
        <w:rPr>
          <w:rFonts w:hint="eastAsia" w:ascii="仿宋_GB2312" w:hAnsi="宋体" w:eastAsia="仿宋_GB2312"/>
          <w:b w:val="0"/>
          <w:bCs/>
          <w:snapToGrid w:val="0"/>
          <w:spacing w:val="-2"/>
          <w:kern w:val="0"/>
          <w:sz w:val="32"/>
          <w:szCs w:val="32"/>
          <w:lang w:val="en-US" w:eastAsia="zh-CN"/>
        </w:rPr>
        <w:t>新校成立后，面对千头万绪的工作，学校党委立足抓主要问题，加强组织建设，理顺运转机制。先后召开</w:t>
      </w:r>
      <w:r>
        <w:rPr>
          <w:rFonts w:hint="eastAsia" w:ascii="仿宋_GB2312" w:hAnsi="宋体" w:eastAsia="仿宋_GB2312"/>
          <w:b w:val="0"/>
          <w:bCs/>
          <w:snapToGrid w:val="0"/>
          <w:spacing w:val="-2"/>
          <w:kern w:val="0"/>
          <w:sz w:val="32"/>
          <w:szCs w:val="32"/>
          <w:highlight w:val="none"/>
          <w:lang w:val="en-US" w:eastAsia="zh-CN"/>
        </w:rPr>
        <w:t>了55</w:t>
      </w:r>
      <w:r>
        <w:rPr>
          <w:rFonts w:hint="eastAsia" w:ascii="仿宋_GB2312" w:hAnsi="宋体" w:eastAsia="仿宋_GB2312"/>
          <w:b w:val="0"/>
          <w:bCs/>
          <w:snapToGrid w:val="0"/>
          <w:spacing w:val="-2"/>
          <w:kern w:val="0"/>
          <w:sz w:val="32"/>
          <w:szCs w:val="32"/>
          <w:lang w:val="en-US" w:eastAsia="zh-CN"/>
        </w:rPr>
        <w:t>次党委会，研究包括党建工作、绩效分配、安全管理、教学诊改、校企合作、招生就业、公益服务等</w:t>
      </w:r>
      <w:r>
        <w:rPr>
          <w:rFonts w:hint="eastAsia" w:ascii="仿宋_GB2312" w:hAnsi="宋体" w:eastAsia="仿宋_GB2312"/>
          <w:b w:val="0"/>
          <w:bCs/>
          <w:snapToGrid w:val="0"/>
          <w:spacing w:val="-2"/>
          <w:kern w:val="0"/>
          <w:sz w:val="32"/>
          <w:szCs w:val="32"/>
          <w:highlight w:val="none"/>
          <w:lang w:val="en-US" w:eastAsia="zh-CN"/>
        </w:rPr>
        <w:t>200余</w:t>
      </w:r>
      <w:r>
        <w:rPr>
          <w:rFonts w:hint="eastAsia" w:ascii="仿宋_GB2312" w:hAnsi="宋体" w:eastAsia="仿宋_GB2312"/>
          <w:b w:val="0"/>
          <w:bCs/>
          <w:snapToGrid w:val="0"/>
          <w:spacing w:val="-2"/>
          <w:kern w:val="0"/>
          <w:sz w:val="32"/>
          <w:szCs w:val="32"/>
          <w:lang w:val="en-US" w:eastAsia="zh-CN"/>
        </w:rPr>
        <w:t>项议题，制定了包括校党委议事规则、</w:t>
      </w:r>
      <w:r>
        <w:rPr>
          <w:rFonts w:hint="eastAsia" w:ascii="仿宋_GB2312" w:hAnsi="宋体" w:eastAsia="仿宋_GB2312"/>
          <w:b w:val="0"/>
          <w:bCs/>
          <w:snapToGrid w:val="0"/>
          <w:spacing w:val="-2"/>
          <w:kern w:val="0"/>
          <w:sz w:val="32"/>
          <w:szCs w:val="32"/>
        </w:rPr>
        <w:t>“三重一大”事项集体决策制度</w:t>
      </w:r>
      <w:r>
        <w:rPr>
          <w:rFonts w:hint="eastAsia" w:ascii="仿宋_GB2312" w:hAnsi="宋体" w:eastAsia="仿宋_GB2312"/>
          <w:b w:val="0"/>
          <w:bCs/>
          <w:snapToGrid w:val="0"/>
          <w:spacing w:val="-2"/>
          <w:kern w:val="0"/>
          <w:sz w:val="32"/>
          <w:szCs w:val="32"/>
          <w:lang w:eastAsia="zh-CN"/>
        </w:rPr>
        <w:t>等</w:t>
      </w:r>
      <w:r>
        <w:rPr>
          <w:rFonts w:hint="eastAsia" w:ascii="仿宋_GB2312" w:hAnsi="宋体" w:eastAsia="仿宋_GB2312"/>
          <w:b w:val="0"/>
          <w:bCs/>
          <w:snapToGrid w:val="0"/>
          <w:spacing w:val="-2"/>
          <w:kern w:val="0"/>
          <w:sz w:val="32"/>
          <w:szCs w:val="32"/>
          <w:lang w:val="en-US" w:eastAsia="zh-CN"/>
        </w:rPr>
        <w:t>在内的</w:t>
      </w:r>
      <w:r>
        <w:rPr>
          <w:rFonts w:hint="eastAsia" w:ascii="仿宋_GB2312" w:hAnsi="宋体" w:eastAsia="仿宋_GB2312"/>
          <w:b w:val="0"/>
          <w:bCs/>
          <w:snapToGrid w:val="0"/>
          <w:spacing w:val="-2"/>
          <w:kern w:val="0"/>
          <w:sz w:val="32"/>
          <w:szCs w:val="32"/>
          <w:highlight w:val="none"/>
          <w:lang w:val="en-US" w:eastAsia="zh-CN"/>
        </w:rPr>
        <w:t>75</w:t>
      </w:r>
      <w:r>
        <w:rPr>
          <w:rFonts w:hint="eastAsia" w:ascii="仿宋_GB2312" w:hAnsi="宋体" w:eastAsia="仿宋_GB2312"/>
          <w:b w:val="0"/>
          <w:bCs/>
          <w:snapToGrid w:val="0"/>
          <w:spacing w:val="-2"/>
          <w:kern w:val="0"/>
          <w:sz w:val="32"/>
          <w:szCs w:val="32"/>
          <w:lang w:val="en-US" w:eastAsia="zh-CN"/>
        </w:rPr>
        <w:t>项规章制度；结合各职能部门工作实际，整合完善了在校9个党支部，保证了党的组织生活正常开展，使党委的领导核心作用和党支部的战斗堡垒作用得到充分发挥，为学校各项工作迅速步入正轨和实现健康</w:t>
      </w:r>
      <w:r>
        <w:rPr>
          <w:rFonts w:hint="eastAsia" w:ascii="仿宋_GB2312" w:hAnsi="宋体" w:eastAsia="仿宋_GB2312"/>
          <w:b w:val="0"/>
          <w:bCs/>
          <w:snapToGrid w:val="0"/>
          <w:spacing w:val="-2"/>
          <w:kern w:val="0"/>
          <w:sz w:val="32"/>
          <w:szCs w:val="32"/>
          <w:lang w:eastAsia="zh-CN"/>
        </w:rPr>
        <w:t>有序高效</w:t>
      </w:r>
      <w:r>
        <w:rPr>
          <w:rFonts w:hint="eastAsia" w:ascii="仿宋_GB2312" w:hAnsi="宋体" w:eastAsia="仿宋_GB2312"/>
          <w:b w:val="0"/>
          <w:bCs/>
          <w:snapToGrid w:val="0"/>
          <w:spacing w:val="-2"/>
          <w:kern w:val="0"/>
          <w:sz w:val="32"/>
          <w:szCs w:val="32"/>
          <w:lang w:val="en-US" w:eastAsia="zh-CN"/>
        </w:rPr>
        <w:t>发展提供了坚强政治保障、组织保障和制度保障，充分发挥了党建指挥棒、指南针作用，完成了三校的实质性整合。</w:t>
      </w:r>
    </w:p>
    <w:p>
      <w:pPr>
        <w:spacing w:line="240" w:lineRule="auto"/>
        <w:ind w:firstLine="632" w:firstLineChars="200"/>
        <w:jc w:val="both"/>
        <w:rPr>
          <w:rFonts w:ascii="楷体_GB2312" w:hAnsi="黑体" w:eastAsia="楷体_GB2312"/>
          <w:kern w:val="0"/>
          <w:sz w:val="32"/>
          <w:szCs w:val="32"/>
        </w:rPr>
      </w:pPr>
      <w:r>
        <w:rPr>
          <w:rFonts w:hint="eastAsia" w:ascii="仿宋_GB2312" w:hAnsi="宋体" w:eastAsia="仿宋_GB2312"/>
          <w:b w:val="0"/>
          <w:bCs/>
          <w:snapToGrid w:val="0"/>
          <w:spacing w:val="-2"/>
          <w:kern w:val="0"/>
          <w:sz w:val="32"/>
          <w:szCs w:val="32"/>
        </w:rPr>
        <w:t>坚持把好党员发展关、教育关、考评关，围绕如何不断提高师生思想水平、政治觉悟、爱国情怀、品德修养、综合素质，让学生成为德才兼备、全面发展的人才，</w:t>
      </w:r>
      <w:r>
        <w:rPr>
          <w:rFonts w:hint="eastAsia" w:ascii="仿宋_GB2312" w:hAnsi="宋体" w:eastAsia="仿宋_GB2312"/>
          <w:b w:val="0"/>
          <w:bCs/>
          <w:snapToGrid w:val="0"/>
          <w:spacing w:val="-2"/>
          <w:kern w:val="0"/>
          <w:sz w:val="32"/>
          <w:szCs w:val="32"/>
          <w:lang w:eastAsia="zh-CN"/>
        </w:rPr>
        <w:t>让</w:t>
      </w:r>
      <w:r>
        <w:rPr>
          <w:rFonts w:hint="eastAsia" w:ascii="仿宋_GB2312" w:hAnsi="宋体" w:eastAsia="仿宋_GB2312"/>
          <w:b w:val="0"/>
          <w:bCs/>
          <w:snapToGrid w:val="0"/>
          <w:spacing w:val="-2"/>
          <w:kern w:val="0"/>
          <w:sz w:val="32"/>
          <w:szCs w:val="32"/>
        </w:rPr>
        <w:t>教师成为敬业乐教、立德树人的表率这一重大课题，积极推动十九大精神进课堂、进教材、进师生头脑</w:t>
      </w:r>
      <w:r>
        <w:rPr>
          <w:rFonts w:hint="eastAsia" w:ascii="仿宋_GB2312" w:hAnsi="宋体" w:eastAsia="仿宋_GB2312"/>
          <w:b w:val="0"/>
          <w:bCs/>
          <w:snapToGrid w:val="0"/>
          <w:spacing w:val="-2"/>
          <w:kern w:val="0"/>
          <w:sz w:val="32"/>
          <w:szCs w:val="32"/>
          <w:lang w:eastAsia="zh-CN"/>
        </w:rPr>
        <w:t>，切实将</w:t>
      </w:r>
      <w:r>
        <w:rPr>
          <w:rFonts w:hint="eastAsia" w:ascii="仿宋_GB2312" w:hAnsi="宋体" w:eastAsia="仿宋_GB2312"/>
          <w:b w:val="0"/>
          <w:bCs/>
          <w:snapToGrid w:val="0"/>
          <w:spacing w:val="-2"/>
          <w:kern w:val="0"/>
          <w:sz w:val="32"/>
          <w:szCs w:val="32"/>
        </w:rPr>
        <w:t>社会主义核心价值观融入教育教学全过程、实现课堂内外全覆盖，真正做到用新时代中国特色社会主义思想铸魂育人、指导工作</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进一步提升</w:t>
      </w:r>
      <w:r>
        <w:rPr>
          <w:rFonts w:hint="eastAsia" w:ascii="仿宋_GB2312" w:hAnsi="宋体" w:eastAsia="仿宋_GB2312"/>
          <w:b w:val="0"/>
          <w:bCs/>
          <w:snapToGrid w:val="0"/>
          <w:spacing w:val="-2"/>
          <w:kern w:val="0"/>
          <w:sz w:val="32"/>
          <w:szCs w:val="32"/>
          <w:lang w:eastAsia="zh-CN"/>
        </w:rPr>
        <w:t>了党员队伍和教师队伍</w:t>
      </w:r>
      <w:r>
        <w:rPr>
          <w:rFonts w:hint="eastAsia" w:ascii="仿宋_GB2312" w:hAnsi="宋体" w:eastAsia="仿宋_GB2312"/>
          <w:b w:val="0"/>
          <w:bCs/>
          <w:snapToGrid w:val="0"/>
          <w:spacing w:val="-2"/>
          <w:kern w:val="0"/>
          <w:sz w:val="32"/>
          <w:szCs w:val="32"/>
        </w:rPr>
        <w:t>的整体素质和政治觉悟</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2017年9月以来，线上教育培训人次累计达</w:t>
      </w:r>
      <w:r>
        <w:rPr>
          <w:rFonts w:hint="eastAsia" w:ascii="仿宋_GB2312" w:hAnsi="宋体" w:eastAsia="仿宋_GB2312"/>
          <w:b w:val="0"/>
          <w:bCs/>
          <w:snapToGrid w:val="0"/>
          <w:spacing w:val="-2"/>
          <w:kern w:val="0"/>
          <w:sz w:val="32"/>
          <w:szCs w:val="32"/>
          <w:highlight w:val="none"/>
        </w:rPr>
        <w:t>12211</w:t>
      </w:r>
      <w:r>
        <w:rPr>
          <w:rFonts w:hint="eastAsia" w:ascii="仿宋_GB2312" w:hAnsi="宋体" w:eastAsia="仿宋_GB2312"/>
          <w:b w:val="0"/>
          <w:bCs/>
          <w:snapToGrid w:val="0"/>
          <w:spacing w:val="-2"/>
          <w:kern w:val="0"/>
          <w:sz w:val="32"/>
          <w:szCs w:val="32"/>
        </w:rPr>
        <w:t>人，完成各类学习超过</w:t>
      </w:r>
      <w:r>
        <w:rPr>
          <w:rFonts w:hint="eastAsia" w:ascii="仿宋_GB2312" w:hAnsi="宋体" w:eastAsia="仿宋_GB2312"/>
          <w:b w:val="0"/>
          <w:bCs/>
          <w:snapToGrid w:val="0"/>
          <w:spacing w:val="-2"/>
          <w:kern w:val="0"/>
          <w:sz w:val="32"/>
          <w:szCs w:val="32"/>
          <w:lang w:val="en-US" w:eastAsia="zh-CN"/>
        </w:rPr>
        <w:t>8</w:t>
      </w:r>
      <w:r>
        <w:rPr>
          <w:rFonts w:hint="eastAsia" w:ascii="仿宋_GB2312" w:hAnsi="宋体" w:eastAsia="仿宋_GB2312"/>
          <w:b w:val="0"/>
          <w:bCs/>
          <w:snapToGrid w:val="0"/>
          <w:spacing w:val="-2"/>
          <w:kern w:val="0"/>
          <w:sz w:val="32"/>
          <w:szCs w:val="32"/>
          <w:highlight w:val="none"/>
        </w:rPr>
        <w:t>000</w:t>
      </w:r>
      <w:r>
        <w:rPr>
          <w:rFonts w:hint="eastAsia" w:ascii="仿宋_GB2312" w:hAnsi="宋体" w:eastAsia="仿宋_GB2312"/>
          <w:b w:val="0"/>
          <w:bCs/>
          <w:snapToGrid w:val="0"/>
          <w:spacing w:val="-2"/>
          <w:kern w:val="0"/>
          <w:sz w:val="32"/>
          <w:szCs w:val="32"/>
        </w:rPr>
        <w:t>学时，线下组织系列大讨论、</w:t>
      </w:r>
      <w:r>
        <w:rPr>
          <w:rFonts w:hint="eastAsia" w:ascii="仿宋_GB2312" w:hAnsi="宋体" w:eastAsia="仿宋_GB2312"/>
          <w:b w:val="0"/>
          <w:bCs/>
          <w:snapToGrid w:val="0"/>
          <w:spacing w:val="-2"/>
          <w:kern w:val="0"/>
          <w:sz w:val="32"/>
          <w:szCs w:val="32"/>
          <w:lang w:eastAsia="zh-CN"/>
        </w:rPr>
        <w:t>参观党性教育基地、</w:t>
      </w:r>
      <w:r>
        <w:rPr>
          <w:rFonts w:hint="eastAsia" w:ascii="仿宋_GB2312" w:hAnsi="宋体" w:eastAsia="仿宋_GB2312"/>
          <w:b w:val="0"/>
          <w:bCs/>
          <w:snapToGrid w:val="0"/>
          <w:spacing w:val="-2"/>
          <w:kern w:val="0"/>
          <w:sz w:val="32"/>
          <w:szCs w:val="32"/>
        </w:rPr>
        <w:t>合唱比赛、知识竞赛</w:t>
      </w:r>
      <w:r>
        <w:rPr>
          <w:rFonts w:hint="eastAsia" w:ascii="仿宋_GB2312" w:hAnsi="宋体" w:eastAsia="仿宋_GB2312"/>
          <w:b w:val="0"/>
          <w:bCs/>
          <w:snapToGrid w:val="0"/>
          <w:spacing w:val="-2"/>
          <w:kern w:val="0"/>
          <w:sz w:val="32"/>
          <w:szCs w:val="32"/>
          <w:lang w:eastAsia="zh-CN"/>
        </w:rPr>
        <w:t>、</w:t>
      </w:r>
      <w:r>
        <w:rPr>
          <w:rFonts w:hint="eastAsia" w:ascii="仿宋" w:hAnsi="仿宋" w:eastAsia="仿宋" w:cs="仿宋"/>
          <w:sz w:val="32"/>
          <w:szCs w:val="32"/>
          <w:lang w:val="en-US" w:eastAsia="zh-CN"/>
        </w:rPr>
        <w:t>清明祭扫</w:t>
      </w:r>
      <w:r>
        <w:rPr>
          <w:rFonts w:hint="eastAsia" w:ascii="仿宋_GB2312" w:hAnsi="宋体" w:eastAsia="仿宋_GB2312"/>
          <w:b w:val="0"/>
          <w:bCs/>
          <w:snapToGrid w:val="0"/>
          <w:spacing w:val="-2"/>
          <w:kern w:val="0"/>
          <w:sz w:val="32"/>
          <w:szCs w:val="32"/>
        </w:rPr>
        <w:t>等各类主题活动，累计参加人次超过1000人，签订各类责任书、承诺书1000余份，组织十九大精神宣讲会、学习会、研讨会30余次，“十九大思想进课堂”公开课10余次，各类学生</w:t>
      </w:r>
      <w:r>
        <w:rPr>
          <w:rFonts w:hint="eastAsia" w:ascii="仿宋_GB2312" w:hAnsi="宋体" w:eastAsia="仿宋_GB2312"/>
          <w:b w:val="0"/>
          <w:bCs/>
          <w:snapToGrid w:val="0"/>
          <w:spacing w:val="-2"/>
          <w:kern w:val="0"/>
          <w:sz w:val="32"/>
          <w:szCs w:val="32"/>
          <w:lang w:eastAsia="zh-CN"/>
        </w:rPr>
        <w:t>体育文化</w:t>
      </w:r>
      <w:r>
        <w:rPr>
          <w:rFonts w:hint="eastAsia" w:ascii="仿宋_GB2312" w:hAnsi="宋体" w:eastAsia="仿宋_GB2312"/>
          <w:b w:val="0"/>
          <w:bCs/>
          <w:snapToGrid w:val="0"/>
          <w:spacing w:val="-2"/>
          <w:kern w:val="0"/>
          <w:sz w:val="32"/>
          <w:szCs w:val="32"/>
        </w:rPr>
        <w:t>活动</w:t>
      </w:r>
      <w:r>
        <w:rPr>
          <w:rFonts w:hint="eastAsia" w:ascii="仿宋_GB2312" w:hAnsi="宋体" w:eastAsia="仿宋_GB2312"/>
          <w:b w:val="0"/>
          <w:bCs/>
          <w:snapToGrid w:val="0"/>
          <w:spacing w:val="-2"/>
          <w:kern w:val="0"/>
          <w:sz w:val="32"/>
          <w:szCs w:val="32"/>
          <w:lang w:eastAsia="zh-CN"/>
        </w:rPr>
        <w:t>超过</w:t>
      </w:r>
      <w:r>
        <w:rPr>
          <w:rFonts w:hint="eastAsia" w:ascii="仿宋_GB2312" w:hAnsi="宋体" w:eastAsia="仿宋_GB2312"/>
          <w:b w:val="0"/>
          <w:bCs/>
          <w:snapToGrid w:val="0"/>
          <w:spacing w:val="-2"/>
          <w:kern w:val="0"/>
          <w:sz w:val="32"/>
          <w:szCs w:val="32"/>
          <w:highlight w:val="none"/>
        </w:rPr>
        <w:t>1000</w:t>
      </w:r>
      <w:r>
        <w:rPr>
          <w:rFonts w:hint="eastAsia" w:ascii="仿宋_GB2312" w:hAnsi="宋体" w:eastAsia="仿宋_GB2312"/>
          <w:b w:val="0"/>
          <w:bCs/>
          <w:snapToGrid w:val="0"/>
          <w:spacing w:val="-2"/>
          <w:kern w:val="0"/>
          <w:sz w:val="32"/>
          <w:szCs w:val="32"/>
        </w:rPr>
        <w:t>次，切实形成了干事创业的强大思想合力、筑牢了防腐拒变的坚强思想防线。</w:t>
      </w:r>
    </w:p>
    <w:p>
      <w:pPr>
        <w:keepNext w:val="0"/>
        <w:keepLines w:val="0"/>
        <w:pageBreakBefore w:val="0"/>
        <w:widowControl/>
        <w:kinsoku/>
        <w:wordWrap/>
        <w:overflowPunct/>
        <w:topLinePunct w:val="0"/>
        <w:autoSpaceDE/>
        <w:autoSpaceDN/>
        <w:bidi w:val="0"/>
        <w:adjustRightInd/>
        <w:snapToGrid/>
        <w:spacing w:before="157" w:beforeLines="50" w:after="157" w:afterLines="50" w:line="540" w:lineRule="exact"/>
        <w:ind w:firstLine="480" w:firstLineChars="150"/>
        <w:jc w:val="center"/>
        <w:textAlignment w:val="auto"/>
        <w:rPr>
          <w:rFonts w:ascii="楷体_GB2312" w:hAnsi="黑体" w:eastAsia="楷体_GB2312"/>
          <w:kern w:val="0"/>
          <w:sz w:val="32"/>
          <w:szCs w:val="32"/>
        </w:rPr>
      </w:pPr>
      <w:r>
        <w:rPr>
          <w:rFonts w:hint="eastAsia" w:ascii="黑体" w:hAnsi="黑体" w:eastAsia="黑体" w:cs="黑体"/>
          <w:kern w:val="0"/>
          <w:sz w:val="32"/>
          <w:szCs w:val="32"/>
        </w:rPr>
        <w:t>校企合作促进产教</w:t>
      </w:r>
      <w:r>
        <w:rPr>
          <w:rFonts w:hint="eastAsia" w:ascii="黑体" w:hAnsi="黑体" w:eastAsia="黑体" w:cs="黑体"/>
          <w:kern w:val="0"/>
          <w:sz w:val="32"/>
          <w:szCs w:val="32"/>
          <w:lang w:eastAsia="zh-CN"/>
        </w:rPr>
        <w:t>深度</w:t>
      </w:r>
      <w:r>
        <w:rPr>
          <w:rFonts w:hint="eastAsia" w:ascii="黑体" w:hAnsi="黑体" w:eastAsia="黑体" w:cs="黑体"/>
          <w:kern w:val="0"/>
          <w:sz w:val="32"/>
          <w:szCs w:val="32"/>
        </w:rPr>
        <w:t>融合</w:t>
      </w:r>
    </w:p>
    <w:p>
      <w:pPr>
        <w:spacing w:line="240" w:lineRule="auto"/>
        <w:ind w:firstLine="632" w:firstLineChars="200"/>
        <w:jc w:val="both"/>
        <w:rPr>
          <w:rFonts w:hint="eastAsia" w:ascii="仿宋_GB2312" w:hAnsi="宋体" w:eastAsia="仿宋_GB2312"/>
          <w:b w:val="0"/>
          <w:bCs/>
          <w:snapToGrid w:val="0"/>
          <w:spacing w:val="-2"/>
          <w:kern w:val="0"/>
          <w:sz w:val="32"/>
          <w:szCs w:val="32"/>
          <w:lang w:eastAsia="zh-CN"/>
        </w:rPr>
      </w:pPr>
      <w:r>
        <w:rPr>
          <w:rFonts w:hint="eastAsia" w:ascii="仿宋_GB2312" w:hAnsi="宋体" w:eastAsia="仿宋_GB2312"/>
          <w:b w:val="0"/>
          <w:bCs/>
          <w:snapToGrid w:val="0"/>
          <w:spacing w:val="-2"/>
          <w:kern w:val="0"/>
          <w:sz w:val="32"/>
          <w:szCs w:val="32"/>
        </w:rPr>
        <w:t>学校确立了开门办学思路，加大力度推进产教融合、校企合作</w:t>
      </w:r>
      <w:r>
        <w:rPr>
          <w:rFonts w:hint="eastAsia" w:ascii="仿宋_GB2312" w:hAnsi="宋体" w:eastAsia="仿宋_GB2312"/>
          <w:b w:val="0"/>
          <w:bCs/>
          <w:snapToGrid w:val="0"/>
          <w:spacing w:val="-2"/>
          <w:kern w:val="0"/>
          <w:sz w:val="32"/>
          <w:szCs w:val="32"/>
          <w:lang w:eastAsia="zh-CN"/>
        </w:rPr>
        <w:t>，不断</w:t>
      </w:r>
      <w:r>
        <w:rPr>
          <w:rFonts w:hint="eastAsia" w:ascii="仿宋_GB2312" w:hAnsi="宋体" w:eastAsia="仿宋_GB2312"/>
          <w:b w:val="0"/>
          <w:bCs/>
          <w:snapToGrid w:val="0"/>
          <w:spacing w:val="-2"/>
          <w:kern w:val="0"/>
          <w:sz w:val="32"/>
          <w:szCs w:val="32"/>
        </w:rPr>
        <w:t>探索符合学校发展定位、体现工学结合特色、服务威海经济社会大局为导向的高质量发展新路子</w:t>
      </w:r>
      <w:r>
        <w:rPr>
          <w:rFonts w:hint="eastAsia" w:ascii="仿宋_GB2312" w:hAnsi="宋体" w:eastAsia="仿宋_GB2312"/>
          <w:b w:val="0"/>
          <w:bCs/>
          <w:snapToGrid w:val="0"/>
          <w:spacing w:val="-2"/>
          <w:kern w:val="0"/>
          <w:sz w:val="32"/>
          <w:szCs w:val="32"/>
          <w:lang w:eastAsia="zh-CN"/>
        </w:rPr>
        <w:t>。现有</w:t>
      </w:r>
      <w:r>
        <w:rPr>
          <w:rFonts w:hint="eastAsia" w:ascii="仿宋_GB2312" w:hAnsi="宋体" w:eastAsia="仿宋_GB2312"/>
          <w:b w:val="0"/>
          <w:bCs/>
          <w:snapToGrid w:val="0"/>
          <w:spacing w:val="-2"/>
          <w:kern w:val="0"/>
          <w:sz w:val="32"/>
          <w:szCs w:val="32"/>
        </w:rPr>
        <w:t>校企合作单位</w:t>
      </w:r>
      <w:r>
        <w:rPr>
          <w:rFonts w:hint="eastAsia" w:ascii="仿宋_GB2312" w:hAnsi="宋体" w:eastAsia="仿宋_GB2312"/>
          <w:b w:val="0"/>
          <w:bCs/>
          <w:snapToGrid w:val="0"/>
          <w:spacing w:val="-2"/>
          <w:kern w:val="0"/>
          <w:sz w:val="32"/>
          <w:szCs w:val="32"/>
          <w:highlight w:val="none"/>
          <w:lang w:val="en-US" w:eastAsia="zh-CN"/>
        </w:rPr>
        <w:t>110</w:t>
      </w:r>
      <w:r>
        <w:rPr>
          <w:rFonts w:hint="eastAsia" w:ascii="仿宋_GB2312" w:hAnsi="宋体" w:eastAsia="仿宋_GB2312"/>
          <w:b w:val="0"/>
          <w:bCs/>
          <w:snapToGrid w:val="0"/>
          <w:spacing w:val="-2"/>
          <w:kern w:val="0"/>
          <w:sz w:val="32"/>
          <w:szCs w:val="32"/>
        </w:rPr>
        <w:t>家，校外实训基地</w:t>
      </w:r>
      <w:r>
        <w:rPr>
          <w:rFonts w:hint="eastAsia" w:ascii="仿宋_GB2312" w:hAnsi="宋体" w:eastAsia="仿宋_GB2312"/>
          <w:b w:val="0"/>
          <w:bCs/>
          <w:snapToGrid w:val="0"/>
          <w:spacing w:val="-2"/>
          <w:kern w:val="0"/>
          <w:sz w:val="32"/>
          <w:szCs w:val="32"/>
          <w:highlight w:val="none"/>
          <w:lang w:val="en-US" w:eastAsia="zh-CN"/>
        </w:rPr>
        <w:t>37</w:t>
      </w:r>
      <w:r>
        <w:rPr>
          <w:rFonts w:hint="eastAsia" w:ascii="仿宋_GB2312" w:hAnsi="宋体" w:eastAsia="仿宋_GB2312"/>
          <w:b w:val="0"/>
          <w:bCs/>
          <w:snapToGrid w:val="0"/>
          <w:spacing w:val="-2"/>
          <w:kern w:val="0"/>
          <w:sz w:val="32"/>
          <w:szCs w:val="32"/>
        </w:rPr>
        <w:t>个</w:t>
      </w:r>
      <w:r>
        <w:rPr>
          <w:rFonts w:hint="eastAsia" w:ascii="仿宋_GB2312" w:hAnsi="宋体" w:eastAsia="仿宋_GB2312"/>
          <w:b w:val="0"/>
          <w:bCs/>
          <w:snapToGrid w:val="0"/>
          <w:spacing w:val="-2"/>
          <w:kern w:val="0"/>
          <w:sz w:val="32"/>
          <w:szCs w:val="32"/>
          <w:lang w:eastAsia="zh-CN"/>
        </w:rPr>
        <w:t>以及与多</w:t>
      </w:r>
      <w:r>
        <w:rPr>
          <w:rFonts w:hint="eastAsia" w:ascii="仿宋_GB2312" w:hAnsi="宋体" w:eastAsia="仿宋_GB2312"/>
          <w:b w:val="0"/>
          <w:bCs/>
          <w:snapToGrid w:val="0"/>
          <w:spacing w:val="-2"/>
          <w:kern w:val="0"/>
          <w:sz w:val="32"/>
          <w:szCs w:val="32"/>
        </w:rPr>
        <w:t>家单位</w:t>
      </w:r>
      <w:r>
        <w:rPr>
          <w:rFonts w:hint="eastAsia" w:ascii="仿宋_GB2312" w:hAnsi="宋体" w:eastAsia="仿宋_GB2312"/>
          <w:b w:val="0"/>
          <w:bCs/>
          <w:snapToGrid w:val="0"/>
          <w:spacing w:val="-2"/>
          <w:kern w:val="0"/>
          <w:sz w:val="32"/>
          <w:szCs w:val="32"/>
          <w:lang w:eastAsia="zh-CN"/>
        </w:rPr>
        <w:t>合力打造的旨在</w:t>
      </w:r>
      <w:r>
        <w:rPr>
          <w:rFonts w:hint="eastAsia" w:ascii="仿宋_GB2312" w:hAnsi="宋体" w:eastAsia="仿宋_GB2312"/>
          <w:b w:val="0"/>
          <w:bCs/>
          <w:snapToGrid w:val="0"/>
          <w:spacing w:val="-2"/>
          <w:kern w:val="0"/>
          <w:sz w:val="32"/>
          <w:szCs w:val="32"/>
        </w:rPr>
        <w:t>服务</w:t>
      </w:r>
      <w:r>
        <w:rPr>
          <w:rFonts w:hint="eastAsia" w:ascii="仿宋_GB2312" w:hAnsi="宋体" w:eastAsia="仿宋_GB2312"/>
          <w:b w:val="0"/>
          <w:bCs/>
          <w:snapToGrid w:val="0"/>
          <w:spacing w:val="-2"/>
          <w:kern w:val="0"/>
          <w:sz w:val="32"/>
          <w:szCs w:val="32"/>
          <w:lang w:eastAsia="zh-CN"/>
        </w:rPr>
        <w:t>地方</w:t>
      </w:r>
      <w:r>
        <w:rPr>
          <w:rFonts w:hint="eastAsia" w:ascii="仿宋_GB2312" w:hAnsi="宋体" w:eastAsia="仿宋_GB2312"/>
          <w:b w:val="0"/>
          <w:bCs/>
          <w:snapToGrid w:val="0"/>
          <w:spacing w:val="-2"/>
          <w:kern w:val="0"/>
          <w:sz w:val="32"/>
          <w:szCs w:val="32"/>
        </w:rPr>
        <w:t>经济社会</w:t>
      </w:r>
      <w:r>
        <w:rPr>
          <w:rFonts w:hint="eastAsia" w:ascii="仿宋_GB2312" w:hAnsi="宋体" w:eastAsia="仿宋_GB2312"/>
          <w:b w:val="0"/>
          <w:bCs/>
          <w:snapToGrid w:val="0"/>
          <w:spacing w:val="-2"/>
          <w:kern w:val="0"/>
          <w:sz w:val="32"/>
          <w:szCs w:val="32"/>
          <w:lang w:eastAsia="zh-CN"/>
        </w:rPr>
        <w:t>发展需求的校内</w:t>
      </w:r>
      <w:r>
        <w:rPr>
          <w:rFonts w:hint="eastAsia" w:ascii="仿宋_GB2312" w:hAnsi="宋体" w:eastAsia="仿宋_GB2312"/>
          <w:b w:val="0"/>
          <w:bCs/>
          <w:snapToGrid w:val="0"/>
          <w:spacing w:val="-2"/>
          <w:kern w:val="0"/>
          <w:sz w:val="32"/>
          <w:szCs w:val="32"/>
        </w:rPr>
        <w:t>人才培养基地</w:t>
      </w:r>
      <w:r>
        <w:rPr>
          <w:rFonts w:hint="eastAsia" w:ascii="仿宋_GB2312" w:hAnsi="宋体" w:eastAsia="仿宋_GB2312"/>
          <w:b w:val="0"/>
          <w:bCs/>
          <w:snapToGrid w:val="0"/>
          <w:spacing w:val="-2"/>
          <w:kern w:val="0"/>
          <w:sz w:val="32"/>
          <w:szCs w:val="32"/>
          <w:highlight w:val="none"/>
          <w:lang w:val="en-US" w:eastAsia="zh-CN"/>
        </w:rPr>
        <w:t>7</w:t>
      </w:r>
      <w:r>
        <w:rPr>
          <w:rFonts w:hint="eastAsia" w:ascii="仿宋_GB2312" w:hAnsi="宋体" w:eastAsia="仿宋_GB2312"/>
          <w:b w:val="0"/>
          <w:bCs/>
          <w:snapToGrid w:val="0"/>
          <w:spacing w:val="-2"/>
          <w:kern w:val="0"/>
          <w:sz w:val="32"/>
          <w:szCs w:val="32"/>
          <w:lang w:eastAsia="zh-CN"/>
        </w:rPr>
        <w:t>个</w:t>
      </w:r>
      <w:r>
        <w:rPr>
          <w:rFonts w:hint="eastAsia" w:ascii="仿宋_GB2312" w:hAnsi="宋体" w:eastAsia="仿宋_GB2312"/>
          <w:b w:val="0"/>
          <w:bCs/>
          <w:snapToGrid w:val="0"/>
          <w:spacing w:val="-2"/>
          <w:kern w:val="0"/>
          <w:sz w:val="32"/>
          <w:szCs w:val="32"/>
        </w:rPr>
        <w:t>。</w:t>
      </w:r>
      <w:r>
        <w:rPr>
          <w:rFonts w:hint="eastAsia" w:ascii="仿宋_GB2312" w:hAnsi="宋体" w:eastAsia="仿宋_GB2312"/>
          <w:b w:val="0"/>
          <w:bCs/>
          <w:snapToGrid w:val="0"/>
          <w:spacing w:val="-2"/>
          <w:kern w:val="0"/>
          <w:sz w:val="32"/>
          <w:szCs w:val="32"/>
          <w:lang w:eastAsia="zh-CN"/>
        </w:rPr>
        <w:t>其中包括</w:t>
      </w:r>
      <w:r>
        <w:rPr>
          <w:rFonts w:hint="eastAsia" w:ascii="仿宋_GB2312" w:hAnsi="宋体" w:eastAsia="仿宋_GB2312"/>
          <w:b w:val="0"/>
          <w:bCs/>
          <w:snapToGrid w:val="0"/>
          <w:spacing w:val="-2"/>
          <w:kern w:val="0"/>
          <w:sz w:val="32"/>
          <w:szCs w:val="32"/>
        </w:rPr>
        <w:t>与浪潮优派科技公司合作共建</w:t>
      </w:r>
      <w:r>
        <w:rPr>
          <w:rFonts w:hint="eastAsia" w:ascii="仿宋_GB2312" w:hAnsi="宋体" w:eastAsia="仿宋_GB2312"/>
          <w:b w:val="0"/>
          <w:bCs/>
          <w:snapToGrid w:val="0"/>
          <w:spacing w:val="-2"/>
          <w:kern w:val="0"/>
          <w:sz w:val="32"/>
          <w:szCs w:val="32"/>
          <w:lang w:eastAsia="zh-CN"/>
        </w:rPr>
        <w:t>的</w:t>
      </w:r>
      <w:r>
        <w:rPr>
          <w:rFonts w:hint="eastAsia" w:ascii="仿宋_GB2312" w:hAnsi="宋体" w:eastAsia="仿宋_GB2312"/>
          <w:b w:val="0"/>
          <w:bCs/>
          <w:snapToGrid w:val="0"/>
          <w:spacing w:val="-2"/>
          <w:kern w:val="0"/>
          <w:sz w:val="32"/>
          <w:szCs w:val="32"/>
        </w:rPr>
        <w:t>IT产业人才培养基地</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与迪尚集团合作开设</w:t>
      </w:r>
      <w:r>
        <w:rPr>
          <w:rFonts w:hint="eastAsia" w:ascii="仿宋_GB2312" w:hAnsi="宋体" w:eastAsia="仿宋_GB2312"/>
          <w:b w:val="0"/>
          <w:bCs/>
          <w:snapToGrid w:val="0"/>
          <w:spacing w:val="-2"/>
          <w:kern w:val="0"/>
          <w:sz w:val="32"/>
          <w:szCs w:val="32"/>
          <w:lang w:eastAsia="zh-CN"/>
        </w:rPr>
        <w:t>的</w:t>
      </w:r>
      <w:r>
        <w:rPr>
          <w:rFonts w:hint="eastAsia" w:ascii="仿宋_GB2312" w:hAnsi="宋体" w:eastAsia="仿宋_GB2312"/>
          <w:b w:val="0"/>
          <w:bCs/>
          <w:snapToGrid w:val="0"/>
          <w:spacing w:val="-2"/>
          <w:kern w:val="0"/>
          <w:sz w:val="32"/>
          <w:szCs w:val="32"/>
        </w:rPr>
        <w:t>“迪尚订单班”</w:t>
      </w:r>
      <w:r>
        <w:rPr>
          <w:rFonts w:hint="eastAsia" w:ascii="仿宋_GB2312" w:hAnsi="宋体" w:eastAsia="仿宋_GB2312"/>
          <w:b w:val="0"/>
          <w:bCs/>
          <w:snapToGrid w:val="0"/>
          <w:spacing w:val="-2"/>
          <w:kern w:val="0"/>
          <w:sz w:val="32"/>
          <w:szCs w:val="32"/>
          <w:lang w:eastAsia="zh-CN"/>
        </w:rPr>
        <w:t>，与</w:t>
      </w:r>
      <w:r>
        <w:rPr>
          <w:rFonts w:hint="eastAsia" w:ascii="仿宋_GB2312" w:hAnsi="宋体" w:eastAsia="仿宋_GB2312"/>
          <w:b w:val="0"/>
          <w:bCs/>
          <w:snapToGrid w:val="0"/>
          <w:spacing w:val="-2"/>
          <w:kern w:val="0"/>
          <w:sz w:val="32"/>
          <w:szCs w:val="32"/>
        </w:rPr>
        <w:t>市国资集团合作开办</w:t>
      </w:r>
      <w:r>
        <w:rPr>
          <w:rFonts w:hint="eastAsia" w:ascii="仿宋_GB2312" w:hAnsi="宋体" w:eastAsia="仿宋_GB2312"/>
          <w:b w:val="0"/>
          <w:bCs/>
          <w:snapToGrid w:val="0"/>
          <w:spacing w:val="-2"/>
          <w:kern w:val="0"/>
          <w:sz w:val="32"/>
          <w:szCs w:val="32"/>
          <w:lang w:eastAsia="zh-CN"/>
        </w:rPr>
        <w:t>的</w:t>
      </w:r>
      <w:r>
        <w:rPr>
          <w:rFonts w:hint="eastAsia" w:ascii="仿宋_GB2312" w:hAnsi="宋体" w:eastAsia="仿宋_GB2312"/>
          <w:b w:val="0"/>
          <w:bCs/>
          <w:snapToGrid w:val="0"/>
          <w:spacing w:val="-2"/>
          <w:kern w:val="0"/>
          <w:sz w:val="32"/>
          <w:szCs w:val="32"/>
        </w:rPr>
        <w:t>校内学生实习酒店</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与省级人力资源产业园合作搭建</w:t>
      </w:r>
      <w:r>
        <w:rPr>
          <w:rFonts w:hint="eastAsia" w:ascii="仿宋_GB2312" w:hAnsi="宋体" w:eastAsia="仿宋_GB2312"/>
          <w:b w:val="0"/>
          <w:bCs/>
          <w:snapToGrid w:val="0"/>
          <w:spacing w:val="-2"/>
          <w:kern w:val="0"/>
          <w:sz w:val="32"/>
          <w:szCs w:val="32"/>
          <w:lang w:eastAsia="zh-CN"/>
        </w:rPr>
        <w:t>的</w:t>
      </w:r>
      <w:r>
        <w:rPr>
          <w:rFonts w:hint="eastAsia" w:ascii="仿宋_GB2312" w:hAnsi="宋体" w:eastAsia="仿宋_GB2312"/>
          <w:b w:val="0"/>
          <w:bCs/>
          <w:snapToGrid w:val="0"/>
          <w:spacing w:val="-2"/>
          <w:kern w:val="0"/>
          <w:sz w:val="32"/>
          <w:szCs w:val="32"/>
        </w:rPr>
        <w:t>我市康养产业人才培养基地</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与青岛海克斯康测量技术有限公司合作建立</w:t>
      </w:r>
      <w:r>
        <w:rPr>
          <w:rFonts w:hint="eastAsia" w:ascii="仿宋_GB2312" w:hAnsi="宋体" w:eastAsia="仿宋_GB2312"/>
          <w:b w:val="0"/>
          <w:bCs/>
          <w:snapToGrid w:val="0"/>
          <w:spacing w:val="-2"/>
          <w:kern w:val="0"/>
          <w:sz w:val="32"/>
          <w:szCs w:val="32"/>
          <w:lang w:eastAsia="zh-CN"/>
        </w:rPr>
        <w:t>的</w:t>
      </w:r>
      <w:r>
        <w:rPr>
          <w:rFonts w:hint="eastAsia" w:ascii="仿宋_GB2312" w:hAnsi="宋体" w:eastAsia="仿宋_GB2312"/>
          <w:b w:val="0"/>
          <w:bCs/>
          <w:snapToGrid w:val="0"/>
          <w:spacing w:val="-2"/>
          <w:kern w:val="0"/>
          <w:sz w:val="32"/>
          <w:szCs w:val="32"/>
        </w:rPr>
        <w:t>智能检测班</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智能检测基地</w:t>
      </w:r>
      <w:r>
        <w:rPr>
          <w:rFonts w:hint="eastAsia" w:ascii="仿宋_GB2312" w:hAnsi="宋体" w:eastAsia="仿宋_GB2312"/>
          <w:b w:val="0"/>
          <w:bCs/>
          <w:snapToGrid w:val="0"/>
          <w:spacing w:val="-2"/>
          <w:kern w:val="0"/>
          <w:sz w:val="32"/>
          <w:szCs w:val="32"/>
          <w:lang w:eastAsia="zh-CN"/>
        </w:rPr>
        <w:t>和</w:t>
      </w:r>
      <w:r>
        <w:rPr>
          <w:rFonts w:hint="eastAsia" w:ascii="仿宋_GB2312" w:hAnsi="宋体" w:eastAsia="仿宋_GB2312"/>
          <w:b w:val="0"/>
          <w:bCs/>
          <w:snapToGrid w:val="0"/>
          <w:spacing w:val="-2"/>
          <w:kern w:val="0"/>
          <w:sz w:val="32"/>
          <w:szCs w:val="32"/>
        </w:rPr>
        <w:t>与省公安厅、四川腾英科技有限公司合作共建</w:t>
      </w:r>
      <w:r>
        <w:rPr>
          <w:rFonts w:hint="eastAsia" w:ascii="仿宋_GB2312" w:hAnsi="宋体" w:eastAsia="仿宋_GB2312"/>
          <w:b w:val="0"/>
          <w:bCs/>
          <w:snapToGrid w:val="0"/>
          <w:spacing w:val="-2"/>
          <w:kern w:val="0"/>
          <w:sz w:val="32"/>
          <w:szCs w:val="32"/>
          <w:lang w:eastAsia="zh-CN"/>
        </w:rPr>
        <w:t>的</w:t>
      </w:r>
      <w:r>
        <w:rPr>
          <w:rFonts w:hint="eastAsia" w:ascii="仿宋_GB2312" w:hAnsi="宋体" w:eastAsia="仿宋_GB2312"/>
          <w:b w:val="0"/>
          <w:bCs/>
          <w:snapToGrid w:val="0"/>
          <w:spacing w:val="-2"/>
          <w:kern w:val="0"/>
          <w:sz w:val="32"/>
          <w:szCs w:val="32"/>
        </w:rPr>
        <w:t>全市公安机关警用无人机实训基地</w:t>
      </w:r>
      <w:r>
        <w:rPr>
          <w:rFonts w:hint="eastAsia" w:ascii="仿宋_GB2312" w:hAnsi="宋体" w:eastAsia="仿宋_GB2312"/>
          <w:b w:val="0"/>
          <w:bCs/>
          <w:snapToGrid w:val="0"/>
          <w:spacing w:val="-2"/>
          <w:kern w:val="0"/>
          <w:sz w:val="32"/>
          <w:szCs w:val="32"/>
          <w:lang w:eastAsia="zh-CN"/>
        </w:rPr>
        <w:t>，为</w:t>
      </w:r>
      <w:r>
        <w:rPr>
          <w:rFonts w:hint="eastAsia" w:ascii="仿宋_GB2312" w:hAnsi="仿宋" w:eastAsia="仿宋_GB2312"/>
          <w:sz w:val="32"/>
          <w:szCs w:val="32"/>
        </w:rPr>
        <w:t>提供专业化</w:t>
      </w:r>
      <w:r>
        <w:rPr>
          <w:rFonts w:hint="eastAsia" w:ascii="仿宋_GB2312" w:hAnsi="仿宋" w:eastAsia="仿宋_GB2312"/>
          <w:sz w:val="32"/>
          <w:szCs w:val="32"/>
          <w:lang w:eastAsia="zh-CN"/>
        </w:rPr>
        <w:t>、精准化、特色化</w:t>
      </w:r>
      <w:r>
        <w:rPr>
          <w:rFonts w:hint="eastAsia" w:ascii="仿宋_GB2312" w:hAnsi="仿宋" w:eastAsia="仿宋_GB2312"/>
          <w:sz w:val="32"/>
          <w:szCs w:val="32"/>
        </w:rPr>
        <w:t>人才培养</w:t>
      </w:r>
      <w:r>
        <w:rPr>
          <w:rFonts w:hint="eastAsia" w:ascii="仿宋_GB2312" w:hAnsi="仿宋" w:eastAsia="仿宋_GB2312"/>
          <w:sz w:val="32"/>
          <w:szCs w:val="32"/>
          <w:lang w:eastAsia="zh-CN"/>
        </w:rPr>
        <w:t>服务，加大高素质技术技能人才培养力度提供了可能。</w:t>
      </w:r>
    </w:p>
    <w:p>
      <w:pPr>
        <w:keepNext w:val="0"/>
        <w:keepLines w:val="0"/>
        <w:pageBreakBefore w:val="0"/>
        <w:widowControl/>
        <w:kinsoku/>
        <w:wordWrap/>
        <w:overflowPunct/>
        <w:topLinePunct w:val="0"/>
        <w:autoSpaceDE/>
        <w:autoSpaceDN/>
        <w:bidi w:val="0"/>
        <w:adjustRightInd/>
        <w:snapToGrid/>
        <w:spacing w:before="157" w:beforeLines="50" w:after="157" w:afterLines="50" w:line="540" w:lineRule="exact"/>
        <w:jc w:val="center"/>
        <w:textAlignment w:val="auto"/>
        <w:rPr>
          <w:rFonts w:hint="eastAsia" w:ascii="黑体" w:hAnsi="黑体" w:eastAsia="黑体" w:cs="黑体"/>
          <w:kern w:val="0"/>
          <w:sz w:val="32"/>
          <w:szCs w:val="32"/>
        </w:rPr>
      </w:pPr>
      <w:r>
        <w:rPr>
          <w:rFonts w:hint="eastAsia" w:ascii="黑体" w:hAnsi="黑体" w:eastAsia="黑体" w:cs="黑体"/>
          <w:kern w:val="0"/>
          <w:sz w:val="32"/>
          <w:szCs w:val="32"/>
        </w:rPr>
        <w:t>深化改革服务地方经济发展</w:t>
      </w:r>
    </w:p>
    <w:p>
      <w:pPr>
        <w:spacing w:line="240" w:lineRule="auto"/>
        <w:ind w:firstLine="632" w:firstLineChars="200"/>
        <w:jc w:val="both"/>
        <w:rPr>
          <w:rFonts w:hint="eastAsia" w:ascii="仿宋_GB2312" w:hAnsi="宋体" w:eastAsia="仿宋_GB2312"/>
          <w:b w:val="0"/>
          <w:bCs/>
          <w:snapToGrid w:val="0"/>
          <w:spacing w:val="-2"/>
          <w:kern w:val="0"/>
          <w:sz w:val="32"/>
          <w:szCs w:val="32"/>
          <w:lang w:eastAsia="zh-CN"/>
        </w:rPr>
      </w:pPr>
      <w:r>
        <w:rPr>
          <w:rFonts w:hint="eastAsia" w:ascii="仿宋_GB2312" w:hAnsi="宋体" w:eastAsia="仿宋_GB2312"/>
          <w:b w:val="0"/>
          <w:bCs/>
          <w:snapToGrid w:val="0"/>
          <w:spacing w:val="-2"/>
          <w:kern w:val="0"/>
          <w:sz w:val="32"/>
          <w:szCs w:val="32"/>
          <w:lang w:eastAsia="zh-CN"/>
        </w:rPr>
        <w:t>为积极适应区域经济发展和产业转型升级需要，学校</w:t>
      </w:r>
      <w:r>
        <w:rPr>
          <w:rFonts w:hint="eastAsia" w:ascii="仿宋_GB2312" w:hAnsi="宋体" w:eastAsia="仿宋_GB2312"/>
          <w:b w:val="0"/>
          <w:bCs/>
          <w:snapToGrid w:val="0"/>
          <w:spacing w:val="-2"/>
          <w:kern w:val="0"/>
          <w:sz w:val="32"/>
          <w:szCs w:val="32"/>
        </w:rPr>
        <w:t>围绕新旧动能转换重大工程</w:t>
      </w:r>
      <w:r>
        <w:rPr>
          <w:rFonts w:hint="eastAsia" w:ascii="仿宋_GB2312" w:hAnsi="宋体" w:eastAsia="仿宋_GB2312"/>
          <w:b w:val="0"/>
          <w:bCs/>
          <w:snapToGrid w:val="0"/>
          <w:spacing w:val="-2"/>
          <w:kern w:val="0"/>
          <w:sz w:val="32"/>
          <w:szCs w:val="32"/>
          <w:lang w:eastAsia="zh-CN"/>
        </w:rPr>
        <w:t>和我市“十三五”发展规划</w:t>
      </w:r>
      <w:r>
        <w:rPr>
          <w:rFonts w:hint="eastAsia" w:ascii="仿宋_GB2312" w:hAnsi="宋体" w:eastAsia="仿宋_GB2312"/>
          <w:b w:val="0"/>
          <w:bCs/>
          <w:snapToGrid w:val="0"/>
          <w:spacing w:val="-2"/>
          <w:kern w:val="0"/>
          <w:sz w:val="32"/>
          <w:szCs w:val="32"/>
        </w:rPr>
        <w:t>，找准服务发展的切入点、结合点、突破点，</w:t>
      </w:r>
      <w:r>
        <w:rPr>
          <w:rFonts w:hint="eastAsia" w:ascii="仿宋_GB2312" w:hAnsi="宋体" w:eastAsia="仿宋_GB2312"/>
          <w:b w:val="0"/>
          <w:bCs/>
          <w:snapToGrid w:val="0"/>
          <w:spacing w:val="-2"/>
          <w:kern w:val="0"/>
          <w:sz w:val="32"/>
          <w:szCs w:val="32"/>
          <w:lang w:eastAsia="zh-CN"/>
        </w:rPr>
        <w:t>积极尝试</w:t>
      </w:r>
      <w:r>
        <w:rPr>
          <w:rFonts w:hint="eastAsia" w:ascii="仿宋_GB2312" w:hAnsi="宋体" w:eastAsia="仿宋_GB2312"/>
          <w:b w:val="0"/>
          <w:bCs/>
          <w:snapToGrid w:val="0"/>
          <w:spacing w:val="-2"/>
          <w:kern w:val="0"/>
          <w:sz w:val="32"/>
          <w:szCs w:val="32"/>
        </w:rPr>
        <w:t>，主动作为，</w:t>
      </w:r>
      <w:r>
        <w:rPr>
          <w:rFonts w:hint="eastAsia" w:ascii="仿宋_GB2312" w:hAnsi="宋体" w:eastAsia="仿宋_GB2312"/>
          <w:b w:val="0"/>
          <w:bCs/>
          <w:snapToGrid w:val="0"/>
          <w:spacing w:val="-2"/>
          <w:kern w:val="0"/>
          <w:sz w:val="32"/>
          <w:szCs w:val="32"/>
          <w:lang w:eastAsia="zh-CN"/>
        </w:rPr>
        <w:t>按照“做强主体专业，拓展新兴专业，改造传统专业，淘汰落后专业”的思路，</w:t>
      </w:r>
      <w:r>
        <w:rPr>
          <w:rFonts w:hint="eastAsia" w:ascii="仿宋_GB2312" w:hAnsi="宋体" w:eastAsia="仿宋_GB2312"/>
          <w:b w:val="0"/>
          <w:bCs/>
          <w:snapToGrid w:val="0"/>
          <w:spacing w:val="-2"/>
          <w:kern w:val="0"/>
          <w:sz w:val="32"/>
          <w:szCs w:val="32"/>
        </w:rPr>
        <w:t>对专业</w:t>
      </w:r>
      <w:r>
        <w:rPr>
          <w:rFonts w:hint="eastAsia" w:ascii="仿宋_GB2312" w:hAnsi="宋体" w:eastAsia="仿宋_GB2312"/>
          <w:b w:val="0"/>
          <w:bCs/>
          <w:snapToGrid w:val="0"/>
          <w:spacing w:val="-2"/>
          <w:kern w:val="0"/>
          <w:sz w:val="32"/>
          <w:szCs w:val="32"/>
          <w:lang w:eastAsia="zh-CN"/>
        </w:rPr>
        <w:t>布局</w:t>
      </w:r>
      <w:r>
        <w:rPr>
          <w:rFonts w:hint="eastAsia" w:ascii="仿宋_GB2312" w:hAnsi="宋体" w:eastAsia="仿宋_GB2312"/>
          <w:b w:val="0"/>
          <w:bCs/>
          <w:snapToGrid w:val="0"/>
          <w:spacing w:val="-2"/>
          <w:kern w:val="0"/>
          <w:sz w:val="32"/>
          <w:szCs w:val="32"/>
        </w:rPr>
        <w:t>进行</w:t>
      </w:r>
      <w:r>
        <w:rPr>
          <w:rFonts w:hint="eastAsia" w:ascii="仿宋_GB2312" w:hAnsi="宋体" w:eastAsia="仿宋_GB2312"/>
          <w:b w:val="0"/>
          <w:bCs/>
          <w:snapToGrid w:val="0"/>
          <w:spacing w:val="-2"/>
          <w:kern w:val="0"/>
          <w:sz w:val="32"/>
          <w:szCs w:val="32"/>
          <w:lang w:eastAsia="zh-CN"/>
        </w:rPr>
        <w:t>了全面</w:t>
      </w:r>
      <w:r>
        <w:rPr>
          <w:rFonts w:hint="eastAsia" w:ascii="仿宋_GB2312" w:hAnsi="宋体" w:eastAsia="仿宋_GB2312"/>
          <w:b w:val="0"/>
          <w:bCs/>
          <w:snapToGrid w:val="0"/>
          <w:spacing w:val="-2"/>
          <w:kern w:val="0"/>
          <w:sz w:val="32"/>
          <w:szCs w:val="32"/>
        </w:rPr>
        <w:t>优化和调整，共保留专业18个，停办3个，新设7个，</w:t>
      </w:r>
      <w:r>
        <w:rPr>
          <w:rFonts w:hint="eastAsia" w:ascii="仿宋_GB2312" w:hAnsi="宋体" w:eastAsia="仿宋_GB2312"/>
          <w:b w:val="0"/>
          <w:bCs/>
          <w:snapToGrid w:val="0"/>
          <w:spacing w:val="-2"/>
          <w:kern w:val="0"/>
          <w:sz w:val="32"/>
          <w:szCs w:val="32"/>
          <w:lang w:eastAsia="zh-CN"/>
        </w:rPr>
        <w:t>在传承原三校专业特色的基础上，</w:t>
      </w:r>
      <w:r>
        <w:rPr>
          <w:rFonts w:hint="eastAsia" w:ascii="仿宋_GB2312" w:hAnsi="宋体" w:eastAsia="仿宋_GB2312"/>
          <w:b w:val="0"/>
          <w:bCs/>
          <w:snapToGrid w:val="0"/>
          <w:spacing w:val="-2"/>
          <w:kern w:val="0"/>
          <w:sz w:val="32"/>
          <w:szCs w:val="32"/>
        </w:rPr>
        <w:t>做到强强结合、优势互补，</w:t>
      </w:r>
      <w:r>
        <w:rPr>
          <w:rFonts w:hint="eastAsia" w:ascii="仿宋_GB2312" w:hAnsi="宋体" w:eastAsia="仿宋_GB2312"/>
          <w:b w:val="0"/>
          <w:bCs/>
          <w:snapToGrid w:val="0"/>
          <w:spacing w:val="-2"/>
          <w:kern w:val="0"/>
          <w:sz w:val="32"/>
          <w:szCs w:val="32"/>
          <w:lang w:eastAsia="zh-CN"/>
        </w:rPr>
        <w:t>实现</w:t>
      </w:r>
      <w:r>
        <w:rPr>
          <w:rFonts w:hint="eastAsia" w:ascii="仿宋_GB2312" w:hAnsi="宋体" w:eastAsia="仿宋_GB2312"/>
          <w:b w:val="0"/>
          <w:bCs/>
          <w:snapToGrid w:val="0"/>
          <w:spacing w:val="-2"/>
          <w:kern w:val="0"/>
          <w:sz w:val="32"/>
          <w:szCs w:val="32"/>
        </w:rPr>
        <w:t>“1+1＞2”</w:t>
      </w:r>
      <w:r>
        <w:rPr>
          <w:rFonts w:hint="eastAsia" w:ascii="仿宋_GB2312" w:hAnsi="宋体" w:eastAsia="仿宋_GB2312"/>
          <w:b w:val="0"/>
          <w:bCs/>
          <w:snapToGrid w:val="0"/>
          <w:spacing w:val="-2"/>
          <w:kern w:val="0"/>
          <w:sz w:val="32"/>
          <w:szCs w:val="32"/>
          <w:lang w:eastAsia="zh-CN"/>
        </w:rPr>
        <w:t>；</w:t>
      </w:r>
      <w:r>
        <w:rPr>
          <w:rFonts w:hint="eastAsia" w:ascii="仿宋_GB2312" w:hAnsi="宋体" w:eastAsia="仿宋_GB2312"/>
          <w:b w:val="0"/>
          <w:bCs/>
          <w:snapToGrid w:val="0"/>
          <w:spacing w:val="-2"/>
          <w:kern w:val="0"/>
          <w:sz w:val="32"/>
          <w:szCs w:val="32"/>
        </w:rPr>
        <w:t>拥有12个工种的职业技能鉴定资质，组织</w:t>
      </w:r>
      <w:r>
        <w:rPr>
          <w:rFonts w:hint="eastAsia" w:ascii="仿宋_GB2312" w:hAnsi="宋体" w:eastAsia="仿宋_GB2312"/>
          <w:b w:val="0"/>
          <w:bCs/>
          <w:snapToGrid w:val="0"/>
          <w:spacing w:val="-2"/>
          <w:kern w:val="0"/>
          <w:sz w:val="32"/>
          <w:szCs w:val="32"/>
          <w:lang w:eastAsia="zh-CN"/>
        </w:rPr>
        <w:t>的</w:t>
      </w:r>
      <w:r>
        <w:rPr>
          <w:rFonts w:hint="eastAsia" w:ascii="仿宋_GB2312" w:hAnsi="宋体" w:eastAsia="仿宋_GB2312"/>
          <w:b w:val="0"/>
          <w:bCs/>
          <w:snapToGrid w:val="0"/>
          <w:spacing w:val="-2"/>
          <w:kern w:val="0"/>
          <w:sz w:val="32"/>
          <w:szCs w:val="32"/>
        </w:rPr>
        <w:t>技能鉴定考试过关率达到98.3%</w:t>
      </w:r>
      <w:r>
        <w:rPr>
          <w:rFonts w:hint="eastAsia" w:ascii="仿宋_GB2312" w:hAnsi="宋体" w:eastAsia="仿宋_GB2312"/>
          <w:b w:val="0"/>
          <w:bCs/>
          <w:snapToGrid w:val="0"/>
          <w:spacing w:val="-2"/>
          <w:kern w:val="0"/>
          <w:sz w:val="32"/>
          <w:szCs w:val="32"/>
          <w:lang w:eastAsia="zh-CN"/>
        </w:rPr>
        <w:t>；曾成功承办了省、市职业院校技能大赛、威海市职工职业技能竞赛电梯维保项目决赛等赛事25项及政府会计准则制度培训班、威海市科级干部党纪法规和德廉知识考试、全国成人高考、山东省中小学教师资格证考试（威海考区）等各类培训考试</w:t>
      </w:r>
      <w:r>
        <w:rPr>
          <w:rFonts w:hint="eastAsia" w:ascii="仿宋_GB2312" w:hAnsi="宋体" w:eastAsia="仿宋_GB2312"/>
          <w:b w:val="0"/>
          <w:bCs/>
          <w:snapToGrid w:val="0"/>
          <w:spacing w:val="-2"/>
          <w:kern w:val="0"/>
          <w:sz w:val="32"/>
          <w:szCs w:val="32"/>
          <w:highlight w:val="none"/>
          <w:lang w:val="en-US" w:eastAsia="zh-CN"/>
        </w:rPr>
        <w:t>7</w:t>
      </w:r>
      <w:r>
        <w:rPr>
          <w:rFonts w:hint="eastAsia" w:ascii="仿宋_GB2312" w:hAnsi="宋体" w:eastAsia="仿宋_GB2312"/>
          <w:b w:val="0"/>
          <w:bCs/>
          <w:snapToGrid w:val="0"/>
          <w:spacing w:val="-2"/>
          <w:kern w:val="0"/>
          <w:sz w:val="32"/>
          <w:szCs w:val="32"/>
          <w:lang w:eastAsia="zh-CN"/>
        </w:rPr>
        <w:t>次，培训学员及</w:t>
      </w:r>
      <w:r>
        <w:rPr>
          <w:rFonts w:hint="eastAsia" w:ascii="仿宋_GB2312" w:hAnsi="宋体" w:eastAsia="仿宋_GB2312"/>
          <w:b w:val="0"/>
          <w:bCs/>
          <w:snapToGrid w:val="0"/>
          <w:spacing w:val="-2"/>
          <w:kern w:val="0"/>
          <w:sz w:val="32"/>
          <w:szCs w:val="32"/>
        </w:rPr>
        <w:t>考生</w:t>
      </w:r>
      <w:r>
        <w:rPr>
          <w:rFonts w:hint="eastAsia" w:ascii="仿宋_GB2312" w:hAnsi="宋体" w:eastAsia="仿宋_GB2312"/>
          <w:b w:val="0"/>
          <w:bCs/>
          <w:snapToGrid w:val="0"/>
          <w:spacing w:val="-2"/>
          <w:kern w:val="0"/>
          <w:sz w:val="32"/>
          <w:szCs w:val="32"/>
          <w:highlight w:val="none"/>
          <w:lang w:eastAsia="zh-CN"/>
        </w:rPr>
        <w:t>超过</w:t>
      </w:r>
      <w:r>
        <w:rPr>
          <w:rFonts w:hint="eastAsia" w:ascii="仿宋_GB2312" w:hAnsi="宋体" w:eastAsia="仿宋_GB2312"/>
          <w:b w:val="0"/>
          <w:bCs/>
          <w:snapToGrid w:val="0"/>
          <w:spacing w:val="-2"/>
          <w:kern w:val="0"/>
          <w:sz w:val="32"/>
          <w:szCs w:val="32"/>
          <w:highlight w:val="none"/>
          <w:lang w:val="en-US" w:eastAsia="zh-CN"/>
        </w:rPr>
        <w:t>10000</w:t>
      </w:r>
      <w:r>
        <w:rPr>
          <w:rFonts w:hint="eastAsia" w:ascii="仿宋_GB2312" w:hAnsi="宋体" w:eastAsia="仿宋_GB2312"/>
          <w:b w:val="0"/>
          <w:bCs/>
          <w:snapToGrid w:val="0"/>
          <w:spacing w:val="-2"/>
          <w:kern w:val="0"/>
          <w:sz w:val="32"/>
          <w:szCs w:val="32"/>
        </w:rPr>
        <w:t>人</w:t>
      </w:r>
      <w:r>
        <w:rPr>
          <w:rFonts w:hint="eastAsia" w:ascii="仿宋_GB2312" w:hAnsi="宋体" w:eastAsia="仿宋_GB2312"/>
          <w:b w:val="0"/>
          <w:bCs/>
          <w:snapToGrid w:val="0"/>
          <w:spacing w:val="-2"/>
          <w:kern w:val="0"/>
          <w:sz w:val="32"/>
          <w:szCs w:val="32"/>
          <w:lang w:eastAsia="zh-CN"/>
        </w:rPr>
        <w:t>，学校</w:t>
      </w:r>
      <w:r>
        <w:rPr>
          <w:rFonts w:hint="eastAsia" w:ascii="仿宋_GB2312" w:hAnsi="宋体" w:eastAsia="仿宋_GB2312"/>
          <w:b w:val="0"/>
          <w:bCs/>
          <w:snapToGrid w:val="0"/>
          <w:spacing w:val="-2"/>
          <w:kern w:val="0"/>
          <w:sz w:val="32"/>
          <w:szCs w:val="32"/>
        </w:rPr>
        <w:t>服务地方经济发展的能力</w:t>
      </w:r>
      <w:r>
        <w:rPr>
          <w:rFonts w:hint="eastAsia" w:ascii="仿宋_GB2312" w:hAnsi="宋体" w:eastAsia="仿宋_GB2312"/>
          <w:b w:val="0"/>
          <w:bCs/>
          <w:snapToGrid w:val="0"/>
          <w:spacing w:val="-2"/>
          <w:kern w:val="0"/>
          <w:sz w:val="32"/>
          <w:szCs w:val="32"/>
          <w:lang w:eastAsia="zh-CN"/>
        </w:rPr>
        <w:t>不断提高，</w:t>
      </w:r>
      <w:r>
        <w:rPr>
          <w:rFonts w:hint="eastAsia" w:ascii="仿宋_GB2312" w:hAnsi="宋体" w:eastAsia="仿宋_GB2312"/>
          <w:b w:val="0"/>
          <w:bCs/>
          <w:snapToGrid w:val="0"/>
          <w:spacing w:val="-2"/>
          <w:kern w:val="0"/>
          <w:sz w:val="32"/>
          <w:szCs w:val="32"/>
        </w:rPr>
        <w:t>社会知名度和影响力日益增强。</w:t>
      </w:r>
    </w:p>
    <w:p>
      <w:pPr>
        <w:spacing w:line="240" w:lineRule="auto"/>
        <w:ind w:firstLine="632" w:firstLineChars="200"/>
        <w:jc w:val="both"/>
        <w:rPr>
          <w:rFonts w:hint="eastAsia" w:ascii="仿宋_GB2312" w:hAnsi="宋体" w:eastAsia="仿宋_GB2312"/>
          <w:b w:val="0"/>
          <w:bCs/>
          <w:snapToGrid w:val="0"/>
          <w:spacing w:val="-2"/>
          <w:kern w:val="0"/>
          <w:sz w:val="32"/>
          <w:szCs w:val="32"/>
          <w:lang w:eastAsia="zh-CN"/>
        </w:rPr>
      </w:pPr>
      <w:r>
        <w:rPr>
          <w:rFonts w:hint="eastAsia" w:ascii="仿宋_GB2312" w:hAnsi="宋体" w:eastAsia="仿宋_GB2312"/>
          <w:b w:val="0"/>
          <w:bCs/>
          <w:snapToGrid w:val="0"/>
          <w:spacing w:val="-2"/>
          <w:kern w:val="0"/>
          <w:sz w:val="32"/>
          <w:szCs w:val="32"/>
          <w:lang w:eastAsia="zh-CN"/>
        </w:rPr>
        <w:t>落实东西部对口支援项目，加强东西部区域合作交流。认真落实《职业教育东西协作行动计划落实协议书》相关任务，与重庆市教委在专业建设、校企合作、招生就业、资源共享等多方面进行了广泛交流；与青海门源职教中心</w:t>
      </w:r>
      <w:r>
        <w:rPr>
          <w:rFonts w:hint="eastAsia" w:ascii="仿宋" w:hAnsi="仿宋" w:eastAsia="仿宋"/>
          <w:sz w:val="32"/>
          <w:szCs w:val="32"/>
        </w:rPr>
        <w:t>建立定期互访交流机制，形成持续双向共赢合作体系</w:t>
      </w:r>
      <w:r>
        <w:rPr>
          <w:rFonts w:hint="eastAsia" w:ascii="仿宋" w:hAnsi="仿宋" w:eastAsia="仿宋"/>
          <w:sz w:val="32"/>
          <w:szCs w:val="32"/>
          <w:lang w:eastAsia="zh-CN"/>
        </w:rPr>
        <w:t>，</w:t>
      </w:r>
      <w:r>
        <w:rPr>
          <w:rFonts w:hint="eastAsia" w:ascii="仿宋_GB2312" w:hAnsi="宋体" w:eastAsia="仿宋_GB2312"/>
          <w:b w:val="0"/>
          <w:bCs/>
          <w:snapToGrid w:val="0"/>
          <w:spacing w:val="-2"/>
          <w:kern w:val="0"/>
          <w:sz w:val="32"/>
          <w:szCs w:val="32"/>
          <w:lang w:eastAsia="zh-CN"/>
        </w:rPr>
        <w:t>就</w:t>
      </w:r>
      <w:r>
        <w:rPr>
          <w:rFonts w:hint="eastAsia" w:ascii="仿宋" w:hAnsi="仿宋" w:eastAsia="仿宋"/>
          <w:sz w:val="32"/>
          <w:szCs w:val="32"/>
        </w:rPr>
        <w:t>职业教育办学与管理、教科研协作、师资培养、智慧校园建设、技能大赛</w:t>
      </w:r>
      <w:r>
        <w:rPr>
          <w:rFonts w:hint="eastAsia" w:ascii="仿宋_GB2312" w:hAnsi="宋体" w:eastAsia="仿宋_GB2312"/>
          <w:b w:val="0"/>
          <w:bCs/>
          <w:snapToGrid w:val="0"/>
          <w:spacing w:val="-2"/>
          <w:kern w:val="0"/>
          <w:sz w:val="32"/>
          <w:szCs w:val="32"/>
          <w:lang w:eastAsia="zh-CN"/>
        </w:rPr>
        <w:t>等方面开展对口协作，在2019年度青海省职业院校技能大赛中，双方组织开展训练交流活动的车加工技术、装配钳工技术、汽车运用与维护、计算机平面设计四个项目全部获奖，取得历史性突破。</w:t>
      </w:r>
    </w:p>
    <w:p>
      <w:pPr>
        <w:keepNext w:val="0"/>
        <w:keepLines w:val="0"/>
        <w:pageBreakBefore w:val="0"/>
        <w:widowControl/>
        <w:kinsoku/>
        <w:wordWrap/>
        <w:overflowPunct/>
        <w:topLinePunct w:val="0"/>
        <w:autoSpaceDE/>
        <w:autoSpaceDN/>
        <w:bidi w:val="0"/>
        <w:adjustRightInd/>
        <w:snapToGrid/>
        <w:spacing w:before="157" w:beforeLines="50" w:after="157" w:afterLines="50" w:line="540" w:lineRule="exact"/>
        <w:jc w:val="center"/>
        <w:textAlignment w:val="auto"/>
        <w:rPr>
          <w:rFonts w:hint="eastAsia" w:ascii="黑体" w:hAnsi="黑体" w:eastAsia="黑体" w:cs="黑体"/>
          <w:kern w:val="0"/>
          <w:sz w:val="32"/>
          <w:szCs w:val="32"/>
          <w:lang w:eastAsia="zh-CN"/>
        </w:rPr>
      </w:pPr>
      <w:r>
        <w:rPr>
          <w:rFonts w:hint="eastAsia" w:ascii="黑体" w:hAnsi="黑体" w:eastAsia="黑体" w:cs="黑体"/>
          <w:kern w:val="0"/>
          <w:sz w:val="32"/>
          <w:szCs w:val="32"/>
          <w:lang w:eastAsia="zh-CN"/>
        </w:rPr>
        <w:t>加强管理全力打造精致校园</w:t>
      </w:r>
    </w:p>
    <w:p>
      <w:pPr>
        <w:spacing w:line="240" w:lineRule="auto"/>
        <w:ind w:firstLine="632" w:firstLineChars="200"/>
        <w:jc w:val="both"/>
        <w:rPr>
          <w:rFonts w:hint="eastAsia" w:ascii="仿宋_GB2312" w:hAnsi="宋体" w:eastAsia="仿宋_GB2312"/>
          <w:b w:val="0"/>
          <w:bCs/>
          <w:snapToGrid w:val="0"/>
          <w:spacing w:val="-2"/>
          <w:kern w:val="0"/>
          <w:sz w:val="32"/>
          <w:szCs w:val="32"/>
          <w:lang w:eastAsia="zh-CN"/>
        </w:rPr>
      </w:pPr>
      <w:r>
        <w:rPr>
          <w:rFonts w:hint="eastAsia" w:ascii="仿宋_GB2312" w:hAnsi="宋体" w:eastAsia="仿宋_GB2312"/>
          <w:b w:val="0"/>
          <w:bCs/>
          <w:snapToGrid w:val="0"/>
          <w:spacing w:val="-2"/>
          <w:kern w:val="0"/>
          <w:sz w:val="32"/>
          <w:szCs w:val="32"/>
          <w:lang w:eastAsia="zh-CN"/>
        </w:rPr>
        <w:t>为不断提高人才培养质量，细化工作标准、加强过程监督，全面推行精致教学，全力打造高效课堂，推进教育教学管理工作走上制度化、规范化、精细化轨道；以封闭式、网格化学生管理模式，实现全员、全方位、全过程、全天候管理，构建平安、和谐、文明的精致校园；全面落实安全工作责任制，加强消防、交通、食品、实训、网络、学生人身安全教育管理，切实抓好校园安全稳定工作，实现了安全工作零事故的目标；制定完善后勤管理制度，明确细化岗位工作职责，强化</w:t>
      </w:r>
      <w:r>
        <w:rPr>
          <w:rFonts w:hint="eastAsia" w:ascii="仿宋_GB2312" w:hAnsi="宋体" w:eastAsia="仿宋_GB2312"/>
          <w:b w:val="0"/>
          <w:bCs/>
          <w:snapToGrid w:val="0"/>
          <w:spacing w:val="-2"/>
          <w:kern w:val="0"/>
          <w:sz w:val="32"/>
          <w:szCs w:val="32"/>
          <w:lang w:eastAsia="zh-CN"/>
        </w:rPr>
        <w:fldChar w:fldCharType="begin"/>
      </w:r>
      <w:r>
        <w:rPr>
          <w:rFonts w:hint="eastAsia" w:ascii="仿宋_GB2312" w:hAnsi="宋体" w:eastAsia="仿宋_GB2312"/>
          <w:b w:val="0"/>
          <w:bCs/>
          <w:snapToGrid w:val="0"/>
          <w:spacing w:val="-2"/>
          <w:kern w:val="0"/>
          <w:sz w:val="32"/>
          <w:szCs w:val="32"/>
          <w:lang w:eastAsia="zh-CN"/>
        </w:rPr>
        <w:instrText xml:space="preserve"> HYPERLINK "https://baike.so.com/doc/5722039-5934770.html" \t "_blank" </w:instrText>
      </w:r>
      <w:r>
        <w:rPr>
          <w:rFonts w:hint="eastAsia" w:ascii="仿宋_GB2312" w:hAnsi="宋体" w:eastAsia="仿宋_GB2312"/>
          <w:b w:val="0"/>
          <w:bCs/>
          <w:snapToGrid w:val="0"/>
          <w:spacing w:val="-2"/>
          <w:kern w:val="0"/>
          <w:sz w:val="32"/>
          <w:szCs w:val="32"/>
          <w:lang w:eastAsia="zh-CN"/>
        </w:rPr>
        <w:fldChar w:fldCharType="separate"/>
      </w:r>
      <w:r>
        <w:rPr>
          <w:rFonts w:hint="eastAsia" w:ascii="仿宋_GB2312" w:hAnsi="宋体" w:eastAsia="仿宋_GB2312"/>
          <w:b w:val="0"/>
          <w:bCs/>
          <w:snapToGrid w:val="0"/>
          <w:spacing w:val="-2"/>
          <w:kern w:val="0"/>
          <w:sz w:val="32"/>
          <w:szCs w:val="32"/>
          <w:lang w:eastAsia="zh-CN"/>
        </w:rPr>
        <w:t>质量意识</w:t>
      </w:r>
      <w:r>
        <w:rPr>
          <w:rFonts w:hint="eastAsia" w:ascii="仿宋_GB2312" w:hAnsi="宋体" w:eastAsia="仿宋_GB2312"/>
          <w:b w:val="0"/>
          <w:bCs/>
          <w:snapToGrid w:val="0"/>
          <w:spacing w:val="-2"/>
          <w:kern w:val="0"/>
          <w:sz w:val="32"/>
          <w:szCs w:val="32"/>
          <w:lang w:eastAsia="zh-CN"/>
        </w:rPr>
        <w:fldChar w:fldCharType="end"/>
      </w:r>
      <w:r>
        <w:rPr>
          <w:rFonts w:hint="eastAsia" w:ascii="仿宋_GB2312" w:hAnsi="宋体" w:eastAsia="仿宋_GB2312"/>
          <w:b w:val="0"/>
          <w:bCs/>
          <w:snapToGrid w:val="0"/>
          <w:spacing w:val="-2"/>
          <w:kern w:val="0"/>
          <w:sz w:val="32"/>
          <w:szCs w:val="32"/>
          <w:lang w:eastAsia="zh-CN"/>
        </w:rPr>
        <w:t>、提高服务意识、增强责任意识，以“标准化+精致化”管理模式，打造园林化、生态化、人文化、数字化、现代化精致校园。</w:t>
      </w:r>
    </w:p>
    <w:p>
      <w:pPr>
        <w:keepNext w:val="0"/>
        <w:keepLines w:val="0"/>
        <w:pageBreakBefore w:val="0"/>
        <w:widowControl/>
        <w:kinsoku/>
        <w:wordWrap/>
        <w:overflowPunct/>
        <w:topLinePunct w:val="0"/>
        <w:autoSpaceDE/>
        <w:autoSpaceDN/>
        <w:bidi w:val="0"/>
        <w:adjustRightInd/>
        <w:snapToGrid/>
        <w:spacing w:before="157" w:beforeLines="50" w:after="157" w:afterLines="50" w:line="540" w:lineRule="exact"/>
        <w:jc w:val="center"/>
        <w:textAlignment w:val="auto"/>
        <w:rPr>
          <w:rFonts w:hint="eastAsia" w:ascii="黑体" w:hAnsi="黑体" w:eastAsia="黑体"/>
          <w:kern w:val="0"/>
          <w:sz w:val="32"/>
          <w:szCs w:val="32"/>
          <w:lang w:eastAsia="zh-CN"/>
        </w:rPr>
      </w:pPr>
      <w:r>
        <w:rPr>
          <w:rFonts w:hint="eastAsia" w:ascii="黑体" w:hAnsi="黑体" w:eastAsia="黑体"/>
          <w:kern w:val="0"/>
          <w:sz w:val="32"/>
          <w:szCs w:val="32"/>
          <w:lang w:eastAsia="zh-CN"/>
        </w:rPr>
        <w:t>多元发展推动实现合作共赢</w:t>
      </w:r>
    </w:p>
    <w:p>
      <w:pPr>
        <w:spacing w:line="240" w:lineRule="auto"/>
        <w:ind w:firstLine="632" w:firstLineChars="200"/>
        <w:jc w:val="both"/>
        <w:rPr>
          <w:rFonts w:hint="eastAsia" w:ascii="仿宋_GB2312" w:hAnsi="宋体" w:eastAsia="仿宋_GB2312"/>
          <w:b w:val="0"/>
          <w:bCs/>
          <w:snapToGrid w:val="0"/>
          <w:spacing w:val="-2"/>
          <w:kern w:val="0"/>
          <w:sz w:val="32"/>
          <w:szCs w:val="32"/>
          <w:lang w:eastAsia="zh-CN"/>
        </w:rPr>
      </w:pPr>
      <w:r>
        <w:rPr>
          <w:rFonts w:hint="eastAsia" w:ascii="仿宋_GB2312" w:hAnsi="宋体" w:eastAsia="仿宋_GB2312"/>
          <w:b w:val="0"/>
          <w:bCs/>
          <w:snapToGrid w:val="0"/>
          <w:spacing w:val="-2"/>
          <w:kern w:val="0"/>
          <w:sz w:val="32"/>
          <w:szCs w:val="32"/>
          <w:lang w:eastAsia="zh-CN"/>
        </w:rPr>
        <w:t>学校推行集团化办学模式，通过整合校内外各种办学资源，实现了资源共享和优势互补，牵头组建数控职教集团、旅游服务职教集团，当选为威海职业教育联盟副理事长单位、威海检验检测认证联盟理事单位，加入“中俄职业技能教育联盟”，实现了合作办学、合作育人、合作就业、合作发展；坚持以社会需求为导向，实行“引教入企、上门服务、长短结合”培训模式，为社会和企业提供各类职业培训、技术服务等，每年举办各类培训班、技能鉴定考试百余场，创收近百万元，实现了社会效益与经济效益的高度统一。</w:t>
      </w:r>
    </w:p>
    <w:p>
      <w:pPr>
        <w:spacing w:line="240" w:lineRule="auto"/>
        <w:ind w:firstLine="632" w:firstLineChars="200"/>
        <w:jc w:val="both"/>
        <w:rPr>
          <w:rFonts w:hint="eastAsia" w:ascii="仿宋_GB2312" w:hAnsi="宋体" w:eastAsia="仿宋_GB2312"/>
          <w:b w:val="0"/>
          <w:bCs/>
          <w:snapToGrid w:val="0"/>
          <w:spacing w:val="-2"/>
          <w:kern w:val="0"/>
          <w:sz w:val="32"/>
          <w:szCs w:val="32"/>
          <w:lang w:eastAsia="zh-CN"/>
        </w:rPr>
      </w:pPr>
      <w:r>
        <w:rPr>
          <w:rFonts w:hint="eastAsia" w:ascii="仿宋_GB2312" w:hAnsi="宋体" w:eastAsia="仿宋_GB2312"/>
          <w:b w:val="0"/>
          <w:bCs/>
          <w:snapToGrid w:val="0"/>
          <w:spacing w:val="-2"/>
          <w:kern w:val="0"/>
          <w:sz w:val="32"/>
          <w:szCs w:val="32"/>
          <w:lang w:eastAsia="zh-CN"/>
        </w:rPr>
        <w:t>“教育兴则国家兴，教育强则国家强。”威海市职业中等专业学校将毫不动摇坚持党的全面领导，以习近平教育强国重要论述为指导，找准新时代加快职业教育发展的着力点，不忘教书育人初心，牢记立德树人使命，坚持深化教育改革创新，走全面发展、内涵发展之路，不断提升职业教育的社会认可度和吸引力，以再接再厉、追求卓越的决心和争创一流、再创佳绩的信心，推动新时代职业教育工作迈上新台阶。</w:t>
      </w:r>
    </w:p>
    <w:p>
      <w:pPr>
        <w:spacing w:line="240" w:lineRule="auto"/>
        <w:ind w:firstLine="632" w:firstLineChars="200"/>
        <w:jc w:val="both"/>
        <w:rPr>
          <w:rFonts w:hint="eastAsia" w:ascii="仿宋_GB2312" w:hAnsi="宋体" w:eastAsia="仿宋_GB2312"/>
          <w:b w:val="0"/>
          <w:bCs/>
          <w:snapToGrid w:val="0"/>
          <w:spacing w:val="-2"/>
          <w:kern w:val="0"/>
          <w:sz w:val="32"/>
          <w:szCs w:val="32"/>
          <w:lang w:eastAsia="zh-CN"/>
        </w:rPr>
      </w:pPr>
    </w:p>
    <w:p>
      <w:pPr>
        <w:spacing w:line="240" w:lineRule="auto"/>
        <w:ind w:firstLine="632" w:firstLineChars="200"/>
        <w:jc w:val="both"/>
        <w:rPr>
          <w:rFonts w:hint="eastAsia" w:ascii="仿宋_GB2312" w:hAnsi="宋体" w:eastAsia="仿宋_GB2312"/>
          <w:b w:val="0"/>
          <w:bCs/>
          <w:snapToGrid w:val="0"/>
          <w:spacing w:val="-2"/>
          <w:kern w:val="0"/>
          <w:sz w:val="32"/>
          <w:szCs w:val="32"/>
          <w:lang w:eastAsia="zh-CN"/>
        </w:rPr>
      </w:pPr>
      <w:r>
        <w:rPr>
          <w:rFonts w:hint="eastAsia" w:ascii="仿宋_GB2312" w:hAnsi="宋体" w:eastAsia="仿宋_GB2312"/>
          <w:b w:val="0"/>
          <w:bCs/>
          <w:snapToGrid w:val="0"/>
          <w:spacing w:val="-2"/>
          <w:kern w:val="0"/>
          <w:sz w:val="32"/>
          <w:szCs w:val="32"/>
          <w:lang w:val="en-US" w:eastAsia="zh-CN"/>
        </w:rPr>
        <w:t xml:space="preserve">                          </w:t>
      </w:r>
      <w:bookmarkStart w:id="0" w:name="_GoBack"/>
      <w:bookmarkEnd w:id="0"/>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onsolas">
    <w:panose1 w:val="020B0609020204030204"/>
    <w:charset w:val="00"/>
    <w:family w:val="swiss"/>
    <w:pitch w:val="default"/>
    <w:sig w:usb0="E10002FF" w:usb1="4000FCFF" w:usb2="00000009" w:usb3="00000000" w:csb0="6000019F" w:csb1="DFD70000"/>
  </w:font>
  <w:font w:name="楷体">
    <w:panose1 w:val="02010609060101010101"/>
    <w:charset w:val="86"/>
    <w:family w:val="swiss"/>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楷体_GB2312">
    <w:panose1 w:val="02010609030101010101"/>
    <w:charset w:val="86"/>
    <w:family w:val="swiss"/>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05821"/>
                          </w:sdtPr>
                          <w:sdtContent>
                            <w:p>
                              <w:pPr>
                                <w:pStyle w:val="2"/>
                                <w:jc w:val="center"/>
                              </w:pPr>
                              <w:r>
                                <w:fldChar w:fldCharType="begin"/>
                              </w:r>
                              <w:r>
                                <w:instrText xml:space="preserve"> PAGE   \* MERGEFORMAT </w:instrText>
                              </w:r>
                              <w:r>
                                <w:fldChar w:fldCharType="separate"/>
                              </w:r>
                              <w:r>
                                <w:rPr>
                                  <w:lang w:val="zh-CN"/>
                                </w:rPr>
                                <w:t>5</w:t>
                              </w:r>
                              <w:r>
                                <w:rPr>
                                  <w:lang w:val="zh-CN"/>
                                </w:rPr>
                                <w:fldChar w:fldCharType="end"/>
                              </w:r>
                            </w:p>
                          </w:sdtContent>
                        </w:sdt>
                        <w:p>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id w:val="4605821"/>
                    </w:sdtPr>
                    <w:sdtContent>
                      <w:p>
                        <w:pPr>
                          <w:pStyle w:val="2"/>
                          <w:jc w:val="center"/>
                        </w:pPr>
                        <w:r>
                          <w:fldChar w:fldCharType="begin"/>
                        </w:r>
                        <w:r>
                          <w:instrText xml:space="preserve"> PAGE   \* MERGEFORMAT </w:instrText>
                        </w:r>
                        <w:r>
                          <w:fldChar w:fldCharType="separate"/>
                        </w:r>
                        <w:r>
                          <w:rPr>
                            <w:lang w:val="zh-CN"/>
                          </w:rPr>
                          <w:t>5</w:t>
                        </w:r>
                        <w:r>
                          <w:rPr>
                            <w:lang w:val="zh-CN"/>
                          </w:rPr>
                          <w:fldChar w:fldCharType="end"/>
                        </w:r>
                      </w:p>
                    </w:sdtContent>
                  </w:sdt>
                  <w:p>
                    <w:pP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EE186F"/>
    <w:rsid w:val="00044F2B"/>
    <w:rsid w:val="00231954"/>
    <w:rsid w:val="00870E74"/>
    <w:rsid w:val="009C4A04"/>
    <w:rsid w:val="00A2640A"/>
    <w:rsid w:val="00D37254"/>
    <w:rsid w:val="00E754CD"/>
    <w:rsid w:val="013955C4"/>
    <w:rsid w:val="01A103B0"/>
    <w:rsid w:val="02BD456D"/>
    <w:rsid w:val="037C2B11"/>
    <w:rsid w:val="03D8333C"/>
    <w:rsid w:val="05E14DE6"/>
    <w:rsid w:val="064F4137"/>
    <w:rsid w:val="07D2453B"/>
    <w:rsid w:val="08AE39A7"/>
    <w:rsid w:val="09557492"/>
    <w:rsid w:val="095B6E6D"/>
    <w:rsid w:val="09CA2FB3"/>
    <w:rsid w:val="0B6A554D"/>
    <w:rsid w:val="0B8A7394"/>
    <w:rsid w:val="0C770B6A"/>
    <w:rsid w:val="0E106D21"/>
    <w:rsid w:val="0E9E5F30"/>
    <w:rsid w:val="0F2457AB"/>
    <w:rsid w:val="0F297D32"/>
    <w:rsid w:val="11C311FA"/>
    <w:rsid w:val="13A52742"/>
    <w:rsid w:val="14347D5F"/>
    <w:rsid w:val="1698452B"/>
    <w:rsid w:val="16BF0283"/>
    <w:rsid w:val="17FB66D2"/>
    <w:rsid w:val="191519BF"/>
    <w:rsid w:val="1B954C81"/>
    <w:rsid w:val="1BCA2658"/>
    <w:rsid w:val="1BDA24F4"/>
    <w:rsid w:val="1C442ECA"/>
    <w:rsid w:val="1C5210AF"/>
    <w:rsid w:val="1D255D23"/>
    <w:rsid w:val="1D3C7FD4"/>
    <w:rsid w:val="1E396FC6"/>
    <w:rsid w:val="20B80AFA"/>
    <w:rsid w:val="21947F01"/>
    <w:rsid w:val="21D70350"/>
    <w:rsid w:val="222362A3"/>
    <w:rsid w:val="229E6612"/>
    <w:rsid w:val="24C03359"/>
    <w:rsid w:val="24C15062"/>
    <w:rsid w:val="25366C4C"/>
    <w:rsid w:val="25377C0D"/>
    <w:rsid w:val="25521407"/>
    <w:rsid w:val="2586221C"/>
    <w:rsid w:val="26477C60"/>
    <w:rsid w:val="26CF16C1"/>
    <w:rsid w:val="26D4024F"/>
    <w:rsid w:val="28094344"/>
    <w:rsid w:val="284123D1"/>
    <w:rsid w:val="29B75231"/>
    <w:rsid w:val="2BAD46C5"/>
    <w:rsid w:val="2C2A0B39"/>
    <w:rsid w:val="2D37594F"/>
    <w:rsid w:val="2D5D29E3"/>
    <w:rsid w:val="2D650880"/>
    <w:rsid w:val="2DFE37D9"/>
    <w:rsid w:val="2E413E27"/>
    <w:rsid w:val="2EA432A3"/>
    <w:rsid w:val="2F04631B"/>
    <w:rsid w:val="324755B9"/>
    <w:rsid w:val="32CA4D7B"/>
    <w:rsid w:val="332E725E"/>
    <w:rsid w:val="33374078"/>
    <w:rsid w:val="342575E3"/>
    <w:rsid w:val="37225A0E"/>
    <w:rsid w:val="38A8444C"/>
    <w:rsid w:val="38F040FB"/>
    <w:rsid w:val="39263F9C"/>
    <w:rsid w:val="3A527448"/>
    <w:rsid w:val="3A880D54"/>
    <w:rsid w:val="3CC5683C"/>
    <w:rsid w:val="3E867FBE"/>
    <w:rsid w:val="416D4FF8"/>
    <w:rsid w:val="42641444"/>
    <w:rsid w:val="42AF45D3"/>
    <w:rsid w:val="43EF2CE8"/>
    <w:rsid w:val="441F4FB1"/>
    <w:rsid w:val="449C6872"/>
    <w:rsid w:val="46776BB4"/>
    <w:rsid w:val="47B94925"/>
    <w:rsid w:val="47F2158D"/>
    <w:rsid w:val="487B6ABF"/>
    <w:rsid w:val="48925379"/>
    <w:rsid w:val="4B0753EF"/>
    <w:rsid w:val="4CB3365A"/>
    <w:rsid w:val="51572504"/>
    <w:rsid w:val="51CD7A91"/>
    <w:rsid w:val="52B45300"/>
    <w:rsid w:val="535C3715"/>
    <w:rsid w:val="53DC50F1"/>
    <w:rsid w:val="560D0925"/>
    <w:rsid w:val="56252401"/>
    <w:rsid w:val="572B4424"/>
    <w:rsid w:val="58E64DE9"/>
    <w:rsid w:val="5A2606DA"/>
    <w:rsid w:val="5B7D7B4E"/>
    <w:rsid w:val="5B8B303C"/>
    <w:rsid w:val="5C5977A9"/>
    <w:rsid w:val="5C9815C0"/>
    <w:rsid w:val="5CB72C53"/>
    <w:rsid w:val="5EF95D0A"/>
    <w:rsid w:val="5F6079C5"/>
    <w:rsid w:val="60582A18"/>
    <w:rsid w:val="6134745D"/>
    <w:rsid w:val="61D459F3"/>
    <w:rsid w:val="62067979"/>
    <w:rsid w:val="62220458"/>
    <w:rsid w:val="62776F63"/>
    <w:rsid w:val="63A034D7"/>
    <w:rsid w:val="645C1890"/>
    <w:rsid w:val="65BC641E"/>
    <w:rsid w:val="65D55E7E"/>
    <w:rsid w:val="66C12922"/>
    <w:rsid w:val="68A556EB"/>
    <w:rsid w:val="68E255B2"/>
    <w:rsid w:val="693E442C"/>
    <w:rsid w:val="69FA0010"/>
    <w:rsid w:val="6B721DF3"/>
    <w:rsid w:val="6BC7207A"/>
    <w:rsid w:val="6C7F6AEA"/>
    <w:rsid w:val="703E2614"/>
    <w:rsid w:val="72C57D1E"/>
    <w:rsid w:val="72D10486"/>
    <w:rsid w:val="72D56449"/>
    <w:rsid w:val="74646431"/>
    <w:rsid w:val="746E1C6E"/>
    <w:rsid w:val="75EE186F"/>
    <w:rsid w:val="780434B9"/>
    <w:rsid w:val="79D73F31"/>
    <w:rsid w:val="79DC1866"/>
    <w:rsid w:val="7BCB56EB"/>
    <w:rsid w:val="7BCD01DA"/>
    <w:rsid w:val="7BEB6B55"/>
    <w:rsid w:val="7C5C5583"/>
    <w:rsid w:val="7D15204C"/>
    <w:rsid w:val="7F01129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0"/>
    <w:rPr>
      <w:b/>
    </w:rPr>
  </w:style>
  <w:style w:type="character" w:styleId="6">
    <w:name w:val="FollowedHyperlink"/>
    <w:basedOn w:val="4"/>
    <w:qFormat/>
    <w:uiPriority w:val="0"/>
    <w:rPr>
      <w:color w:val="337AB7"/>
      <w:u w:val="none"/>
    </w:rPr>
  </w:style>
  <w:style w:type="character" w:styleId="7">
    <w:name w:val="Emphasis"/>
    <w:basedOn w:val="4"/>
    <w:qFormat/>
    <w:uiPriority w:val="0"/>
    <w:rPr>
      <w:i/>
    </w:rPr>
  </w:style>
  <w:style w:type="character" w:styleId="8">
    <w:name w:val="HTML Definition"/>
    <w:basedOn w:val="4"/>
    <w:qFormat/>
    <w:uiPriority w:val="0"/>
    <w:rPr>
      <w:i/>
    </w:rPr>
  </w:style>
  <w:style w:type="character" w:styleId="9">
    <w:name w:val="Hyperlink"/>
    <w:basedOn w:val="4"/>
    <w:qFormat/>
    <w:uiPriority w:val="0"/>
    <w:rPr>
      <w:color w:val="337AB7"/>
      <w:u w:val="none"/>
    </w:rPr>
  </w:style>
  <w:style w:type="character" w:styleId="10">
    <w:name w:val="HTML Code"/>
    <w:basedOn w:val="4"/>
    <w:qFormat/>
    <w:uiPriority w:val="0"/>
    <w:rPr>
      <w:rFonts w:hint="default" w:ascii="Consolas" w:hAnsi="Consolas" w:eastAsia="Consolas" w:cs="Consolas"/>
      <w:color w:val="C7254E"/>
      <w:sz w:val="21"/>
      <w:szCs w:val="21"/>
      <w:shd w:val="clear" w:color="auto" w:fill="F9F2F4"/>
    </w:rPr>
  </w:style>
  <w:style w:type="character" w:styleId="11">
    <w:name w:val="HTML Keyboard"/>
    <w:basedOn w:val="4"/>
    <w:qFormat/>
    <w:uiPriority w:val="0"/>
    <w:rPr>
      <w:rFonts w:ascii="Consolas" w:hAnsi="Consolas" w:eastAsia="Consolas" w:cs="Consolas"/>
      <w:color w:val="FFFFFF"/>
      <w:sz w:val="21"/>
      <w:szCs w:val="21"/>
      <w:shd w:val="clear" w:color="auto" w:fill="333333"/>
    </w:rPr>
  </w:style>
  <w:style w:type="character" w:styleId="12">
    <w:name w:val="HTML Sample"/>
    <w:basedOn w:val="4"/>
    <w:qFormat/>
    <w:uiPriority w:val="0"/>
    <w:rPr>
      <w:rFonts w:hint="default" w:ascii="Consolas" w:hAnsi="Consolas" w:eastAsia="Consolas" w:cs="Consolas"/>
      <w:sz w:val="21"/>
      <w:szCs w:val="21"/>
    </w:rPr>
  </w:style>
  <w:style w:type="character" w:customStyle="1" w:styleId="14">
    <w:name w:val="页眉 Char"/>
    <w:basedOn w:val="4"/>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539</Words>
  <Characters>3074</Characters>
  <Lines>25</Lines>
  <Paragraphs>7</Paragraphs>
  <TotalTime>0</TotalTime>
  <ScaleCrop>false</ScaleCrop>
  <LinksUpToDate>false</LinksUpToDate>
  <CharactersWithSpaces>3606</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2019-04-04T01:48:00Z</dcterms:created>
  <dc:creator>Administrator</dc:creator>
  <cp:lastModifiedBy>Administrator</cp:lastModifiedBy>
  <dcterms:modified xsi:type="dcterms:W3CDTF">2019-07-18T09:19:05Z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