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5C31" w:rsidRDefault="00525C31">
      <w:pPr>
        <w:jc w:val="center"/>
        <w:rPr>
          <w:rFonts w:asciiTheme="majorEastAsia" w:eastAsiaTheme="majorEastAsia" w:hAnsiTheme="majorEastAsia"/>
          <w:spacing w:val="44"/>
          <w:sz w:val="28"/>
          <w:szCs w:val="28"/>
        </w:rPr>
      </w:pPr>
      <w:bookmarkStart w:id="0" w:name="_GoBack"/>
      <w:bookmarkEnd w:id="0"/>
    </w:p>
    <w:p w:rsidR="00B16947" w:rsidRDefault="00D03FB8" w:rsidP="009B336C">
      <w:pPr>
        <w:adjustRightInd w:val="0"/>
        <w:snapToGrid w:val="0"/>
        <w:ind w:rightChars="50" w:right="105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茌平县</w:t>
      </w:r>
      <w:proofErr w:type="gramStart"/>
      <w:r>
        <w:rPr>
          <w:rFonts w:hint="eastAsia"/>
          <w:b/>
          <w:sz w:val="32"/>
          <w:szCs w:val="32"/>
        </w:rPr>
        <w:t>杜郎口</w:t>
      </w:r>
      <w:proofErr w:type="gramEnd"/>
      <w:r>
        <w:rPr>
          <w:rFonts w:hint="eastAsia"/>
          <w:b/>
          <w:sz w:val="32"/>
          <w:szCs w:val="32"/>
        </w:rPr>
        <w:t>镇中学主要先进事迹材料</w:t>
      </w:r>
    </w:p>
    <w:p w:rsidR="00D16D56" w:rsidRPr="00D05B58" w:rsidRDefault="00F06F9D" w:rsidP="001E19EA">
      <w:pPr>
        <w:ind w:firstLineChars="200" w:firstLine="560"/>
      </w:pPr>
      <w:r w:rsidRPr="00D05B58">
        <w:rPr>
          <w:rFonts w:ascii="华文仿宋" w:eastAsia="华文仿宋" w:hAnsi="华文仿宋" w:hint="eastAsia"/>
          <w:sz w:val="28"/>
          <w:szCs w:val="28"/>
        </w:rPr>
        <w:t>茌平县</w:t>
      </w:r>
      <w:proofErr w:type="gramStart"/>
      <w:r w:rsidR="006520B0" w:rsidRPr="00D05B58">
        <w:rPr>
          <w:rFonts w:ascii="华文仿宋" w:eastAsia="华文仿宋" w:hAnsi="华文仿宋" w:hint="eastAsia"/>
          <w:sz w:val="28"/>
          <w:szCs w:val="28"/>
        </w:rPr>
        <w:t>杜郎口</w:t>
      </w:r>
      <w:proofErr w:type="gramEnd"/>
      <w:r w:rsidR="006520B0" w:rsidRPr="00D05B58">
        <w:rPr>
          <w:rFonts w:ascii="华文仿宋" w:eastAsia="华文仿宋" w:hAnsi="华文仿宋" w:hint="eastAsia"/>
          <w:sz w:val="28"/>
          <w:szCs w:val="28"/>
        </w:rPr>
        <w:t>镇</w:t>
      </w:r>
      <w:r w:rsidR="00D16D56" w:rsidRPr="00D05B58">
        <w:rPr>
          <w:rFonts w:ascii="华文仿宋" w:eastAsia="华文仿宋" w:hAnsi="华文仿宋" w:hint="eastAsia"/>
          <w:sz w:val="28"/>
          <w:szCs w:val="28"/>
        </w:rPr>
        <w:t>中学成立于1956年, 位于茌平县</w:t>
      </w:r>
      <w:proofErr w:type="gramStart"/>
      <w:r w:rsidR="00D16D56" w:rsidRPr="00D05B58">
        <w:rPr>
          <w:rFonts w:ascii="华文仿宋" w:eastAsia="华文仿宋" w:hAnsi="华文仿宋" w:hint="eastAsia"/>
          <w:sz w:val="28"/>
          <w:szCs w:val="28"/>
        </w:rPr>
        <w:t>杜郎口镇驻地镇驻地</w:t>
      </w:r>
      <w:proofErr w:type="gramEnd"/>
      <w:r w:rsidR="00D16D56" w:rsidRPr="00D05B58">
        <w:rPr>
          <w:rFonts w:ascii="华文仿宋" w:eastAsia="华文仿宋" w:hAnsi="华文仿宋" w:hint="eastAsia"/>
          <w:sz w:val="28"/>
          <w:szCs w:val="28"/>
        </w:rPr>
        <w:t>。是一所农村乡镇公办初中，占地10</w:t>
      </w:r>
      <w:r w:rsidR="00246F21" w:rsidRPr="00D05B58">
        <w:rPr>
          <w:rFonts w:ascii="华文仿宋" w:eastAsia="华文仿宋" w:hAnsi="华文仿宋" w:hint="eastAsia"/>
          <w:sz w:val="28"/>
          <w:szCs w:val="28"/>
        </w:rPr>
        <w:t>0</w:t>
      </w:r>
      <w:r w:rsidR="00D16D56" w:rsidRPr="00D05B58">
        <w:rPr>
          <w:rFonts w:ascii="华文仿宋" w:eastAsia="华文仿宋" w:hAnsi="华文仿宋" w:hint="eastAsia"/>
          <w:sz w:val="28"/>
          <w:szCs w:val="28"/>
        </w:rPr>
        <w:t>亩，在校生600余人，教职工46人。</w:t>
      </w:r>
      <w:r w:rsidR="00246F21" w:rsidRPr="00D05B58">
        <w:rPr>
          <w:rFonts w:ascii="华文仿宋" w:eastAsia="华文仿宋" w:hAnsi="华文仿宋" w:hint="eastAsia"/>
          <w:sz w:val="28"/>
          <w:szCs w:val="28"/>
        </w:rPr>
        <w:t>学校曾荣获国家级教学成果二等奖，全国教育系统先进集体，全国初中教育改革创新示范校，课堂教学模式创新特别奖，全国学校规范化管理示范单位，</w:t>
      </w:r>
      <w:r w:rsidR="00E747B3" w:rsidRPr="00D05B58">
        <w:rPr>
          <w:rFonts w:ascii="华文仿宋" w:eastAsia="华文仿宋" w:hAnsi="华文仿宋" w:hint="eastAsia"/>
          <w:sz w:val="28"/>
          <w:szCs w:val="28"/>
        </w:rPr>
        <w:t>山东省规范化学校，山东省</w:t>
      </w:r>
      <w:r w:rsidR="00246F21" w:rsidRPr="00D05B58">
        <w:rPr>
          <w:rFonts w:ascii="华文仿宋" w:eastAsia="华文仿宋" w:hAnsi="华文仿宋" w:hint="eastAsia"/>
          <w:sz w:val="28"/>
          <w:szCs w:val="28"/>
        </w:rPr>
        <w:t>教学成果一等奖，“十一五”山东地方教育创新成果特别奖，山东省中小学校本研究先进单位，山东省中小学素质教育工作先进单位</w:t>
      </w:r>
      <w:r w:rsidR="00387C57" w:rsidRPr="00D05B58">
        <w:rPr>
          <w:rFonts w:ascii="华文仿宋" w:eastAsia="华文仿宋" w:hAnsi="华文仿宋" w:hint="eastAsia"/>
          <w:sz w:val="28"/>
          <w:szCs w:val="28"/>
        </w:rPr>
        <w:t>，山东省依法治校示范校</w:t>
      </w:r>
      <w:r w:rsidR="00D05B58">
        <w:rPr>
          <w:rFonts w:ascii="华文仿宋" w:eastAsia="华文仿宋" w:hAnsi="华文仿宋" w:hint="eastAsia"/>
          <w:sz w:val="28"/>
          <w:szCs w:val="28"/>
        </w:rPr>
        <w:t>，</w:t>
      </w:r>
      <w:r w:rsidR="00D05B58" w:rsidRPr="00D05B58">
        <w:rPr>
          <w:rFonts w:ascii="宋体" w:eastAsia="华文仿宋" w:hAnsi="宋体" w:hint="eastAsia"/>
          <w:color w:val="000000" w:themeColor="text1"/>
          <w:sz w:val="28"/>
        </w:rPr>
        <w:t>山东省“绿色学校”</w:t>
      </w:r>
      <w:r w:rsidR="001E19EA">
        <w:rPr>
          <w:rFonts w:ascii="宋体" w:eastAsia="华文仿宋" w:hAnsi="宋体" w:hint="eastAsia"/>
          <w:color w:val="000000" w:themeColor="text1"/>
          <w:sz w:val="28"/>
        </w:rPr>
        <w:t>，</w:t>
      </w:r>
      <w:r w:rsidR="001E19EA" w:rsidRPr="00DD356F">
        <w:rPr>
          <w:rFonts w:ascii="华文仿宋" w:eastAsia="华文仿宋" w:hAnsi="华文仿宋" w:hint="eastAsia"/>
          <w:sz w:val="28"/>
          <w:szCs w:val="28"/>
        </w:rPr>
        <w:t>“富民兴聊”劳动奖状，聊城市学校德育工作先进单位，聊城市素质教育功勋学校</w:t>
      </w:r>
      <w:r w:rsidR="00246F21" w:rsidRPr="00D05B58">
        <w:rPr>
          <w:rFonts w:ascii="华文仿宋" w:eastAsia="华文仿宋" w:hAnsi="华文仿宋" w:hint="eastAsia"/>
          <w:sz w:val="28"/>
          <w:szCs w:val="28"/>
        </w:rPr>
        <w:t>等</w:t>
      </w:r>
      <w:r w:rsidR="001E19EA">
        <w:rPr>
          <w:rFonts w:ascii="华文仿宋" w:eastAsia="华文仿宋" w:hAnsi="华文仿宋" w:hint="eastAsia"/>
          <w:sz w:val="28"/>
          <w:szCs w:val="28"/>
        </w:rPr>
        <w:t>100多项各级各类</w:t>
      </w:r>
      <w:r w:rsidR="00246F21" w:rsidRPr="00D05B58">
        <w:rPr>
          <w:rFonts w:ascii="华文仿宋" w:eastAsia="华文仿宋" w:hAnsi="华文仿宋" w:hint="eastAsia"/>
          <w:sz w:val="28"/>
          <w:szCs w:val="28"/>
        </w:rPr>
        <w:t>称号</w:t>
      </w:r>
      <w:r w:rsidR="001E19EA">
        <w:rPr>
          <w:rFonts w:ascii="华文仿宋" w:eastAsia="华文仿宋" w:hAnsi="华文仿宋" w:hint="eastAsia"/>
          <w:sz w:val="28"/>
          <w:szCs w:val="28"/>
        </w:rPr>
        <w:t>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在各级党委政府领导下，在教育行政部门指导下，我校坚持以习近平新时代中国特色社会主义思想为指导，坚持党对教育事业的全面领导，认真贯彻执行党的教育方针，全面落实立德树人根本任务，重视思想政治工作，凝心聚力，廉洁奉公，规范管理，锐意进取，不断深化教育教学改革，在立德树人、党建及政治思想工作、课堂教学改革等方面，取得了显著成绩。</w:t>
      </w:r>
    </w:p>
    <w:p w:rsidR="00B16947" w:rsidRPr="00221FD5" w:rsidRDefault="009B336C" w:rsidP="00D05B58">
      <w:pPr>
        <w:ind w:firstLineChars="200" w:firstLine="560"/>
        <w:jc w:val="left"/>
        <w:rPr>
          <w:rFonts w:ascii="黑体" w:eastAsia="黑体" w:hAnsi="黑体"/>
          <w:sz w:val="28"/>
          <w:szCs w:val="28"/>
        </w:rPr>
      </w:pPr>
      <w:r w:rsidRPr="00221FD5">
        <w:rPr>
          <w:rFonts w:ascii="黑体" w:eastAsia="黑体" w:hAnsi="黑体" w:hint="eastAsia"/>
          <w:sz w:val="28"/>
          <w:szCs w:val="28"/>
        </w:rPr>
        <w:t>一、</w:t>
      </w:r>
      <w:r w:rsidR="00221FD5" w:rsidRPr="00221FD5">
        <w:rPr>
          <w:rFonts w:ascii="黑体" w:eastAsia="黑体" w:hAnsi="黑体" w:hint="eastAsia"/>
          <w:sz w:val="28"/>
          <w:szCs w:val="28"/>
        </w:rPr>
        <w:t>立德树人卓有成效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我校注重塑造教师核心价值观，培养德才兼备教师队伍。崔其升校长提升“人生十大感悟”，引领教师成长。张代英校长带领教师认真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践行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“做人处事十大准则”，激励教师自我成长。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lastRenderedPageBreak/>
        <w:t>以人为本，关注生命，培养德才兼备学生。各班充分利用班会队会，组织学生认真学习社会主义核心价值观，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践行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“立德树人”，培养优秀中学生。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3、我校师生共同遵循的核心价值观应该是善良、坦诚、探索、磨砺、超越。教育的本质是激发人的美好的人性，释放潜能，增长人的智慧。我校的学生核心价值观是：笃行诚信，明辨是非，体现自觉，美好人生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4、立德树人，为学生终身发展奠基。在学生发展方面，我校提出了“全面发展，快乐成长”的培养目标。根据青少年身心特点，提出了贯彻“主体教育、创造教育、开放”三大原则，不断创新德育活动内容，引导学生养成良好的行为习惯、学习习惯和生活习惯。</w:t>
      </w:r>
    </w:p>
    <w:p w:rsidR="00B16947" w:rsidRPr="00221FD5" w:rsidRDefault="00221FD5" w:rsidP="00D05B58">
      <w:pPr>
        <w:ind w:firstLineChars="200" w:firstLine="56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二、党建及政治思想工作创新求是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我校以习近平新时代特色社会主义思想为指导，认真学习贯彻党的十九大精神，按照上级党委的总体部署，不断加强和改进党的思想、组织、作风和制度建设，增强党组织的凝聚力和战斗力；不断加强党员队伍和教师队伍建设，提高教师队伍整体素质；不断深化教育教学改革，把党建工作提高到一个新水平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1、加强党员教育，注重师德建设。张代英校长经常教育党员教师做工作的排头兵。学高为师，身正是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范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。做老师的在某种意义上讲，做教育就是做自己。教育者首先受教育。一般教师看党员，党员教师看校委。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2、感悟工作和人生的真谛。我校教师自主自发自觉地干工作，</w:t>
      </w:r>
      <w:r w:rsidRPr="00DD356F">
        <w:rPr>
          <w:rFonts w:ascii="华文仿宋" w:eastAsia="华文仿宋" w:hAnsi="华文仿宋" w:hint="eastAsia"/>
          <w:sz w:val="28"/>
          <w:szCs w:val="28"/>
        </w:rPr>
        <w:lastRenderedPageBreak/>
        <w:t>以校为家。坚持每天反思会，尤其是对工作失误、成效不显进行自我批评，自省自律。成绩让他人讲，不足让自己找！人人是校长，个个做主人，已蔚然成风。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3.对教育的本质认识更加清晰。 教师们的品味得以提升。关注细节，点滴不漏，事事讲规矩，处处上档次。学生学习、做事更加专注，扎实，惜时；更加深入研究，思考，论证，培养了思维品质。学生学会交流借鉴，团结合作，相互帮助，形成友爱和谐的人际关系。学生具有强大的责任感，传承独立、自主、担当的品质，形成强大的创新意识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4、落实以人为本的思想。 老师、学生的素养是第一位的。教师们对生命意义的认识更加清晰，工作即是生命，工作成绩杰出才是价值。工作便是道德，表现便是人品，贡献才是人格。</w:t>
      </w:r>
    </w:p>
    <w:p w:rsidR="00B16947" w:rsidRPr="00221FD5" w:rsidRDefault="00221FD5" w:rsidP="00D05B58">
      <w:pPr>
        <w:ind w:firstLineChars="200" w:firstLine="56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三、工作实绩显著提升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1、教育质量显著提升。因为落实以人为本的教育理念，学生的各种素质都达到空前水准，尤其学生自制能力，文明礼貌，自学探究，争问抢答，进取向上，精益求精等已经见效；学业成绩，身心健康，品学兼优，与日俱进，历史空前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2、教学质量稳中有升。二十年来，我校教学成绩一直位居全县前列。特别是近两年，我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想教学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成绩更显卓著。2018年，我校七年级期末成绩全县第一，且遥遥领先，八年级成绩全县第一，九年级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中考获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同类学校第一名。2019年，我校160名同学中考，700分以上的38人，报考一中的30名同学都在700分以上。</w:t>
      </w:r>
    </w:p>
    <w:p w:rsidR="009B336C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lastRenderedPageBreak/>
        <w:t>3、课堂教学改革更加深入。我校把课堂的机会让每个学生最大化地占有。说、讲、析、评、写、改等由学生完成。把时间、空间还给学生，使每个学生愿学习、乐学习、会学习、达到自我，自发，自觉。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4、学生的行为更加规范。我校学生常规教育走向科学化，规范化。吃饭，行走，站队，做操，上课，睡觉等，讲规矩，讲规格，讲品味。</w:t>
      </w:r>
    </w:p>
    <w:p w:rsidR="00B16947" w:rsidRPr="00221FD5" w:rsidRDefault="00221FD5" w:rsidP="00D05B58">
      <w:pPr>
        <w:ind w:firstLineChars="200" w:firstLine="560"/>
        <w:jc w:val="left"/>
        <w:rPr>
          <w:rFonts w:ascii="黑体" w:eastAsia="黑体" w:hAnsi="黑体"/>
          <w:sz w:val="28"/>
          <w:szCs w:val="28"/>
        </w:rPr>
      </w:pPr>
      <w:r w:rsidRPr="00221FD5">
        <w:rPr>
          <w:rFonts w:ascii="黑体" w:eastAsia="黑体" w:hAnsi="黑体" w:hint="eastAsia"/>
          <w:sz w:val="28"/>
          <w:szCs w:val="28"/>
        </w:rPr>
        <w:t>四、社会效应优异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1、优秀教师令人赞叹。崔其升校长荣获全国优秀教育工作者，全国“两基”工作先进个人，全国课堂改革优秀校长，全国十佳中学校长，全国教育科研杰出校长，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齐鲁名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校长，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水城名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校长等荣誉称号；张代英荣获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齐鲁名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校长人选，山东省优秀教师，“十一五”科研规划课题研究优秀科研个人，聊城市骨干教师等称号。教师们兢兢业业、干劲十足，在教育科研方面取得多项成果，获得了多项荣誉。</w:t>
      </w:r>
    </w:p>
    <w:p w:rsidR="00B16947" w:rsidRPr="00DD356F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2、学校声誉良好。学校曾荣获国家级教学成果二等奖，全国教育系统先进集体，全国初中教育改革创新示范校，课堂教学模式创新特别奖，全国学校规范化管理示范单位，省级教学成果一等奖，“十一五”山东地方教育创新成果特别奖，山东省中小学校本研究先进单位，山东省中小学素质教育工作先进单位，“富民兴聊”劳动奖状，聊城市学校德育工作先进单位，聊城市素质教育功勋学校等称号。</w:t>
      </w:r>
    </w:p>
    <w:p w:rsidR="00B16947" w:rsidRDefault="00D03FB8" w:rsidP="00D05B58">
      <w:pPr>
        <w:ind w:firstLineChars="200" w:firstLine="560"/>
        <w:jc w:val="left"/>
        <w:rPr>
          <w:rFonts w:ascii="华文仿宋" w:eastAsia="华文仿宋" w:hAnsi="华文仿宋"/>
          <w:sz w:val="28"/>
          <w:szCs w:val="28"/>
        </w:rPr>
      </w:pPr>
      <w:r w:rsidRPr="00DD356F">
        <w:rPr>
          <w:rFonts w:ascii="华文仿宋" w:eastAsia="华文仿宋" w:hAnsi="华文仿宋" w:hint="eastAsia"/>
          <w:sz w:val="28"/>
          <w:szCs w:val="28"/>
        </w:rPr>
        <w:t>到目前为止，已有120余万（包括来自20多个不同国家的教育学者）教育同仁来我校参观学习；《人民日报》、《中国教育报》、《中</w:t>
      </w:r>
      <w:r w:rsidRPr="00DD356F">
        <w:rPr>
          <w:rFonts w:ascii="华文仿宋" w:eastAsia="华文仿宋" w:hAnsi="华文仿宋" w:hint="eastAsia"/>
          <w:sz w:val="28"/>
          <w:szCs w:val="28"/>
        </w:rPr>
        <w:lastRenderedPageBreak/>
        <w:t>国教师报》、中央电视台、山东电视台等国家级、省级近百家主流媒体曾报道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过杜郎口中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学的教育成果。2015年5月30日国务院发展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研</w:t>
      </w:r>
      <w:proofErr w:type="gramEnd"/>
      <w:r w:rsidR="00A7671C"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182880</wp:posOffset>
            </wp:positionH>
            <wp:positionV relativeFrom="paragraph">
              <wp:posOffset>1457325</wp:posOffset>
            </wp:positionV>
            <wp:extent cx="4758690" cy="3513455"/>
            <wp:effectExtent l="0" t="0" r="3810" b="0"/>
            <wp:wrapSquare wrapText="bothSides"/>
            <wp:docPr id="11" name="图片 11" descr="C:\Users\Administrator.SKY-20190117UOD\Desktop\000\荣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.SKY-20190117UOD\Desktop\000\荣誉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690" cy="351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D356F">
        <w:rPr>
          <w:rFonts w:ascii="华文仿宋" w:eastAsia="华文仿宋" w:hAnsi="华文仿宋" w:hint="eastAsia"/>
          <w:sz w:val="28"/>
          <w:szCs w:val="28"/>
        </w:rPr>
        <w:t>究中心发布了《中国基础教育重大问题研究》结果，</w:t>
      </w:r>
      <w:proofErr w:type="gramStart"/>
      <w:r w:rsidRPr="00DD356F">
        <w:rPr>
          <w:rFonts w:ascii="华文仿宋" w:eastAsia="华文仿宋" w:hAnsi="华文仿宋" w:hint="eastAsia"/>
          <w:sz w:val="28"/>
          <w:szCs w:val="28"/>
        </w:rPr>
        <w:t>给予杜郎口中</w:t>
      </w:r>
      <w:proofErr w:type="gramEnd"/>
      <w:r w:rsidRPr="00DD356F">
        <w:rPr>
          <w:rFonts w:ascii="华文仿宋" w:eastAsia="华文仿宋" w:hAnsi="华文仿宋" w:hint="eastAsia"/>
          <w:sz w:val="28"/>
          <w:szCs w:val="28"/>
        </w:rPr>
        <w:t>学中国基础教育改革一面旗帜的评价。</w:t>
      </w:r>
    </w:p>
    <w:p w:rsidR="00A7671C" w:rsidRDefault="00A7671C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3725545</wp:posOffset>
            </wp:positionV>
            <wp:extent cx="5752465" cy="3305175"/>
            <wp:effectExtent l="0" t="0" r="635" b="9525"/>
            <wp:wrapSquare wrapText="bothSides"/>
            <wp:docPr id="12" name="图片 12" descr="C:\Users\Administrator.SKY-20190117UOD\Desktop\000\学校荣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SKY-20190117UOD\Desktop\000\学校荣誉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087B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57150</wp:posOffset>
            </wp:positionV>
            <wp:extent cx="5417820" cy="3599815"/>
            <wp:effectExtent l="0" t="0" r="0" b="635"/>
            <wp:wrapSquare wrapText="bothSides"/>
            <wp:docPr id="13" name="图片 13" descr="C:\Users\Administrator.SKY-20190117UOD\Desktop\微信图片_20190716172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.SKY-20190117UOD\Desktop\微信图片_2019071617252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A61E8">
        <w:rPr>
          <w:rFonts w:ascii="华文仿宋" w:eastAsia="华文仿宋" w:hAnsi="华文仿宋"/>
          <w:sz w:val="28"/>
          <w:szCs w:val="28"/>
        </w:rPr>
        <w:t xml:space="preserve"> </w:t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439420</wp:posOffset>
            </wp:positionV>
            <wp:extent cx="5277600" cy="3600000"/>
            <wp:effectExtent l="0" t="0" r="0" b="635"/>
            <wp:wrapSquare wrapText="bothSides"/>
            <wp:docPr id="14" name="图片 14" descr="C:\Users\Administrator.SKY-20190117UOD\Desktop\微信图片_20190716172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.SKY-20190117UOD\Desktop\微信图片_2019071617254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6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116205</wp:posOffset>
            </wp:positionV>
            <wp:extent cx="5288280" cy="3599815"/>
            <wp:effectExtent l="0" t="0" r="7620" b="635"/>
            <wp:wrapSquare wrapText="bothSides"/>
            <wp:docPr id="16" name="图片 16" descr="C:\Users\Administrator.SKY-20190117UOD\Desktop\微信图片_20190716172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.SKY-20190117UOD\Desktop\微信图片_201907161725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8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96520</wp:posOffset>
            </wp:positionV>
            <wp:extent cx="5410200" cy="3599815"/>
            <wp:effectExtent l="0" t="0" r="0" b="635"/>
            <wp:wrapSquare wrapText="bothSides"/>
            <wp:docPr id="15" name="图片 15" descr="E:\荣誉证书照片\荣誉证书1\学校荣誉\照片 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荣誉证书照片\荣誉证书1\学校荣誉\照片 15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28575</wp:posOffset>
            </wp:positionV>
            <wp:extent cx="5248781" cy="3600000"/>
            <wp:effectExtent l="0" t="0" r="9525" b="635"/>
            <wp:wrapSquare wrapText="bothSides"/>
            <wp:docPr id="17" name="图片 17" descr="C:\Users\Administrator.SKY-20190117UOD\Desktop\微信图片_2019071617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.SKY-20190117UOD\Desktop\微信图片_2019071617254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78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480060</wp:posOffset>
            </wp:positionV>
            <wp:extent cx="5499735" cy="3599815"/>
            <wp:effectExtent l="0" t="0" r="5715" b="635"/>
            <wp:wrapSquare wrapText="bothSides"/>
            <wp:docPr id="18" name="图片 18" descr="C:\Users\Administrator.SKY-20190117UOD\Desktop\000\省级绿色学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.SKY-20190117UOD\Desktop\000\省级绿色学校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73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66675</wp:posOffset>
            </wp:positionV>
            <wp:extent cx="5551805" cy="3599815"/>
            <wp:effectExtent l="0" t="0" r="0" b="635"/>
            <wp:wrapSquare wrapText="bothSides"/>
            <wp:docPr id="19" name="图片 19" descr="C:\Users\Administrator.SKY-20190117UOD\Desktop\000\课堂教学模式创新特别奖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.SKY-20190117UOD\Desktop\000\课堂教学模式创新特别奖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80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46990</wp:posOffset>
            </wp:positionH>
            <wp:positionV relativeFrom="paragraph">
              <wp:posOffset>493395</wp:posOffset>
            </wp:positionV>
            <wp:extent cx="5245770" cy="3600000"/>
            <wp:effectExtent l="0" t="0" r="0" b="635"/>
            <wp:wrapSquare wrapText="bothSides"/>
            <wp:docPr id="20" name="图片 20" descr="C:\Users\Administrator.SKY-20190117UOD\Desktop\000\照片 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.SKY-20190117UOD\Desktop\000\照片 0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77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236220</wp:posOffset>
            </wp:positionH>
            <wp:positionV relativeFrom="paragraph">
              <wp:posOffset>175260</wp:posOffset>
            </wp:positionV>
            <wp:extent cx="5274000" cy="3470400"/>
            <wp:effectExtent l="0" t="0" r="3175" b="0"/>
            <wp:wrapSquare wrapText="bothSides"/>
            <wp:docPr id="21" name="图片 21" descr="C:\Users\Administrator.SKY-20190117UOD\Desktop\000\山东省中小学安全文化建设重点研究基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.SKY-20190117UOD\Desktop\000\山东省中小学安全文化建设重点研究基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34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901065</wp:posOffset>
            </wp:positionV>
            <wp:extent cx="5144135" cy="3599815"/>
            <wp:effectExtent l="0" t="0" r="0" b="635"/>
            <wp:wrapSquare wrapText="bothSides"/>
            <wp:docPr id="22" name="图片 22" descr="C:\Users\Administrator.SKY-20190117UOD\Desktop\000\照片 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.SKY-20190117UOD\Desktop\000\照片 21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13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9A61E8" w:rsidRDefault="00525C31" w:rsidP="00525C31">
      <w:pPr>
        <w:jc w:val="left"/>
        <w:rPr>
          <w:rFonts w:ascii="华文仿宋" w:eastAsia="华文仿宋" w:hAnsi="华文仿宋"/>
          <w:sz w:val="28"/>
          <w:szCs w:val="28"/>
        </w:rPr>
      </w:pPr>
      <w:r>
        <w:rPr>
          <w:rFonts w:ascii="黑体" w:eastAsia="黑体" w:hAnsi="黑体"/>
          <w:noProof/>
          <w:sz w:val="32"/>
          <w:szCs w:val="32"/>
        </w:rPr>
        <w:lastRenderedPageBreak/>
        <w:drawing>
          <wp:inline distT="0" distB="0" distL="0" distR="0">
            <wp:extent cx="5274310" cy="37071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1E8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p w:rsidR="00525C31" w:rsidRDefault="00525C31" w:rsidP="00525C31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全省“平安校园示范学校”推荐名单</w:t>
      </w:r>
    </w:p>
    <w:p w:rsidR="00525C31" w:rsidRDefault="00525C31" w:rsidP="00525C31">
      <w:pPr>
        <w:jc w:val="center"/>
        <w:rPr>
          <w:rFonts w:ascii="黑体" w:eastAsia="黑体" w:hAnsi="黑体"/>
          <w:sz w:val="32"/>
          <w:szCs w:val="32"/>
        </w:rPr>
      </w:pPr>
    </w:p>
    <w:p w:rsidR="00525C31" w:rsidRDefault="00525C31" w:rsidP="00525C31">
      <w:pPr>
        <w:jc w:val="left"/>
        <w:rPr>
          <w:rFonts w:ascii="黑体" w:eastAsia="黑体" w:hAnsi="黑体"/>
          <w:sz w:val="32"/>
          <w:szCs w:val="32"/>
        </w:rPr>
      </w:pPr>
    </w:p>
    <w:p w:rsidR="00525C31" w:rsidRDefault="00525C31" w:rsidP="00525C31">
      <w:pPr>
        <w:widowControl/>
        <w:spacing w:line="600" w:lineRule="exact"/>
        <w:rPr>
          <w:rFonts w:ascii="KaiTi_GB2312" w:eastAsia="KaiTi_GB2312" w:hAnsi="KaiTi_GB2312" w:cs="KaiTi_GB2312"/>
          <w:color w:val="333333"/>
          <w:kern w:val="0"/>
          <w:sz w:val="32"/>
          <w:szCs w:val="32"/>
        </w:rPr>
      </w:pPr>
      <w:r>
        <w:rPr>
          <w:rFonts w:ascii="KaiTi_GB2312" w:eastAsia="KaiTi_GB2312" w:hAnsi="KaiTi_GB2312" w:cs="KaiTi_GB2312" w:hint="eastAsia"/>
          <w:color w:val="333333"/>
          <w:kern w:val="0"/>
          <w:sz w:val="32"/>
          <w:szCs w:val="32"/>
        </w:rPr>
        <w:t>聊城市（11所）：</w:t>
      </w:r>
    </w:p>
    <w:p w:rsidR="00525C31" w:rsidRDefault="00525C31" w:rsidP="00525C31">
      <w:pPr>
        <w:spacing w:line="600" w:lineRule="exact"/>
        <w:ind w:firstLineChars="200" w:firstLine="640"/>
        <w:rPr>
          <w:rFonts w:ascii="FangSong_GB2312" w:eastAsia="FangSong_GB2312" w:hAnsi="FangSong_GB2312" w:cs="FangSong_GB2312"/>
          <w:sz w:val="32"/>
          <w:szCs w:val="32"/>
        </w:rPr>
      </w:pPr>
      <w:r>
        <w:rPr>
          <w:rFonts w:ascii="FangSong_GB2312" w:eastAsia="FangSong_GB2312" w:hAnsi="FangSong_GB2312" w:cs="FangSong_GB2312" w:hint="eastAsia"/>
          <w:sz w:val="32"/>
          <w:szCs w:val="32"/>
        </w:rPr>
        <w:t>聊城幼儿师范学校  聊城第九中学  临清市第一中学</w:t>
      </w:r>
    </w:p>
    <w:p w:rsidR="00525C31" w:rsidRDefault="00525C31" w:rsidP="00525C31">
      <w:pPr>
        <w:spacing w:line="600" w:lineRule="exact"/>
        <w:ind w:firstLineChars="200" w:firstLine="640"/>
        <w:rPr>
          <w:rFonts w:ascii="FangSong_GB2312" w:eastAsia="FangSong_GB2312" w:hAnsi="FangSong_GB2312" w:cs="FangSong_GB2312"/>
          <w:b/>
          <w:sz w:val="32"/>
          <w:szCs w:val="32"/>
        </w:rPr>
      </w:pPr>
      <w:r>
        <w:rPr>
          <w:rFonts w:ascii="FangSong_GB2312" w:eastAsia="FangSong_GB2312" w:hAnsi="FangSong_GB2312" w:cs="FangSong_GB2312" w:hint="eastAsia"/>
          <w:sz w:val="32"/>
          <w:szCs w:val="32"/>
        </w:rPr>
        <w:t xml:space="preserve">冠县第二实验小学  莘县翰林学校  </w:t>
      </w:r>
      <w:r w:rsidRPr="00D03FB8">
        <w:rPr>
          <w:rFonts w:ascii="FangSong_GB2312" w:eastAsia="FangSong_GB2312" w:hAnsi="FangSong_GB2312" w:cs="FangSong_GB2312" w:hint="eastAsia"/>
          <w:sz w:val="32"/>
          <w:szCs w:val="32"/>
        </w:rPr>
        <w:t>阳谷县西湖中学</w:t>
      </w:r>
    </w:p>
    <w:p w:rsidR="00525C31" w:rsidRDefault="00525C31" w:rsidP="00525C31">
      <w:pPr>
        <w:spacing w:line="600" w:lineRule="exact"/>
        <w:ind w:firstLineChars="200" w:firstLine="640"/>
        <w:rPr>
          <w:rFonts w:ascii="FangSong_GB2312" w:eastAsia="FangSong_GB2312" w:hAnsi="FangSong_GB2312" w:cs="FangSong_GB2312"/>
          <w:sz w:val="32"/>
          <w:szCs w:val="32"/>
        </w:rPr>
      </w:pPr>
      <w:r>
        <w:rPr>
          <w:rFonts w:ascii="FangSong_GB2312" w:eastAsia="FangSong_GB2312" w:hAnsi="FangSong_GB2312" w:cs="FangSong_GB2312" w:hint="eastAsia"/>
          <w:sz w:val="32"/>
          <w:szCs w:val="32"/>
        </w:rPr>
        <w:t>东阿县实验中学  聊城高新区天津路小学</w:t>
      </w:r>
    </w:p>
    <w:p w:rsidR="00525C31" w:rsidRDefault="00525C31" w:rsidP="00D03FB8">
      <w:pPr>
        <w:spacing w:line="600" w:lineRule="exact"/>
        <w:ind w:firstLineChars="200" w:firstLine="643"/>
        <w:rPr>
          <w:rFonts w:ascii="FangSong_GB2312" w:eastAsia="FangSong_GB2312" w:hAnsi="FangSong_GB2312" w:cs="FangSong_GB2312"/>
          <w:sz w:val="32"/>
          <w:szCs w:val="32"/>
        </w:rPr>
      </w:pPr>
      <w:r w:rsidRPr="00D03FB8">
        <w:rPr>
          <w:rFonts w:ascii="FangSong_GB2312" w:eastAsia="FangSong_GB2312" w:hAnsi="FangSong_GB2312" w:cs="FangSong_GB2312" w:hint="eastAsia"/>
          <w:b/>
          <w:sz w:val="32"/>
          <w:szCs w:val="32"/>
        </w:rPr>
        <w:t>茌平县</w:t>
      </w:r>
      <w:proofErr w:type="gramStart"/>
      <w:r w:rsidRPr="00D03FB8">
        <w:rPr>
          <w:rFonts w:ascii="FangSong_GB2312" w:eastAsia="FangSong_GB2312" w:hAnsi="FangSong_GB2312" w:cs="FangSong_GB2312" w:hint="eastAsia"/>
          <w:b/>
          <w:sz w:val="32"/>
          <w:szCs w:val="32"/>
        </w:rPr>
        <w:t>杜郎口</w:t>
      </w:r>
      <w:proofErr w:type="gramEnd"/>
      <w:r w:rsidRPr="00D03FB8">
        <w:rPr>
          <w:rFonts w:ascii="FangSong_GB2312" w:eastAsia="FangSong_GB2312" w:hAnsi="FangSong_GB2312" w:cs="FangSong_GB2312" w:hint="eastAsia"/>
          <w:b/>
          <w:sz w:val="32"/>
          <w:szCs w:val="32"/>
        </w:rPr>
        <w:t>镇中学</w:t>
      </w:r>
      <w:r>
        <w:rPr>
          <w:rFonts w:ascii="FangSong_GB2312" w:eastAsia="FangSong_GB2312" w:hAnsi="FangSong_GB2312" w:cs="FangSong_GB2312" w:hint="eastAsia"/>
          <w:sz w:val="32"/>
          <w:szCs w:val="32"/>
        </w:rPr>
        <w:t xml:space="preserve">  高唐县第二实验小学  </w:t>
      </w:r>
    </w:p>
    <w:p w:rsidR="00525C31" w:rsidRDefault="00525C31" w:rsidP="00525C31">
      <w:pPr>
        <w:spacing w:line="600" w:lineRule="exact"/>
        <w:ind w:firstLineChars="200" w:firstLine="640"/>
        <w:rPr>
          <w:rFonts w:ascii="FangSong_GB2312" w:eastAsia="FangSong_GB2312" w:hAnsi="FangSong_GB2312" w:cs="FangSong_GB2312"/>
          <w:sz w:val="32"/>
          <w:szCs w:val="32"/>
        </w:rPr>
      </w:pPr>
      <w:r>
        <w:rPr>
          <w:rFonts w:ascii="FangSong_GB2312" w:eastAsia="FangSong_GB2312" w:hAnsi="FangSong_GB2312" w:cs="FangSong_GB2312" w:hint="eastAsia"/>
          <w:sz w:val="32"/>
          <w:szCs w:val="32"/>
        </w:rPr>
        <w:t>聊城经济技术开发区第二实验小学</w:t>
      </w:r>
    </w:p>
    <w:p w:rsidR="009A61E8" w:rsidRPr="00525C31" w:rsidRDefault="009A61E8" w:rsidP="00525C31">
      <w:pPr>
        <w:jc w:val="left"/>
        <w:rPr>
          <w:rFonts w:ascii="华文仿宋" w:eastAsia="华文仿宋" w:hAnsi="华文仿宋"/>
          <w:sz w:val="28"/>
          <w:szCs w:val="28"/>
        </w:rPr>
      </w:pPr>
    </w:p>
    <w:sectPr w:rsidR="009A61E8" w:rsidRPr="00525C31" w:rsidSect="00A810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187B" w:rsidRDefault="0087187B" w:rsidP="00221FD5">
      <w:r>
        <w:separator/>
      </w:r>
    </w:p>
  </w:endnote>
  <w:endnote w:type="continuationSeparator" w:id="0">
    <w:p w:rsidR="0087187B" w:rsidRDefault="0087187B" w:rsidP="00221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华文仿宋">
    <w:altName w:val="STFangsong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KaiTi_GB2312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FangSong_GB2312">
    <w:altName w:val="MS Gothic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187B" w:rsidRDefault="0087187B" w:rsidP="00221FD5">
      <w:r>
        <w:separator/>
      </w:r>
    </w:p>
  </w:footnote>
  <w:footnote w:type="continuationSeparator" w:id="0">
    <w:p w:rsidR="0087187B" w:rsidRDefault="0087187B" w:rsidP="00221F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3F6EB83"/>
    <w:multiLevelType w:val="singleLevel"/>
    <w:tmpl w:val="C3F6EB83"/>
    <w:lvl w:ilvl="0">
      <w:start w:val="1"/>
      <w:numFmt w:val="decimal"/>
      <w:suff w:val="nothing"/>
      <w:lvlText w:val="%1、"/>
      <w:lvlJc w:val="left"/>
    </w:lvl>
  </w:abstractNum>
  <w:abstractNum w:abstractNumId="1">
    <w:nsid w:val="332471A9"/>
    <w:multiLevelType w:val="singleLevel"/>
    <w:tmpl w:val="332471A9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63A5E"/>
    <w:rsid w:val="001E19EA"/>
    <w:rsid w:val="00221FD5"/>
    <w:rsid w:val="00246F21"/>
    <w:rsid w:val="00387C57"/>
    <w:rsid w:val="004A087B"/>
    <w:rsid w:val="004B7EC5"/>
    <w:rsid w:val="00525C31"/>
    <w:rsid w:val="00603F3F"/>
    <w:rsid w:val="00634CB8"/>
    <w:rsid w:val="006520B0"/>
    <w:rsid w:val="007F3AE0"/>
    <w:rsid w:val="0087187B"/>
    <w:rsid w:val="008B3DD9"/>
    <w:rsid w:val="00963A5E"/>
    <w:rsid w:val="009A56E3"/>
    <w:rsid w:val="009A61E8"/>
    <w:rsid w:val="009B336C"/>
    <w:rsid w:val="00A7671C"/>
    <w:rsid w:val="00A810A4"/>
    <w:rsid w:val="00B16947"/>
    <w:rsid w:val="00C100E5"/>
    <w:rsid w:val="00D03FB8"/>
    <w:rsid w:val="00D05B58"/>
    <w:rsid w:val="00D16D56"/>
    <w:rsid w:val="00DA1B43"/>
    <w:rsid w:val="00DD356F"/>
    <w:rsid w:val="00E747B3"/>
    <w:rsid w:val="00EC6B4C"/>
    <w:rsid w:val="00F06F9D"/>
    <w:rsid w:val="00F75248"/>
    <w:rsid w:val="060927D2"/>
    <w:rsid w:val="342D4685"/>
    <w:rsid w:val="6D9F7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0A4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810A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A810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rsid w:val="00A810A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810A4"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rsid w:val="00A810A4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A810A4"/>
    <w:rPr>
      <w:sz w:val="18"/>
      <w:szCs w:val="18"/>
    </w:rPr>
  </w:style>
  <w:style w:type="paragraph" w:customStyle="1" w:styleId="p0">
    <w:name w:val="p0"/>
    <w:basedOn w:val="a"/>
    <w:rsid w:val="00A810A4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customStyle="1" w:styleId="p0">
    <w:name w:val="p0"/>
    <w:basedOn w:val="a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39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7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</Pages>
  <Words>378</Words>
  <Characters>2160</Characters>
  <Application>Microsoft Office Word</Application>
  <DocSecurity>0</DocSecurity>
  <Lines>18</Lines>
  <Paragraphs>5</Paragraphs>
  <ScaleCrop>false</ScaleCrop>
  <Company>Home</Company>
  <LinksUpToDate>false</LinksUpToDate>
  <CharactersWithSpaces>2533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China</dc:creator>
  <cp:lastModifiedBy>p</cp:lastModifiedBy>
  <cp:revision>18</cp:revision>
  <cp:lastPrinted>2019-07-11T01:35:00Z</cp:lastPrinted>
  <dcterms:created xsi:type="dcterms:W3CDTF">2019-07-11T00:59:00Z</dcterms:created>
  <dcterms:modified xsi:type="dcterms:W3CDTF">2019-08-13T05:50:00Z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2052-11.1.0.8808</vt:lpwstr>
  </property>
</Properties>
</file>