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Lines="100"/>
        <w:jc w:val="center"/>
        <w:rPr>
          <w:rFonts w:ascii="微软雅黑" w:hAnsi="微软雅黑" w:eastAsia="微软雅黑" w:cs="微软雅黑"/>
          <w:b w:val="0"/>
          <w:bCs/>
          <w:color w:val="auto"/>
          <w:sz w:val="36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36"/>
          <w:szCs w:val="28"/>
        </w:rPr>
        <w:t>扛旗帜 固初心 做表率</w:t>
      </w:r>
    </w:p>
    <w:p>
      <w:pPr>
        <w:pStyle w:val="3"/>
        <w:spacing w:afterLines="100"/>
        <w:jc w:val="center"/>
        <w:rPr>
          <w:rFonts w:cs="宋体" w:asciiTheme="minorEastAsia" w:hAnsiTheme="minorEastAsia" w:eastAsiaTheme="minorEastAsia"/>
          <w:b w:val="0"/>
          <w:bCs/>
          <w:color w:val="auto"/>
          <w:szCs w:val="28"/>
        </w:rPr>
      </w:pPr>
      <w:r>
        <w:rPr>
          <w:rFonts w:hint="eastAsia" w:asciiTheme="minorEastAsia" w:hAnsiTheme="minorEastAsia" w:eastAsiaTheme="minorEastAsia"/>
          <w:color w:val="auto"/>
          <w:szCs w:val="28"/>
        </w:rPr>
        <w:t>——</w:t>
      </w:r>
      <w:r>
        <w:rPr>
          <w:rFonts w:hint="eastAsia" w:cs="宋体" w:asciiTheme="minorEastAsia" w:hAnsiTheme="minorEastAsia" w:eastAsiaTheme="minorEastAsia"/>
          <w:b w:val="0"/>
          <w:bCs/>
          <w:color w:val="auto"/>
          <w:szCs w:val="28"/>
        </w:rPr>
        <w:t>临沂大学马克思主义学院事迹材料</w:t>
      </w:r>
    </w:p>
    <w:p>
      <w:pPr>
        <w:pStyle w:val="1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“把旗帜扛在肩上，把行动落到点上，把成绩写在教育的初心上。”这是临沂大学马克思主义学院宣传栏里的一段标语，也是每位思政课教师心中铭记的一段话。</w:t>
      </w:r>
    </w:p>
    <w:p>
      <w:pPr>
        <w:pStyle w:val="1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马克思主义坚持“扛旗帜，固初心，做表率”，以沂蒙精神育人为特色，扎实推进教育教学改革，深入开展理论研究，积极拓展社会服务，人才培养质量持续提升，学院办学水平显著增强，成为山东省重点马克思主义学院。</w:t>
      </w:r>
    </w:p>
    <w:p>
      <w:pPr>
        <w:pStyle w:val="10"/>
        <w:ind w:firstLine="643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/>
          <w:bCs/>
          <w:color w:val="auto"/>
          <w:sz w:val="32"/>
          <w:szCs w:val="28"/>
        </w:rPr>
        <w:t>一、扛起党建大旗，</w:t>
      </w:r>
      <w:r>
        <w:rPr>
          <w:rFonts w:hint="eastAsia" w:cs="宋体" w:asciiTheme="minorEastAsia" w:hAnsiTheme="minorEastAsia"/>
          <w:b/>
          <w:bCs/>
          <w:color w:val="auto"/>
          <w:sz w:val="32"/>
          <w:szCs w:val="28"/>
          <w:lang w:val="en-US" w:eastAsia="zh-CN"/>
        </w:rPr>
        <w:t>政治建设</w:t>
      </w:r>
      <w:r>
        <w:rPr>
          <w:rFonts w:hint="eastAsia" w:cs="宋体" w:asciiTheme="minorEastAsia" w:hAnsiTheme="minorEastAsia"/>
          <w:b/>
          <w:bCs/>
          <w:color w:val="auto"/>
          <w:sz w:val="32"/>
          <w:szCs w:val="28"/>
        </w:rPr>
        <w:t>走在前头</w:t>
      </w:r>
    </w:p>
    <w:p>
      <w:pPr>
        <w:pStyle w:val="1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走在前头，是老区高校的政治自觉。学院党委坚持马院姓马，在马言马，注重理论武装，组织全院师生深入学习习近平新时代中国特色社会主义思想，切实提高党员的政治素养和理论水平。高度关注意识形态工作，强化意识形态阵地的管理，重点强化思政课意识形态属性，坚持政治性高于学术性的原则，构建了以党建为核心的思想政治育人机制，做到了党建工作与思想政治教育互动与渗透、传承与突破，推动实现了学生成长、学院发展与党建工作“融合共生”。</w:t>
      </w:r>
    </w:p>
    <w:p>
      <w:pPr>
        <w:pStyle w:val="1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Cs/>
          <w:color w:val="auto"/>
          <w:sz w:val="32"/>
          <w:szCs w:val="28"/>
        </w:rPr>
        <w:t>以支部建设为重点，夯实基础抓党建。</w:t>
      </w:r>
      <w:r>
        <w:rPr>
          <w:rFonts w:hint="eastAsia" w:cs="宋体" w:asciiTheme="minorEastAsia" w:hAnsiTheme="minorEastAsia"/>
          <w:color w:val="auto"/>
          <w:sz w:val="32"/>
          <w:szCs w:val="28"/>
        </w:rPr>
        <w:t>选优配强党支部书记，积极创建示范党支部，开展“阅读马克思主义经典原著”、赴孟良崮党性教育基地和红嫂纪念馆、走近沂蒙新红嫂等丰富多彩的主题党日活动，取得了良好的教育效果。</w:t>
      </w:r>
    </w:p>
    <w:p>
      <w:pPr>
        <w:pStyle w:val="10"/>
        <w:tabs>
          <w:tab w:val="left" w:pos="312"/>
        </w:tabs>
        <w:ind w:firstLine="643"/>
        <w:rPr>
          <w:rFonts w:cs="宋体" w:asciiTheme="minorEastAsia" w:hAnsiTheme="minorEastAsia"/>
          <w:b/>
          <w:bCs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/>
          <w:bCs/>
          <w:color w:val="auto"/>
          <w:sz w:val="32"/>
          <w:szCs w:val="28"/>
        </w:rPr>
        <w:t>二、沂蒙精神育人，教学质量稳步提升</w:t>
      </w:r>
    </w:p>
    <w:p>
      <w:pPr>
        <w:pStyle w:val="10"/>
        <w:tabs>
          <w:tab w:val="left" w:pos="312"/>
        </w:tabs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思想政治理论课是立德树人的关键课程。学院积极推进思想政治理论课改革创新，</w:t>
      </w:r>
      <w:r>
        <w:rPr>
          <w:rFonts w:hint="eastAsia" w:asciiTheme="minorEastAsia" w:hAnsiTheme="minorEastAsia"/>
          <w:color w:val="auto"/>
          <w:sz w:val="32"/>
          <w:szCs w:val="28"/>
        </w:rPr>
        <w:t>形成了沂蒙精神融入思政课全方位立体化教学模式，获得省级教学成果奖一等奖1项，二等奖1项；</w:t>
      </w:r>
      <w:r>
        <w:rPr>
          <w:rFonts w:hint="eastAsia" w:cs="宋体" w:asciiTheme="minorEastAsia" w:hAnsiTheme="minorEastAsia"/>
          <w:color w:val="auto"/>
          <w:sz w:val="32"/>
          <w:szCs w:val="28"/>
        </w:rPr>
        <w:t>入选山东省高校思想政治工作十大建设计划重点项目1项；立项省级教学质量项目4项。</w:t>
      </w:r>
    </w:p>
    <w:p>
      <w:pPr>
        <w:pStyle w:val="10"/>
        <w:tabs>
          <w:tab w:val="left" w:pos="312"/>
        </w:tabs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asciiTheme="minorEastAsia" w:hAnsiTheme="minorEastAsia"/>
          <w:color w:val="auto"/>
          <w:sz w:val="32"/>
          <w:szCs w:val="28"/>
        </w:rPr>
        <w:t>将沂蒙精神融入思想政治教育专业人才培养体系，</w:t>
      </w:r>
      <w:r>
        <w:rPr>
          <w:rFonts w:hint="eastAsia" w:asciiTheme="minorEastAsia" w:hAnsiTheme="minorEastAsia"/>
          <w:color w:val="auto"/>
          <w:kern w:val="0"/>
          <w:sz w:val="32"/>
          <w:szCs w:val="28"/>
        </w:rPr>
        <w:t>2018年学科教学（思政）获批教育学专业硕士，并顺利完成首届教育硕士招生工作；2019年思想政治教育专业</w:t>
      </w:r>
      <w:r>
        <w:rPr>
          <w:rFonts w:hint="eastAsia" w:asciiTheme="minorEastAsia" w:hAnsiTheme="minorEastAsia"/>
          <w:color w:val="auto"/>
          <w:sz w:val="32"/>
          <w:szCs w:val="28"/>
        </w:rPr>
        <w:t>获批山东省一流专业建设点，实现了学科、专业相互推进、良性发展。</w:t>
      </w:r>
    </w:p>
    <w:p>
      <w:pPr>
        <w:pStyle w:val="10"/>
        <w:tabs>
          <w:tab w:val="left" w:pos="312"/>
        </w:tabs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Cs/>
          <w:color w:val="auto"/>
          <w:sz w:val="32"/>
          <w:szCs w:val="28"/>
        </w:rPr>
        <w:t>抓住思政课教师这个关键，提升教师教学水平。</w:t>
      </w:r>
      <w:r>
        <w:rPr>
          <w:rFonts w:hint="eastAsia" w:cs="宋体" w:asciiTheme="minorEastAsia" w:hAnsiTheme="minorEastAsia"/>
          <w:color w:val="auto"/>
          <w:sz w:val="32"/>
          <w:szCs w:val="28"/>
        </w:rPr>
        <w:t>获批山东省思政课名师工作室（孙海英名师工作室）；3名教师被评为全国高校思想政治理论课教师年度影响力提名人物，1名教师被评为山东省思政课优秀中青年骨干教师；学院先后有7位教师分别在省级讲课比赛中获一、二、三等奖和优秀奖。在山东省寻找青年“政治佳”活动第三季中获奖十佳优秀思政课。</w:t>
      </w:r>
    </w:p>
    <w:p>
      <w:pPr>
        <w:pStyle w:val="10"/>
        <w:ind w:firstLine="643"/>
        <w:rPr>
          <w:rFonts w:cs="宋体" w:asciiTheme="minorEastAsia" w:hAnsiTheme="minorEastAsia"/>
          <w:b/>
          <w:bCs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/>
          <w:bCs/>
          <w:color w:val="auto"/>
          <w:sz w:val="32"/>
          <w:szCs w:val="28"/>
        </w:rPr>
        <w:t>三、突出特色优势，科研工作突飞猛进</w:t>
      </w:r>
    </w:p>
    <w:p>
      <w:pPr>
        <w:pStyle w:val="10"/>
        <w:tabs>
          <w:tab w:val="left" w:pos="312"/>
        </w:tabs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asciiTheme="minorEastAsia" w:hAnsiTheme="minorEastAsia"/>
          <w:color w:val="auto"/>
          <w:sz w:val="32"/>
          <w:szCs w:val="28"/>
        </w:rPr>
        <w:t>立足马克思主义理论学科建设，深化沂蒙精神研究，产出一批标志性成果。获批国家社科基金项目（含后期资助）6项，教育部人文社科项目11项，省社科规划项目45项（含重大项目2项）。公开发表论文240篇，其中CSSCI论文43篇，出版著作51部，在《光明日报》、《人民日报》等知名报刊发表理论文章15篇。获得省社科成果奖4项、市厅级社科成果奖84项。</w:t>
      </w:r>
    </w:p>
    <w:p>
      <w:pPr>
        <w:pStyle w:val="10"/>
        <w:tabs>
          <w:tab w:val="left" w:pos="312"/>
        </w:tabs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asciiTheme="minorEastAsia" w:hAnsiTheme="minorEastAsia"/>
          <w:color w:val="auto"/>
          <w:sz w:val="32"/>
          <w:szCs w:val="28"/>
        </w:rPr>
        <w:t>搭建学科、科研平台，夯实发展基础。获批教育部“全国思政课骨干教师社会实践研修基地”、山东省理论工程重点研究基地--沂蒙精神研究基地、山东省重点马克思主义学院、山东省思政课名师工作室等平台，</w:t>
      </w:r>
      <w:r>
        <w:rPr>
          <w:rFonts w:hint="eastAsia" w:asciiTheme="minorEastAsia" w:hAnsiTheme="minorEastAsia"/>
          <w:color w:val="auto"/>
          <w:sz w:val="32"/>
          <w:szCs w:val="28"/>
        </w:rPr>
        <w:t>承办了教育部社科中心</w:t>
      </w:r>
      <w:r>
        <w:rPr>
          <w:rFonts w:hint="eastAsia" w:asciiTheme="minorEastAsia" w:hAnsiTheme="minorEastAsia"/>
          <w:bCs/>
          <w:color w:val="auto"/>
          <w:sz w:val="32"/>
          <w:szCs w:val="28"/>
        </w:rPr>
        <w:t>“不忘初心、牢记使命”理论研讨会、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山东省国际政治和国际共运学会年会、</w:t>
      </w:r>
      <w:r>
        <w:rPr>
          <w:rFonts w:hint="eastAsia" w:asciiTheme="minorEastAsia" w:hAnsiTheme="minorEastAsia"/>
          <w:bCs/>
          <w:color w:val="auto"/>
          <w:sz w:val="32"/>
          <w:szCs w:val="28"/>
        </w:rPr>
        <w:t>山东社科论坛——红色基因传承学术研讨会</w:t>
      </w:r>
      <w:r>
        <w:rPr>
          <w:rFonts w:hint="eastAsia" w:asciiTheme="minorEastAsia" w:hAnsiTheme="minorEastAsia"/>
          <w:color w:val="auto"/>
          <w:sz w:val="32"/>
          <w:szCs w:val="28"/>
        </w:rPr>
        <w:t>，提升了学院办学水平和社会影响</w:t>
      </w:r>
      <w:r>
        <w:rPr>
          <w:rFonts w:hint="eastAsia" w:asciiTheme="minorEastAsia" w:hAnsiTheme="minorEastAsia"/>
          <w:color w:val="auto"/>
          <w:sz w:val="32"/>
          <w:szCs w:val="28"/>
        </w:rPr>
        <w:t>。</w:t>
      </w:r>
    </w:p>
    <w:p>
      <w:pPr>
        <w:spacing w:line="360" w:lineRule="auto"/>
        <w:ind w:firstLine="643" w:firstLineChars="200"/>
        <w:rPr>
          <w:rFonts w:cs="宋体" w:asciiTheme="minorEastAsia" w:hAnsiTheme="minorEastAsia"/>
          <w:b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/>
          <w:color w:val="auto"/>
          <w:sz w:val="32"/>
          <w:szCs w:val="28"/>
        </w:rPr>
        <w:t>四、注重能力培养，学生工作成绩斐然</w:t>
      </w:r>
    </w:p>
    <w:p>
      <w:pPr>
        <w:spacing w:line="360" w:lineRule="auto"/>
        <w:ind w:firstLine="640" w:firstLineChars="20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仿宋" w:asciiTheme="minorEastAsia" w:hAnsiTheme="minorEastAsia"/>
          <w:color w:val="auto"/>
          <w:sz w:val="32"/>
          <w:szCs w:val="28"/>
        </w:rPr>
        <w:t>以师范认证为契机，不断</w:t>
      </w:r>
      <w:r>
        <w:rPr>
          <w:rFonts w:hint="eastAsia" w:asciiTheme="minorEastAsia" w:hAnsiTheme="minorEastAsia"/>
          <w:iCs/>
          <w:color w:val="auto"/>
          <w:sz w:val="32"/>
          <w:szCs w:val="28"/>
        </w:rPr>
        <w:t>提升学生从业技能。在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山东省师范类高校学生从业技能大赛活动中，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人获一等奖、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1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人获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二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等奖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、6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人获三等奖；在“华文杯”全国师范生教学技能大赛</w:t>
      </w:r>
      <w:bookmarkStart w:id="0" w:name="_GoBack"/>
      <w:bookmarkEnd w:id="0"/>
      <w:r>
        <w:rPr>
          <w:rFonts w:hint="eastAsia" w:cs="仿宋" w:asciiTheme="minorEastAsia" w:hAnsiTheme="minorEastAsia"/>
          <w:color w:val="auto"/>
          <w:sz w:val="32"/>
          <w:szCs w:val="28"/>
        </w:rPr>
        <w:t>、教学设计比赛特活动中，获得1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8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个特等奖、1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个一等奖</w:t>
      </w:r>
      <w:r>
        <w:rPr>
          <w:rFonts w:hint="eastAsia" w:cs="仿宋" w:asciiTheme="minorEastAsia" w:hAnsiTheme="minorEastAsia"/>
          <w:color w:val="auto"/>
          <w:sz w:val="32"/>
          <w:szCs w:val="28"/>
          <w:lang w:eastAsia="zh-CN"/>
        </w:rPr>
        <w:t>、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7个二等奖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；获国家级大学生创新训练项目3项，校级</w:t>
      </w:r>
      <w:r>
        <w:rPr>
          <w:rFonts w:hint="eastAsia" w:cs="仿宋" w:asciiTheme="minorEastAsia" w:hAnsiTheme="minorEastAsia"/>
          <w:color w:val="auto"/>
          <w:sz w:val="32"/>
          <w:szCs w:val="28"/>
          <w:lang w:val="en-US" w:eastAsia="zh-CN"/>
        </w:rPr>
        <w:t>38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项。</w:t>
      </w:r>
      <w:r>
        <w:rPr>
          <w:rFonts w:hint="eastAsia" w:cs="仿宋" w:asciiTheme="minorEastAsia" w:hAnsiTheme="minorEastAsia"/>
          <w:color w:val="auto"/>
          <w:sz w:val="32"/>
          <w:szCs w:val="28"/>
          <w:lang w:eastAsia="zh-CN"/>
        </w:rPr>
        <w:t>注重学生就业出口，</w:t>
      </w:r>
      <w:r>
        <w:rPr>
          <w:rFonts w:hint="eastAsia" w:asciiTheme="minorEastAsia" w:hAnsiTheme="minorEastAsia"/>
          <w:color w:val="auto"/>
          <w:sz w:val="32"/>
          <w:szCs w:val="28"/>
        </w:rPr>
        <w:t>狠抓考研</w:t>
      </w:r>
      <w:r>
        <w:rPr>
          <w:rFonts w:hint="eastAsia" w:asciiTheme="minorEastAsia" w:hAnsiTheme="minorEastAsia"/>
          <w:color w:val="auto"/>
          <w:sz w:val="32"/>
          <w:szCs w:val="28"/>
          <w:lang w:eastAsia="zh-CN"/>
        </w:rPr>
        <w:t>与招考</w:t>
      </w:r>
      <w:r>
        <w:rPr>
          <w:rFonts w:hint="eastAsia" w:asciiTheme="minorEastAsia" w:hAnsiTheme="minorEastAsia"/>
          <w:color w:val="auto"/>
          <w:sz w:val="32"/>
          <w:szCs w:val="28"/>
        </w:rPr>
        <w:t>，</w:t>
      </w:r>
      <w:r>
        <w:rPr>
          <w:rFonts w:hint="eastAsia" w:asciiTheme="minorEastAsia" w:hAnsiTheme="minorEastAsia"/>
          <w:color w:val="auto"/>
          <w:sz w:val="32"/>
          <w:szCs w:val="28"/>
          <w:lang w:eastAsia="zh-CN"/>
        </w:rPr>
        <w:t>高质量就业率</w:t>
      </w:r>
      <w:r>
        <w:rPr>
          <w:rFonts w:hint="eastAsia" w:asciiTheme="minorEastAsia" w:hAnsiTheme="minorEastAsia"/>
          <w:color w:val="auto"/>
          <w:sz w:val="32"/>
          <w:szCs w:val="28"/>
          <w:lang w:val="en-US" w:eastAsia="zh-CN"/>
        </w:rPr>
        <w:t>2016-2018年分别为66.67%、66.67%、58.06%，</w:t>
      </w:r>
      <w:r>
        <w:rPr>
          <w:rFonts w:hint="eastAsia" w:cs="仿宋" w:asciiTheme="minorEastAsia" w:hAnsiTheme="minorEastAsia"/>
          <w:color w:val="auto"/>
          <w:sz w:val="32"/>
          <w:szCs w:val="28"/>
        </w:rPr>
        <w:t>2019年考研率为42.86%，位居全校第一。</w:t>
      </w:r>
    </w:p>
    <w:p>
      <w:pPr>
        <w:spacing w:line="360" w:lineRule="auto"/>
        <w:ind w:firstLine="643" w:firstLineChars="200"/>
        <w:rPr>
          <w:rFonts w:cs="宋体" w:asciiTheme="minorEastAsia" w:hAnsiTheme="minorEastAsia"/>
          <w:b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b/>
          <w:color w:val="auto"/>
          <w:sz w:val="32"/>
          <w:szCs w:val="28"/>
        </w:rPr>
        <w:t>五、弘扬沂蒙精神，社会服务效益良好</w:t>
      </w:r>
    </w:p>
    <w:p>
      <w:pPr>
        <w:pStyle w:val="10"/>
        <w:rPr>
          <w:rFonts w:cs="仿宋" w:asciiTheme="minorEastAsia" w:hAnsiTheme="minorEastAsia"/>
          <w:color w:val="auto"/>
          <w:sz w:val="32"/>
          <w:szCs w:val="28"/>
        </w:rPr>
      </w:pPr>
      <w:r>
        <w:rPr>
          <w:rFonts w:hint="eastAsia" w:cs="仿宋" w:asciiTheme="minorEastAsia" w:hAnsiTheme="minorEastAsia"/>
          <w:color w:val="auto"/>
          <w:sz w:val="32"/>
          <w:szCs w:val="28"/>
        </w:rPr>
        <w:t>依托全国高校思想政治理论课教师研修基地，以沂蒙干部学院为平台，学院社会服务工作取得了良好的社会和经济效益。以弘扬沂蒙精神为主题，共举办各级各类培训班60期，参训学员3000多人，为学校增加收入300余万元。</w:t>
      </w:r>
    </w:p>
    <w:p>
      <w:pPr>
        <w:pStyle w:val="10"/>
        <w:ind w:firstLine="561" w:firstLineChars="0"/>
        <w:rPr>
          <w:rFonts w:cs="宋体" w:asciiTheme="minorEastAsia" w:hAnsiTheme="minorEastAsia"/>
          <w:color w:val="auto"/>
          <w:sz w:val="32"/>
          <w:szCs w:val="28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储存阳光，必有远芳。学院党委</w:t>
      </w:r>
      <w:r>
        <w:rPr>
          <w:rFonts w:hint="eastAsia" w:cs="宋体" w:asciiTheme="minorEastAsia" w:hAnsiTheme="minorEastAsia"/>
          <w:color w:val="auto"/>
          <w:sz w:val="32"/>
          <w:szCs w:val="28"/>
          <w:lang w:eastAsia="zh-CN"/>
        </w:rPr>
        <w:t>多次</w:t>
      </w:r>
      <w:r>
        <w:rPr>
          <w:rFonts w:hint="eastAsia" w:cs="宋体" w:asciiTheme="minorEastAsia" w:hAnsiTheme="minorEastAsia"/>
          <w:color w:val="auto"/>
          <w:sz w:val="32"/>
          <w:szCs w:val="28"/>
        </w:rPr>
        <w:t>获得临沂市直机关先进基层党组织、校先进基层党组织表彰。2015年学院获“全省高校思想政治教育工作先进集体”称号；2019年学院党委获山东省教育系统优秀基层党组织荣誉称号。</w:t>
      </w:r>
    </w:p>
    <w:p>
      <w:pPr>
        <w:pStyle w:val="10"/>
        <w:rPr>
          <w:rFonts w:ascii="宋体" w:hAnsi="宋体" w:eastAsia="宋体" w:cs="宋体"/>
          <w:color w:val="auto"/>
          <w:sz w:val="32"/>
          <w:szCs w:val="32"/>
        </w:rPr>
      </w:pPr>
      <w:r>
        <w:rPr>
          <w:rFonts w:hint="eastAsia" w:cs="宋体" w:asciiTheme="minorEastAsia" w:hAnsiTheme="minorEastAsia"/>
          <w:color w:val="auto"/>
          <w:sz w:val="32"/>
          <w:szCs w:val="28"/>
        </w:rPr>
        <w:t>面对新的挑战和机遇，全体马院人一定会守住一颗初心，坚定一份信念，在新时代继续谱写扛旗领先的新篇章！</w:t>
      </w:r>
    </w:p>
    <w:sectPr>
      <w:pgSz w:w="11906" w:h="16838"/>
      <w:pgMar w:top="1134" w:right="1134" w:bottom="1134" w:left="1134" w:header="851" w:footer="992" w:gutter="283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627106"/>
    <w:rsid w:val="000A3CC6"/>
    <w:rsid w:val="000E7D88"/>
    <w:rsid w:val="002C6A34"/>
    <w:rsid w:val="00364F22"/>
    <w:rsid w:val="003748CE"/>
    <w:rsid w:val="003A32E8"/>
    <w:rsid w:val="004446D0"/>
    <w:rsid w:val="005D4C0A"/>
    <w:rsid w:val="00677EC6"/>
    <w:rsid w:val="006A3182"/>
    <w:rsid w:val="00793986"/>
    <w:rsid w:val="009A60E8"/>
    <w:rsid w:val="009E3453"/>
    <w:rsid w:val="00A86EFB"/>
    <w:rsid w:val="00C901CC"/>
    <w:rsid w:val="00CE3835"/>
    <w:rsid w:val="00D21175"/>
    <w:rsid w:val="00D6747F"/>
    <w:rsid w:val="00E058D9"/>
    <w:rsid w:val="00EB58A1"/>
    <w:rsid w:val="00EF1B30"/>
    <w:rsid w:val="00F709DA"/>
    <w:rsid w:val="020573F6"/>
    <w:rsid w:val="02F57123"/>
    <w:rsid w:val="037672C3"/>
    <w:rsid w:val="04627106"/>
    <w:rsid w:val="06AD5A1E"/>
    <w:rsid w:val="07F02A6D"/>
    <w:rsid w:val="0ABB1AE1"/>
    <w:rsid w:val="0D9C1755"/>
    <w:rsid w:val="12A2536C"/>
    <w:rsid w:val="18DA4957"/>
    <w:rsid w:val="1B240495"/>
    <w:rsid w:val="1F2559C4"/>
    <w:rsid w:val="1FEC7043"/>
    <w:rsid w:val="20125191"/>
    <w:rsid w:val="22207517"/>
    <w:rsid w:val="225767F0"/>
    <w:rsid w:val="231A11AA"/>
    <w:rsid w:val="23710AFF"/>
    <w:rsid w:val="242E4C25"/>
    <w:rsid w:val="2DB25FC7"/>
    <w:rsid w:val="2E2E53BF"/>
    <w:rsid w:val="312F2F60"/>
    <w:rsid w:val="32EE528F"/>
    <w:rsid w:val="34C26152"/>
    <w:rsid w:val="35A07A13"/>
    <w:rsid w:val="35D3398B"/>
    <w:rsid w:val="37E41405"/>
    <w:rsid w:val="39E53C60"/>
    <w:rsid w:val="3B826585"/>
    <w:rsid w:val="3CBB2E89"/>
    <w:rsid w:val="40F8043A"/>
    <w:rsid w:val="433D17C6"/>
    <w:rsid w:val="43694171"/>
    <w:rsid w:val="44D1564E"/>
    <w:rsid w:val="476B02E8"/>
    <w:rsid w:val="4BD33518"/>
    <w:rsid w:val="4CC731A2"/>
    <w:rsid w:val="4E415D96"/>
    <w:rsid w:val="4EF76B38"/>
    <w:rsid w:val="518E561D"/>
    <w:rsid w:val="59480590"/>
    <w:rsid w:val="5AA14C05"/>
    <w:rsid w:val="5F371B38"/>
    <w:rsid w:val="5F4717B7"/>
    <w:rsid w:val="66350B94"/>
    <w:rsid w:val="6AB60882"/>
    <w:rsid w:val="6C27702A"/>
    <w:rsid w:val="76274E87"/>
    <w:rsid w:val="784F4033"/>
    <w:rsid w:val="7A14524D"/>
    <w:rsid w:val="7D351F33"/>
    <w:rsid w:val="7E155F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黑三标题居中"/>
    <w:basedOn w:val="3"/>
    <w:next w:val="4"/>
    <w:qFormat/>
    <w:uiPriority w:val="0"/>
    <w:pPr>
      <w:jc w:val="center"/>
    </w:pPr>
  </w:style>
  <w:style w:type="paragraph" w:customStyle="1" w:styleId="10">
    <w:name w:val="正文四号"/>
    <w:basedOn w:val="1"/>
    <w:qFormat/>
    <w:uiPriority w:val="0"/>
    <w:pPr>
      <w:ind w:firstLine="640" w:firstLineChars="200"/>
    </w:pPr>
    <w:rPr>
      <w:sz w:val="28"/>
    </w:rPr>
  </w:style>
  <w:style w:type="character" w:customStyle="1" w:styleId="11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262</Words>
  <Characters>1496</Characters>
  <Lines>12</Lines>
  <Paragraphs>3</Paragraphs>
  <TotalTime>12</TotalTime>
  <ScaleCrop>false</ScaleCrop>
  <LinksUpToDate>false</LinksUpToDate>
  <CharactersWithSpaces>1755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2019-06-17T01:01:00Z</dcterms:created>
  <dc:creator>湛蓝的天1368868786</dc:creator>
  <cp:lastModifiedBy>湛蓝的天1368868786</cp:lastModifiedBy>
  <cp:lastPrinted>2019-07-14T07:48:00Z</cp:lastPrinted>
  <dcterms:modified xsi:type="dcterms:W3CDTF">2019-07-17T02:14:41Z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