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62E0" w:rsidRPr="002E62E0" w:rsidRDefault="002E62E0" w:rsidP="002E62E0">
      <w:pPr>
        <w:ind w:firstLineChars="200" w:firstLine="880"/>
        <w:jc w:val="center"/>
        <w:rPr>
          <w:rFonts w:ascii="方正小标宋简体" w:eastAsia="方正小标宋简体" w:cs="宋体" w:hint="eastAsia"/>
          <w:kern w:val="0"/>
          <w:sz w:val="44"/>
          <w:szCs w:val="44"/>
        </w:rPr>
      </w:pPr>
      <w:r w:rsidRPr="002E62E0">
        <w:rPr>
          <w:rFonts w:ascii="方正小标宋简体" w:eastAsia="方正小标宋简体" w:hAnsi="宋体" w:cs="宋体" w:hint="eastAsia"/>
          <w:kern w:val="0"/>
          <w:sz w:val="44"/>
          <w:szCs w:val="44"/>
        </w:rPr>
        <w:t>冉蕾</w:t>
      </w:r>
      <w:r w:rsidRPr="002E62E0">
        <w:rPr>
          <w:rFonts w:ascii="方正小标宋简体" w:eastAsia="方正小标宋简体" w:hAnsi="宋体" w:cs="宋体" w:hint="eastAsia"/>
          <w:kern w:val="0"/>
          <w:sz w:val="44"/>
          <w:szCs w:val="44"/>
        </w:rPr>
        <w:t>事迹材料</w:t>
      </w:r>
    </w:p>
    <w:p w:rsidR="00CA54C4" w:rsidRDefault="00CA54C4" w:rsidP="002E62E0">
      <w:pPr>
        <w:adjustRightInd w:val="0"/>
        <w:snapToGrid w:val="0"/>
        <w:spacing w:line="500" w:lineRule="exact"/>
        <w:ind w:firstLineChars="200" w:firstLine="560"/>
        <w:rPr>
          <w:rFonts w:ascii="宋体" w:cs="宋体"/>
          <w:kern w:val="0"/>
          <w:sz w:val="28"/>
          <w:szCs w:val="28"/>
        </w:rPr>
      </w:pPr>
    </w:p>
    <w:p w:rsidR="00CA54C4" w:rsidRDefault="00CA54C4" w:rsidP="002E62E0">
      <w:pPr>
        <w:adjustRightInd w:val="0"/>
        <w:snapToGrid w:val="0"/>
        <w:spacing w:line="500" w:lineRule="exact"/>
        <w:ind w:firstLineChars="200" w:firstLine="560"/>
        <w:rPr>
          <w:color w:val="0000FF"/>
          <w:sz w:val="28"/>
          <w:szCs w:val="28"/>
        </w:rPr>
      </w:pPr>
      <w:r>
        <w:rPr>
          <w:rFonts w:ascii="宋体" w:hAnsi="宋体" w:cs="宋体" w:hint="eastAsia"/>
          <w:kern w:val="0"/>
          <w:sz w:val="28"/>
          <w:szCs w:val="28"/>
        </w:rPr>
        <w:t>冉蕾，女，汉族，</w:t>
      </w:r>
      <w:r>
        <w:rPr>
          <w:rFonts w:ascii="宋体" w:hAnsi="宋体" w:cs="宋体"/>
          <w:kern w:val="0"/>
          <w:sz w:val="28"/>
          <w:szCs w:val="28"/>
        </w:rPr>
        <w:t>1978</w:t>
      </w:r>
      <w:r>
        <w:rPr>
          <w:rFonts w:ascii="宋体" w:hAnsi="宋体" w:cs="宋体" w:hint="eastAsia"/>
          <w:kern w:val="0"/>
          <w:sz w:val="28"/>
          <w:szCs w:val="28"/>
        </w:rPr>
        <w:t>年</w:t>
      </w:r>
      <w:r>
        <w:rPr>
          <w:rFonts w:ascii="宋体" w:hAnsi="宋体" w:cs="宋体"/>
          <w:kern w:val="0"/>
          <w:sz w:val="28"/>
          <w:szCs w:val="28"/>
        </w:rPr>
        <w:t>6</w:t>
      </w:r>
      <w:r>
        <w:rPr>
          <w:rFonts w:ascii="宋体" w:hAnsi="宋体" w:cs="宋体" w:hint="eastAsia"/>
          <w:kern w:val="0"/>
          <w:sz w:val="28"/>
          <w:szCs w:val="28"/>
        </w:rPr>
        <w:t>月出生，大学本科，中共党员，高级教师，新泰市第十七届人大代表。</w:t>
      </w:r>
    </w:p>
    <w:p w:rsidR="00CA54C4" w:rsidRPr="00270279" w:rsidRDefault="00CA54C4" w:rsidP="002E62E0">
      <w:pPr>
        <w:adjustRightInd w:val="0"/>
        <w:snapToGrid w:val="0"/>
        <w:spacing w:line="500" w:lineRule="exact"/>
        <w:ind w:firstLineChars="200" w:firstLine="560"/>
      </w:pPr>
      <w:r>
        <w:rPr>
          <w:rFonts w:ascii="黑体" w:eastAsia="黑体" w:hAnsi="黑体" w:hint="eastAsia"/>
          <w:sz w:val="28"/>
          <w:szCs w:val="28"/>
        </w:rPr>
        <w:t>一、</w:t>
      </w:r>
      <w:r w:rsidRPr="00FE28FC">
        <w:rPr>
          <w:rFonts w:ascii="黑体" w:eastAsia="黑体" w:hAnsi="黑体" w:hint="eastAsia"/>
          <w:sz w:val="28"/>
          <w:szCs w:val="28"/>
        </w:rPr>
        <w:t>坚定职业理想，打造</w:t>
      </w:r>
      <w:bookmarkStart w:id="0" w:name="_GoBack"/>
      <w:bookmarkEnd w:id="0"/>
      <w:r w:rsidRPr="00FE28FC">
        <w:rPr>
          <w:rFonts w:ascii="黑体" w:eastAsia="黑体" w:hAnsi="黑体" w:hint="eastAsia"/>
          <w:sz w:val="28"/>
          <w:szCs w:val="28"/>
        </w:rPr>
        <w:t>生活化课堂</w:t>
      </w:r>
    </w:p>
    <w:p w:rsidR="00CA54C4" w:rsidRDefault="00CA54C4" w:rsidP="002E62E0">
      <w:pPr>
        <w:spacing w:line="500" w:lineRule="exact"/>
        <w:ind w:firstLineChars="200" w:firstLine="560"/>
        <w:rPr>
          <w:rFonts w:ascii="宋体" w:cs="宋体"/>
          <w:color w:val="000000"/>
          <w:kern w:val="0"/>
          <w:sz w:val="28"/>
          <w:szCs w:val="28"/>
        </w:rPr>
      </w:pPr>
      <w:r>
        <w:rPr>
          <w:rFonts w:ascii="宋体" w:hAnsi="宋体" w:hint="eastAsia"/>
          <w:sz w:val="28"/>
          <w:szCs w:val="28"/>
        </w:rPr>
        <w:t>让每一个孩子找到适合他生命成长的方式，让学生成为内心充盈的快乐学习者，让学习源于生活而回归生活。我带领学生依据历史学科特色，以问题化学习方式为载体，使活动课程贯穿学习的始终。</w:t>
      </w:r>
      <w:r>
        <w:rPr>
          <w:rFonts w:ascii="宋体" w:hAnsi="宋体" w:cs="宋体" w:hint="eastAsia"/>
          <w:kern w:val="0"/>
          <w:sz w:val="28"/>
          <w:szCs w:val="28"/>
        </w:rPr>
        <w:t>逐步</w:t>
      </w:r>
      <w:r>
        <w:rPr>
          <w:rFonts w:ascii="宋体" w:hAnsi="宋体" w:hint="eastAsia"/>
          <w:sz w:val="28"/>
          <w:szCs w:val="28"/>
        </w:rPr>
        <w:t>形成了“目标引领、学案导学、分层推进、合作达标”教学思想体系</w:t>
      </w:r>
      <w:r>
        <w:rPr>
          <w:rFonts w:ascii="宋体" w:hAnsi="宋体"/>
          <w:sz w:val="28"/>
          <w:szCs w:val="28"/>
        </w:rPr>
        <w:t>,</w:t>
      </w:r>
      <w:r>
        <w:rPr>
          <w:rFonts w:ascii="宋体" w:hAnsi="宋体" w:hint="eastAsia"/>
          <w:sz w:val="28"/>
          <w:szCs w:val="28"/>
        </w:rPr>
        <w:t>建立了</w:t>
      </w:r>
      <w:r>
        <w:rPr>
          <w:rFonts w:ascii="宋体" w:hAnsi="宋体" w:cs="宋体" w:hint="eastAsia"/>
          <w:color w:val="000000"/>
          <w:kern w:val="0"/>
          <w:sz w:val="28"/>
          <w:szCs w:val="28"/>
        </w:rPr>
        <w:t>“一案三步”课堂教学的教学模式，这一教学模式在全市得以推广并获省教学成果一等奖。</w:t>
      </w:r>
    </w:p>
    <w:p w:rsidR="00CA54C4" w:rsidRDefault="00CA54C4" w:rsidP="002E62E0">
      <w:pPr>
        <w:spacing w:line="500" w:lineRule="exact"/>
        <w:ind w:firstLineChars="200" w:firstLine="560"/>
        <w:rPr>
          <w:rFonts w:ascii="宋体"/>
          <w:sz w:val="28"/>
          <w:szCs w:val="28"/>
        </w:rPr>
      </w:pPr>
      <w:r>
        <w:rPr>
          <w:rFonts w:ascii="宋体" w:hAnsi="宋体" w:hint="eastAsia"/>
          <w:sz w:val="28"/>
          <w:szCs w:val="28"/>
        </w:rPr>
        <w:t>让学生爱上历史、会学历史、会用历史，从而树立唯物史观、培养家国情怀，把为党育人、为国育才落在实处。</w:t>
      </w:r>
      <w:r w:rsidRPr="005570B9">
        <w:rPr>
          <w:rFonts w:ascii="宋体" w:hAnsi="宋体" w:hint="eastAsia"/>
          <w:sz w:val="28"/>
          <w:szCs w:val="28"/>
        </w:rPr>
        <w:t>重视对学生世界观、人生观、价值观和情感态度的培养和熏陶，加强师德建设，扎根农村教育，立志让农村的孩子享受同样的优质教育。课堂教学经验的积累与摸索，使我在</w:t>
      </w:r>
      <w:r w:rsidRPr="005570B9">
        <w:rPr>
          <w:rFonts w:ascii="宋体" w:hAnsi="宋体"/>
          <w:sz w:val="28"/>
          <w:szCs w:val="28"/>
        </w:rPr>
        <w:t>2010</w:t>
      </w:r>
      <w:r w:rsidRPr="005570B9">
        <w:rPr>
          <w:rFonts w:ascii="宋体" w:hAnsi="宋体" w:hint="eastAsia"/>
          <w:sz w:val="28"/>
          <w:szCs w:val="28"/>
        </w:rPr>
        <w:t>年全省优质课评选中获得一等奖</w:t>
      </w:r>
      <w:r w:rsidRPr="005570B9">
        <w:rPr>
          <w:rFonts w:ascii="宋体" w:hAnsi="宋体"/>
          <w:sz w:val="28"/>
          <w:szCs w:val="28"/>
        </w:rPr>
        <w:t>,</w:t>
      </w:r>
      <w:r w:rsidRPr="005570B9">
        <w:rPr>
          <w:rFonts w:ascii="宋体" w:hAnsi="宋体" w:hint="eastAsia"/>
          <w:sz w:val="28"/>
          <w:szCs w:val="28"/>
        </w:rPr>
        <w:t>评委赞誉</w:t>
      </w:r>
      <w:r w:rsidRPr="005570B9">
        <w:rPr>
          <w:rFonts w:ascii="宋体" w:hAnsi="宋体"/>
          <w:sz w:val="28"/>
          <w:szCs w:val="28"/>
        </w:rPr>
        <w:t>:</w:t>
      </w:r>
      <w:r w:rsidRPr="005570B9">
        <w:rPr>
          <w:rFonts w:ascii="宋体" w:hAnsi="宋体" w:hint="eastAsia"/>
          <w:sz w:val="28"/>
          <w:szCs w:val="28"/>
        </w:rPr>
        <w:t>这节课既充分展示出实施课程改革以来的主要研究成果</w:t>
      </w:r>
      <w:r w:rsidRPr="005570B9">
        <w:rPr>
          <w:rFonts w:ascii="宋体" w:hAnsi="宋体"/>
          <w:sz w:val="28"/>
          <w:szCs w:val="28"/>
        </w:rPr>
        <w:t>,</w:t>
      </w:r>
      <w:r w:rsidRPr="005570B9">
        <w:rPr>
          <w:rFonts w:ascii="宋体" w:hAnsi="宋体" w:hint="eastAsia"/>
          <w:sz w:val="28"/>
          <w:szCs w:val="28"/>
        </w:rPr>
        <w:t>又充分展示出教师个人的教学艺术和人格魅力。</w:t>
      </w:r>
    </w:p>
    <w:p w:rsidR="00CA54C4" w:rsidRPr="000C3C21" w:rsidRDefault="00CA54C4" w:rsidP="002E62E0">
      <w:pPr>
        <w:adjustRightInd w:val="0"/>
        <w:snapToGrid w:val="0"/>
        <w:spacing w:line="500" w:lineRule="exact"/>
        <w:ind w:firstLineChars="200" w:firstLine="560"/>
        <w:rPr>
          <w:rFonts w:ascii="黑体" w:eastAsia="黑体" w:hAnsi="黑体"/>
          <w:sz w:val="28"/>
          <w:szCs w:val="28"/>
        </w:rPr>
      </w:pPr>
      <w:r>
        <w:rPr>
          <w:rFonts w:ascii="黑体" w:eastAsia="黑体" w:hAnsi="黑体" w:hint="eastAsia"/>
          <w:sz w:val="28"/>
          <w:szCs w:val="28"/>
        </w:rPr>
        <w:t>二、</w:t>
      </w:r>
      <w:r w:rsidRPr="000C3C21">
        <w:rPr>
          <w:rFonts w:ascii="黑体" w:eastAsia="黑体" w:hAnsi="黑体" w:hint="eastAsia"/>
          <w:sz w:val="28"/>
          <w:szCs w:val="28"/>
        </w:rPr>
        <w:t>潜心教育教学，促进专业成长</w:t>
      </w:r>
    </w:p>
    <w:p w:rsidR="00CA54C4" w:rsidRDefault="00CA54C4" w:rsidP="002E62E0">
      <w:pPr>
        <w:spacing w:line="500" w:lineRule="exact"/>
        <w:ind w:firstLineChars="200" w:firstLine="560"/>
        <w:rPr>
          <w:rFonts w:ascii="宋体" w:cs="宋体"/>
          <w:kern w:val="0"/>
          <w:sz w:val="28"/>
          <w:szCs w:val="28"/>
        </w:rPr>
      </w:pPr>
      <w:r>
        <w:rPr>
          <w:rFonts w:ascii="宋体" w:hAnsi="宋体" w:cs="宋体" w:hint="eastAsia"/>
          <w:kern w:val="0"/>
          <w:sz w:val="28"/>
          <w:szCs w:val="28"/>
        </w:rPr>
        <w:t>实践之中</w:t>
      </w:r>
      <w:r>
        <w:rPr>
          <w:rFonts w:ascii="宋体" w:hAnsi="宋体" w:hint="eastAsia"/>
          <w:color w:val="000000"/>
          <w:sz w:val="28"/>
          <w:szCs w:val="28"/>
        </w:rPr>
        <w:t>勤于总结、反思，</w:t>
      </w:r>
      <w:r>
        <w:rPr>
          <w:rFonts w:ascii="宋体" w:hAnsi="宋体" w:cs="宋体" w:hint="eastAsia"/>
          <w:kern w:val="0"/>
          <w:sz w:val="28"/>
          <w:szCs w:val="28"/>
        </w:rPr>
        <w:t>撰写的论文有十多篇发表在省级、国家级刊物上，个人教学专著《走进历史教学》于</w:t>
      </w:r>
      <w:r>
        <w:rPr>
          <w:rFonts w:ascii="宋体" w:hAnsi="宋体" w:cs="宋体"/>
          <w:kern w:val="0"/>
          <w:sz w:val="28"/>
          <w:szCs w:val="28"/>
        </w:rPr>
        <w:t>2014</w:t>
      </w:r>
      <w:r>
        <w:rPr>
          <w:rFonts w:ascii="宋体" w:hAnsi="宋体" w:cs="宋体" w:hint="eastAsia"/>
          <w:kern w:val="0"/>
          <w:sz w:val="28"/>
          <w:szCs w:val="28"/>
        </w:rPr>
        <w:t>年出版发行。期间主持的课题《中学生自主学习方法指导与实践策略》、《校本课程的开发与应用》作为泰安市规划课题业已结题。</w:t>
      </w:r>
    </w:p>
    <w:p w:rsidR="00CA54C4" w:rsidRDefault="00CA54C4" w:rsidP="002E62E0">
      <w:pPr>
        <w:spacing w:line="500" w:lineRule="exact"/>
        <w:ind w:firstLineChars="200" w:firstLine="560"/>
        <w:rPr>
          <w:rFonts w:ascii="宋体" w:cs="宋体"/>
          <w:color w:val="000000"/>
          <w:kern w:val="0"/>
          <w:sz w:val="28"/>
          <w:szCs w:val="28"/>
        </w:rPr>
      </w:pPr>
      <w:r>
        <w:rPr>
          <w:rFonts w:ascii="宋体" w:hAnsi="宋体" w:cs="宋体" w:hint="eastAsia"/>
          <w:color w:val="000000"/>
          <w:kern w:val="0"/>
          <w:sz w:val="28"/>
          <w:szCs w:val="28"/>
        </w:rPr>
        <w:t>积极参加各类学习研修，</w:t>
      </w:r>
      <w:r>
        <w:rPr>
          <w:rFonts w:ascii="宋体" w:hAnsi="宋体" w:cs="宋体"/>
          <w:color w:val="000000"/>
          <w:kern w:val="0"/>
          <w:sz w:val="28"/>
          <w:szCs w:val="28"/>
        </w:rPr>
        <w:t>2013</w:t>
      </w:r>
      <w:r>
        <w:rPr>
          <w:rFonts w:ascii="宋体" w:hAnsi="宋体" w:cs="宋体" w:hint="eastAsia"/>
          <w:color w:val="000000"/>
          <w:kern w:val="0"/>
          <w:sz w:val="28"/>
          <w:szCs w:val="28"/>
        </w:rPr>
        <w:t>年在山东省中小学学科骨干教师高级研修项目中所带领的学科组设计的教学资源在全省暑期研修中列为优秀课程资源，我也被评为优秀指导教师。</w:t>
      </w:r>
      <w:r>
        <w:rPr>
          <w:rFonts w:ascii="宋体" w:hAnsi="宋体" w:cs="宋体"/>
          <w:color w:val="000000"/>
          <w:kern w:val="0"/>
          <w:sz w:val="28"/>
          <w:szCs w:val="28"/>
        </w:rPr>
        <w:t>2019</w:t>
      </w:r>
      <w:r>
        <w:rPr>
          <w:rFonts w:ascii="宋体" w:hAnsi="宋体" w:cs="宋体" w:hint="eastAsia"/>
          <w:color w:val="000000"/>
          <w:kern w:val="0"/>
          <w:sz w:val="28"/>
          <w:szCs w:val="28"/>
        </w:rPr>
        <w:t>年</w:t>
      </w:r>
      <w:r>
        <w:rPr>
          <w:rFonts w:ascii="宋体" w:hAnsi="宋体" w:cs="宋体"/>
          <w:color w:val="000000"/>
          <w:kern w:val="0"/>
          <w:sz w:val="28"/>
          <w:szCs w:val="28"/>
        </w:rPr>
        <w:t>7</w:t>
      </w:r>
      <w:r>
        <w:rPr>
          <w:rFonts w:ascii="宋体" w:hAnsi="宋体" w:cs="宋体" w:hint="eastAsia"/>
          <w:color w:val="000000"/>
          <w:kern w:val="0"/>
          <w:sz w:val="28"/>
          <w:szCs w:val="28"/>
        </w:rPr>
        <w:t>月又被遴选为省级研修学科工作坊主持人，参加了在威海市举行的“互联网</w:t>
      </w:r>
      <w:r>
        <w:rPr>
          <w:rFonts w:ascii="宋体" w:hAnsi="宋体" w:cs="宋体"/>
          <w:color w:val="000000"/>
          <w:kern w:val="0"/>
          <w:sz w:val="28"/>
          <w:szCs w:val="28"/>
        </w:rPr>
        <w:t>+</w:t>
      </w:r>
      <w:r>
        <w:rPr>
          <w:rFonts w:ascii="宋体" w:hAnsi="宋体" w:cs="宋体" w:hint="eastAsia"/>
          <w:color w:val="000000"/>
          <w:kern w:val="0"/>
          <w:sz w:val="28"/>
          <w:szCs w:val="28"/>
        </w:rPr>
        <w:lastRenderedPageBreak/>
        <w:t>教师专业发展”工程省级工作坊主持人高级研修班的学习。</w:t>
      </w:r>
    </w:p>
    <w:p w:rsidR="00CA54C4" w:rsidRDefault="00CA54C4" w:rsidP="002E62E0">
      <w:pPr>
        <w:spacing w:line="500" w:lineRule="exact"/>
        <w:ind w:firstLineChars="200" w:firstLine="560"/>
        <w:rPr>
          <w:rFonts w:ascii="宋体" w:cs="宋体"/>
          <w:kern w:val="0"/>
          <w:sz w:val="28"/>
          <w:szCs w:val="28"/>
        </w:rPr>
      </w:pPr>
      <w:r>
        <w:rPr>
          <w:rFonts w:ascii="宋体" w:hAnsi="宋体" w:cs="宋体" w:hint="eastAsia"/>
          <w:kern w:val="0"/>
          <w:sz w:val="28"/>
          <w:szCs w:val="28"/>
        </w:rPr>
        <w:t>伴随新课程标准和等级制的实施，如何开创历史学科教学的新天地，怎样让历史教学成为弘扬传统文化的生力军，成为引领学生全面发展的特色学科？我开始尝试校本教研建设，先后编写了《影响中国古代历史进程十大帝王》、《影响中国近现代历程十大事件》，旨在培养学生能用辩证的思维分析历史人物和历史事件；有中国特色社会主义新时代呼唤德智体美劳全面发展的优秀人才，为此我带领史地生三个学科组编写了《有生命的二十四节气》校本课程，这些校本课程的开发既激发了孩子们学习的兴趣又发挥农村学校的特长，让我们的教学活动打破学科界限，使我们的教与学更加接地气、有生命。</w:t>
      </w:r>
    </w:p>
    <w:p w:rsidR="00CA54C4" w:rsidRDefault="00CA54C4" w:rsidP="002E62E0">
      <w:pPr>
        <w:pStyle w:val="1"/>
        <w:widowControl/>
        <w:adjustRightInd w:val="0"/>
        <w:snapToGrid w:val="0"/>
        <w:spacing w:line="500" w:lineRule="exact"/>
        <w:ind w:firstLine="560"/>
        <w:rPr>
          <w:rFonts w:ascii="宋体" w:cs="宋体"/>
          <w:kern w:val="0"/>
          <w:sz w:val="28"/>
          <w:szCs w:val="28"/>
        </w:rPr>
      </w:pPr>
      <w:r>
        <w:rPr>
          <w:rFonts w:ascii="宋体" w:hAnsi="宋体" w:cs="宋体" w:hint="eastAsia"/>
          <w:kern w:val="0"/>
          <w:sz w:val="28"/>
          <w:szCs w:val="28"/>
        </w:rPr>
        <w:t>在个人成长的过程中我结合自身体会探索出农村教师专业成长的基本路子，并编写《教师专业成长档案》，引领广大教师尽快成长、成熟、走专业发展之路</w:t>
      </w:r>
      <w:r>
        <w:rPr>
          <w:rFonts w:ascii="宋体" w:cs="宋体"/>
          <w:kern w:val="0"/>
          <w:sz w:val="28"/>
          <w:szCs w:val="28"/>
        </w:rPr>
        <w:t>,</w:t>
      </w:r>
      <w:r>
        <w:rPr>
          <w:rFonts w:ascii="宋体" w:hAnsi="宋体" w:cs="宋体" w:hint="eastAsia"/>
          <w:kern w:val="0"/>
          <w:sz w:val="28"/>
          <w:szCs w:val="28"/>
        </w:rPr>
        <w:t>通过公开课、经验介绍、个人博客为全市历史教师提供了大量的教学资源。</w:t>
      </w:r>
    </w:p>
    <w:p w:rsidR="00CA54C4" w:rsidRPr="000C3C21" w:rsidRDefault="00CA54C4" w:rsidP="002E62E0">
      <w:pPr>
        <w:adjustRightInd w:val="0"/>
        <w:snapToGrid w:val="0"/>
        <w:spacing w:line="500" w:lineRule="exact"/>
        <w:ind w:firstLineChars="200" w:firstLine="560"/>
        <w:rPr>
          <w:rFonts w:ascii="黑体" w:eastAsia="黑体" w:hAnsi="黑体"/>
          <w:sz w:val="28"/>
          <w:szCs w:val="28"/>
        </w:rPr>
      </w:pPr>
      <w:r w:rsidRPr="000C3C21">
        <w:rPr>
          <w:rFonts w:ascii="黑体" w:eastAsia="黑体" w:hAnsi="黑体" w:hint="eastAsia"/>
          <w:sz w:val="28"/>
          <w:szCs w:val="28"/>
        </w:rPr>
        <w:t>三、爱心与责任，润泽每一个成长的生命</w:t>
      </w:r>
    </w:p>
    <w:p w:rsidR="00CA54C4" w:rsidRDefault="00CA54C4" w:rsidP="002E62E0">
      <w:pPr>
        <w:pStyle w:val="1"/>
        <w:widowControl/>
        <w:adjustRightInd w:val="0"/>
        <w:snapToGrid w:val="0"/>
        <w:spacing w:line="500" w:lineRule="exact"/>
        <w:ind w:firstLine="560"/>
        <w:rPr>
          <w:rFonts w:ascii="宋体" w:cs="宋体"/>
          <w:kern w:val="0"/>
          <w:sz w:val="28"/>
          <w:szCs w:val="28"/>
        </w:rPr>
      </w:pPr>
      <w:r>
        <w:rPr>
          <w:rFonts w:ascii="宋体" w:hAnsi="宋体" w:cs="宋体" w:hint="eastAsia"/>
          <w:kern w:val="0"/>
          <w:sz w:val="28"/>
          <w:szCs w:val="28"/>
        </w:rPr>
        <w:t>身处乡镇中学学生家庭情况层次不齐</w:t>
      </w:r>
      <w:r>
        <w:rPr>
          <w:rFonts w:ascii="宋体" w:cs="宋体"/>
          <w:kern w:val="0"/>
          <w:sz w:val="28"/>
          <w:szCs w:val="28"/>
        </w:rPr>
        <w:t>,</w:t>
      </w:r>
      <w:r>
        <w:rPr>
          <w:rFonts w:ascii="宋体" w:hAnsi="宋体" w:cs="宋体" w:hint="eastAsia"/>
          <w:kern w:val="0"/>
          <w:sz w:val="28"/>
          <w:szCs w:val="28"/>
        </w:rPr>
        <w:t>留守儿童现象较普遍</w:t>
      </w:r>
      <w:r>
        <w:rPr>
          <w:rFonts w:ascii="宋体" w:cs="宋体"/>
          <w:kern w:val="0"/>
          <w:sz w:val="28"/>
          <w:szCs w:val="28"/>
        </w:rPr>
        <w:t>,</w:t>
      </w:r>
      <w:r>
        <w:rPr>
          <w:rFonts w:ascii="宋体" w:hAnsi="宋体" w:cs="宋体" w:hint="eastAsia"/>
          <w:kern w:val="0"/>
          <w:sz w:val="28"/>
          <w:szCs w:val="28"/>
        </w:rPr>
        <w:t>我秉承“不放弃一名学生”“一切为了孩子”的理念</w:t>
      </w:r>
      <w:r>
        <w:rPr>
          <w:rFonts w:ascii="宋体" w:cs="宋体"/>
          <w:kern w:val="0"/>
          <w:sz w:val="28"/>
          <w:szCs w:val="28"/>
        </w:rPr>
        <w:t>,</w:t>
      </w:r>
      <w:r>
        <w:rPr>
          <w:rFonts w:ascii="宋体" w:hAnsi="宋体" w:cs="宋体" w:hint="eastAsia"/>
          <w:kern w:val="0"/>
          <w:sz w:val="28"/>
          <w:szCs w:val="28"/>
        </w:rPr>
        <w:t>通过不定期家访和召开家长会及时了解学生的学习和生活状态，每到周末或假期，我都会给这些留守学生无偿的辅导与他们谈心</w:t>
      </w:r>
      <w:r>
        <w:rPr>
          <w:rFonts w:ascii="宋体" w:hAnsi="宋体"/>
          <w:sz w:val="28"/>
          <w:szCs w:val="28"/>
        </w:rPr>
        <w:t xml:space="preserve"> </w:t>
      </w:r>
      <w:r>
        <w:rPr>
          <w:rFonts w:ascii="宋体" w:hAnsi="宋体" w:cs="宋体" w:hint="eastAsia"/>
          <w:kern w:val="0"/>
          <w:sz w:val="28"/>
          <w:szCs w:val="28"/>
        </w:rPr>
        <w:t>。所带领的班集体多次获得镇级、市级优秀班集体。</w:t>
      </w:r>
    </w:p>
    <w:p w:rsidR="00CA54C4" w:rsidRDefault="00CA54C4" w:rsidP="002E62E0">
      <w:pPr>
        <w:spacing w:line="500" w:lineRule="exact"/>
        <w:ind w:firstLineChars="200" w:firstLine="560"/>
        <w:rPr>
          <w:rFonts w:ascii="宋体" w:cs="宋体"/>
          <w:kern w:val="0"/>
          <w:sz w:val="28"/>
          <w:szCs w:val="28"/>
        </w:rPr>
      </w:pPr>
      <w:r>
        <w:rPr>
          <w:rFonts w:ascii="宋体" w:hAnsi="宋体" w:cs="宋体" w:hint="eastAsia"/>
          <w:kern w:val="0"/>
          <w:sz w:val="28"/>
          <w:szCs w:val="28"/>
        </w:rPr>
        <w:t>有人说：当你一切为了学生，整个世界都在为你让路。是的，一路相伴一路成长，我</w:t>
      </w:r>
      <w:r>
        <w:rPr>
          <w:rFonts w:ascii="宋体" w:hAnsi="宋体" w:hint="eastAsia"/>
          <w:sz w:val="28"/>
          <w:szCs w:val="28"/>
        </w:rPr>
        <w:t>也因此</w:t>
      </w:r>
      <w:r>
        <w:rPr>
          <w:rFonts w:ascii="宋体" w:hAnsi="宋体" w:cs="宋体" w:hint="eastAsia"/>
          <w:kern w:val="0"/>
          <w:sz w:val="28"/>
          <w:szCs w:val="28"/>
        </w:rPr>
        <w:t>荣获山东省优秀教师、第四期齐鲁名师培养人选、泰山名师、泰安市最美教师、泰安市学科带头人、泰安市教育科研先进个人、泰安市教育教学先进个人</w:t>
      </w:r>
      <w:r>
        <w:rPr>
          <w:rFonts w:ascii="宋体" w:hAnsi="宋体" w:cs="宋体" w:hint="eastAsia"/>
          <w:i/>
          <w:iCs/>
          <w:kern w:val="0"/>
          <w:sz w:val="28"/>
          <w:szCs w:val="28"/>
        </w:rPr>
        <w:t>、</w:t>
      </w:r>
      <w:r>
        <w:rPr>
          <w:rFonts w:ascii="宋体" w:hAnsi="宋体" w:cs="宋体" w:hint="eastAsia"/>
          <w:iCs/>
          <w:kern w:val="0"/>
          <w:sz w:val="28"/>
          <w:szCs w:val="28"/>
        </w:rPr>
        <w:t>泰安市</w:t>
      </w:r>
      <w:r>
        <w:rPr>
          <w:rFonts w:ascii="宋体" w:hAnsi="宋体" w:cs="宋体" w:hint="eastAsia"/>
          <w:kern w:val="0"/>
          <w:sz w:val="28"/>
          <w:szCs w:val="28"/>
        </w:rPr>
        <w:t>首届优秀读书人物、新泰市专业技术拔尖人才、新泰市首届农村特级教师、新泰市首届教书育人楷模等荣誉称号。</w:t>
      </w:r>
    </w:p>
    <w:p w:rsidR="00CA54C4" w:rsidRDefault="00CA54C4" w:rsidP="00B0581B">
      <w:pPr>
        <w:pStyle w:val="1"/>
        <w:widowControl/>
        <w:adjustRightInd w:val="0"/>
        <w:snapToGrid w:val="0"/>
        <w:spacing w:line="500" w:lineRule="exact"/>
        <w:ind w:firstLine="560"/>
        <w:rPr>
          <w:rFonts w:ascii="宋体" w:cs="宋体"/>
          <w:kern w:val="0"/>
          <w:sz w:val="28"/>
          <w:szCs w:val="28"/>
        </w:rPr>
      </w:pPr>
      <w:r>
        <w:rPr>
          <w:rFonts w:hint="eastAsia"/>
          <w:kern w:val="0"/>
          <w:sz w:val="28"/>
          <w:szCs w:val="28"/>
        </w:rPr>
        <w:lastRenderedPageBreak/>
        <w:t>艰难困苦、玉汝于成。在农村教育这片沃土上</w:t>
      </w:r>
      <w:r>
        <w:rPr>
          <w:kern w:val="0"/>
          <w:sz w:val="28"/>
          <w:szCs w:val="28"/>
        </w:rPr>
        <w:t>,</w:t>
      </w:r>
      <w:r>
        <w:rPr>
          <w:rFonts w:hint="eastAsia"/>
          <w:kern w:val="0"/>
          <w:sz w:val="28"/>
          <w:szCs w:val="28"/>
        </w:rPr>
        <w:t>我将继续默默耕耘</w:t>
      </w:r>
      <w:r>
        <w:rPr>
          <w:kern w:val="0"/>
          <w:sz w:val="28"/>
          <w:szCs w:val="28"/>
        </w:rPr>
        <w:t>,</w:t>
      </w:r>
      <w:r>
        <w:rPr>
          <w:rFonts w:hint="eastAsia"/>
          <w:kern w:val="0"/>
          <w:sz w:val="28"/>
          <w:szCs w:val="28"/>
        </w:rPr>
        <w:t>不断探索</w:t>
      </w:r>
      <w:r>
        <w:rPr>
          <w:kern w:val="0"/>
          <w:sz w:val="28"/>
          <w:szCs w:val="28"/>
        </w:rPr>
        <w:t>,</w:t>
      </w:r>
      <w:r>
        <w:rPr>
          <w:rFonts w:hint="eastAsia"/>
          <w:kern w:val="0"/>
          <w:sz w:val="28"/>
          <w:szCs w:val="28"/>
        </w:rPr>
        <w:t>做一个有理想的追梦人，以更大的成绩回报社会回报人民。</w:t>
      </w:r>
    </w:p>
    <w:sectPr w:rsidR="00CA54C4" w:rsidSect="0089424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7F63" w:rsidRDefault="00D97F63" w:rsidP="003527B6">
      <w:r>
        <w:separator/>
      </w:r>
    </w:p>
  </w:endnote>
  <w:endnote w:type="continuationSeparator" w:id="0">
    <w:p w:rsidR="00D97F63" w:rsidRDefault="00D97F63" w:rsidP="00352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7F63" w:rsidRDefault="00D97F63" w:rsidP="003527B6">
      <w:r>
        <w:separator/>
      </w:r>
    </w:p>
  </w:footnote>
  <w:footnote w:type="continuationSeparator" w:id="0">
    <w:p w:rsidR="00D97F63" w:rsidRDefault="00D97F63" w:rsidP="003527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3E37548"/>
    <w:multiLevelType w:val="singleLevel"/>
    <w:tmpl w:val="93E37548"/>
    <w:lvl w:ilvl="0">
      <w:start w:val="1"/>
      <w:numFmt w:val="chineseCounting"/>
      <w:suff w:val="nothing"/>
      <w:lvlText w:val="%1、"/>
      <w:lvlJc w:val="left"/>
      <w:rPr>
        <w:rFonts w:cs="Times New Roman"/>
      </w:rPr>
    </w:lvl>
  </w:abstractNum>
  <w:abstractNum w:abstractNumId="1">
    <w:nsid w:val="AFC474B4"/>
    <w:multiLevelType w:val="singleLevel"/>
    <w:tmpl w:val="AFC474B4"/>
    <w:lvl w:ilvl="0">
      <w:start w:val="1"/>
      <w:numFmt w:val="decimal"/>
      <w:suff w:val="nothing"/>
      <w:lvlText w:val="%1、"/>
      <w:lvlJc w:val="left"/>
      <w:rPr>
        <w:rFonts w:cs="Times New Roman"/>
      </w:rPr>
    </w:lvl>
  </w:abstractNum>
  <w:abstractNum w:abstractNumId="2">
    <w:nsid w:val="39865654"/>
    <w:multiLevelType w:val="singleLevel"/>
    <w:tmpl w:val="39865654"/>
    <w:lvl w:ilvl="0">
      <w:start w:val="2"/>
      <w:numFmt w:val="decimal"/>
      <w:suff w:val="nothing"/>
      <w:lvlText w:val="%1、"/>
      <w:lvlJc w:val="left"/>
      <w:rPr>
        <w:rFonts w:cs="Times New Roman"/>
      </w:rPr>
    </w:lvl>
  </w:abstractNum>
  <w:num w:numId="1">
    <w:abstractNumId w:val="0"/>
    <w:lvlOverride w:ilvl="0">
      <w:startOverride w:val="1"/>
    </w:lvlOverride>
  </w:num>
  <w:num w:numId="2">
    <w:abstractNumId w:val="1"/>
    <w:lvlOverride w:ilvl="0">
      <w:startOverride w:val="1"/>
    </w:lvlOverride>
  </w:num>
  <w:num w:numId="3">
    <w:abstractNumId w:val="2"/>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728E"/>
    <w:rsid w:val="000C3C21"/>
    <w:rsid w:val="001B1155"/>
    <w:rsid w:val="00270279"/>
    <w:rsid w:val="002E3C0E"/>
    <w:rsid w:val="002E62E0"/>
    <w:rsid w:val="003527B6"/>
    <w:rsid w:val="00372B3B"/>
    <w:rsid w:val="003A3AE3"/>
    <w:rsid w:val="003B3218"/>
    <w:rsid w:val="003E3148"/>
    <w:rsid w:val="00437DB8"/>
    <w:rsid w:val="00524894"/>
    <w:rsid w:val="005333EB"/>
    <w:rsid w:val="005570B9"/>
    <w:rsid w:val="00654B3A"/>
    <w:rsid w:val="006B1579"/>
    <w:rsid w:val="006B1F06"/>
    <w:rsid w:val="006B2BE2"/>
    <w:rsid w:val="0077245B"/>
    <w:rsid w:val="00894240"/>
    <w:rsid w:val="0089458D"/>
    <w:rsid w:val="0099436E"/>
    <w:rsid w:val="00A01E66"/>
    <w:rsid w:val="00B0581B"/>
    <w:rsid w:val="00B60375"/>
    <w:rsid w:val="00C16EAC"/>
    <w:rsid w:val="00CA54C4"/>
    <w:rsid w:val="00D24858"/>
    <w:rsid w:val="00D97F63"/>
    <w:rsid w:val="00DC3167"/>
    <w:rsid w:val="00E335A7"/>
    <w:rsid w:val="00F47399"/>
    <w:rsid w:val="00FE28FC"/>
    <w:rsid w:val="00FF72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115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uiPriority w:val="99"/>
    <w:rsid w:val="001B1155"/>
    <w:pPr>
      <w:ind w:firstLineChars="200" w:firstLine="420"/>
    </w:pPr>
  </w:style>
  <w:style w:type="paragraph" w:styleId="a3">
    <w:name w:val="header"/>
    <w:basedOn w:val="a"/>
    <w:link w:val="Char"/>
    <w:uiPriority w:val="99"/>
    <w:rsid w:val="003527B6"/>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locked/>
    <w:rsid w:val="003527B6"/>
    <w:rPr>
      <w:rFonts w:ascii="Calibri" w:eastAsia="宋体" w:hAnsi="Calibri" w:cs="Times New Roman"/>
      <w:sz w:val="18"/>
      <w:szCs w:val="18"/>
    </w:rPr>
  </w:style>
  <w:style w:type="paragraph" w:styleId="a4">
    <w:name w:val="footer"/>
    <w:basedOn w:val="a"/>
    <w:link w:val="Char0"/>
    <w:uiPriority w:val="99"/>
    <w:rsid w:val="003527B6"/>
    <w:pPr>
      <w:tabs>
        <w:tab w:val="center" w:pos="4153"/>
        <w:tab w:val="right" w:pos="8306"/>
      </w:tabs>
      <w:snapToGrid w:val="0"/>
      <w:jc w:val="left"/>
    </w:pPr>
    <w:rPr>
      <w:sz w:val="18"/>
      <w:szCs w:val="18"/>
    </w:rPr>
  </w:style>
  <w:style w:type="character" w:customStyle="1" w:styleId="Char0">
    <w:name w:val="页脚 Char"/>
    <w:link w:val="a4"/>
    <w:uiPriority w:val="99"/>
    <w:locked/>
    <w:rsid w:val="003527B6"/>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2950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3</Pages>
  <Words>216</Words>
  <Characters>1234</Characters>
  <Application>Microsoft Office Word</Application>
  <DocSecurity>0</DocSecurity>
  <Lines>10</Lines>
  <Paragraphs>2</Paragraphs>
  <ScaleCrop>false</ScaleCrop>
  <Company/>
  <LinksUpToDate>false</LinksUpToDate>
  <CharactersWithSpaces>1448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gxqdyzx</dc:creator>
  <cp:keywords/>
  <dc:description/>
  <cp:lastModifiedBy>p</cp:lastModifiedBy>
  <cp:revision>13</cp:revision>
  <cp:lastPrinted>2019-07-17T06:36:00Z</cp:lastPrinted>
  <dcterms:created xsi:type="dcterms:W3CDTF">2019-07-09T14:32:00Z</dcterms:created>
  <dcterms:modified xsi:type="dcterms:W3CDTF">2019-08-13T05:55:00Z</dcterms:modified>
</cp:coreProperties>
</file>