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0" w:firstLineChars="200"/>
        <w:jc w:val="center"/>
        <w:rPr>
          <w:rFonts w:ascii="方正小标宋简体" w:eastAsia="方正小标宋简体"/>
          <w:sz w:val="44"/>
          <w:szCs w:val="44"/>
        </w:rPr>
      </w:pPr>
      <w:r>
        <w:rPr>
          <w:rFonts w:hint="eastAsia" w:ascii="方正小标宋简体" w:eastAsia="方正小标宋简体"/>
          <w:sz w:val="44"/>
          <w:szCs w:val="44"/>
          <w:lang w:eastAsia="zh-CN"/>
        </w:rPr>
        <w:t>全国教育系统先进集体事迹介绍</w:t>
      </w:r>
    </w:p>
    <w:p>
      <w:pPr>
        <w:spacing w:line="560" w:lineRule="exact"/>
        <w:ind w:firstLine="640" w:firstLineChars="200"/>
        <w:jc w:val="center"/>
        <w:rPr>
          <w:rFonts w:ascii="楷体" w:hAnsi="楷体" w:eastAsia="楷体"/>
          <w:sz w:val="32"/>
          <w:szCs w:val="32"/>
        </w:rPr>
      </w:pPr>
      <w:r>
        <w:rPr>
          <w:rFonts w:hint="eastAsia" w:ascii="楷体" w:hAnsi="楷体" w:eastAsia="楷体"/>
          <w:sz w:val="32"/>
          <w:szCs w:val="32"/>
        </w:rPr>
        <w:t xml:space="preserve">山东省潍坊商业学校 </w:t>
      </w:r>
    </w:p>
    <w:p>
      <w:pPr>
        <w:spacing w:line="580" w:lineRule="exact"/>
        <w:ind w:firstLine="640" w:firstLineChars="200"/>
        <w:rPr>
          <w:rFonts w:hint="eastAsia" w:ascii="仿宋_GB2312" w:eastAsia="仿宋_GB2312"/>
          <w:sz w:val="32"/>
          <w:szCs w:val="32"/>
          <w:lang w:eastAsia="zh-CN"/>
        </w:rPr>
      </w:pP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学校始建于1964年，全日制在校生6000余人,教职工386人，现开设16个专业，涵盖信息技术、财经商贸、旅游服务等6个专业大类。学校坚持以习近平新时代中国特色社会主义思想为指导，全面贯彻党的教育方针，落实国家关于促进职业教育改革发展的方针政策，扎实推进办学体制机制创新，落实立德树人根本任务，不断深化教育教学改革，促进教师专业发展，深入推进产教融合、校企合作，学校发展生机勃勃，取得了一系列优异成绩，先后被评为首批国家中等职业教育改革发展示范学校、全国教育系统先进集体、首批山东省中等职业教育示范学校，山东省职业教育先进单位、省级文明单位。今年4月，学校光荣入选全国职业院校教学管理50强，是山东省唯一推荐并入选的学校，这标志着学校育人质量进入全国一流水平。主要事迹汇报</w:t>
      </w:r>
      <w:r>
        <w:rPr>
          <w:rFonts w:hint="eastAsia" w:ascii="仿宋_GB2312" w:eastAsia="仿宋_GB2312"/>
          <w:sz w:val="32"/>
          <w:szCs w:val="32"/>
        </w:rPr>
        <w:t>如下：</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eastAsia="zh-CN"/>
        </w:rPr>
        <w:t>党建引领，建设现代职业学校</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坚持党对教育事业的全面领导，依法自主办学、民主治校，致力于构建现代学校制度，不断完善“四会一章程一核心”内部治理体系。</w:t>
      </w:r>
      <w:r>
        <w:rPr>
          <w:rFonts w:hint="eastAsia" w:ascii="仿宋_GB2312" w:eastAsia="仿宋_GB2312"/>
          <w:sz w:val="32"/>
          <w:szCs w:val="32"/>
        </w:rPr>
        <w:t>全面落实党风廉政建设主体责任，</w:t>
      </w:r>
      <w:r>
        <w:rPr>
          <w:rFonts w:hint="eastAsia" w:ascii="仿宋_GB2312" w:hAnsi="仿宋_GB2312" w:eastAsia="仿宋_GB2312"/>
          <w:sz w:val="32"/>
          <w:szCs w:val="32"/>
        </w:rPr>
        <w:t>严格执行“三重一大”事项集体研究制度，</w:t>
      </w:r>
      <w:r>
        <w:rPr>
          <w:rFonts w:hint="eastAsia" w:ascii="仿宋_GB2312" w:eastAsia="仿宋_GB2312"/>
          <w:sz w:val="32"/>
          <w:szCs w:val="32"/>
        </w:rPr>
        <w:t>校务公开，规范决策，廉洁从教</w:t>
      </w:r>
      <w:r>
        <w:rPr>
          <w:rFonts w:hint="eastAsia" w:ascii="仿宋_GB2312" w:eastAsia="仿宋_GB2312"/>
          <w:sz w:val="32"/>
          <w:szCs w:val="32"/>
          <w:lang w:eastAsia="zh-CN"/>
        </w:rPr>
        <w:t>，学校教职工从未发生违法违纪等问题</w:t>
      </w:r>
      <w:r>
        <w:rPr>
          <w:rFonts w:hint="eastAsia" w:ascii="仿宋_GB2312" w:eastAsia="仿宋_GB2312"/>
          <w:sz w:val="32"/>
          <w:szCs w:val="32"/>
        </w:rPr>
        <w:t>。实行</w:t>
      </w:r>
      <w:r>
        <w:rPr>
          <w:rFonts w:hint="eastAsia" w:ascii="仿宋_GB2312" w:hAnsi="仿宋_GB2312" w:eastAsia="仿宋_GB2312"/>
          <w:sz w:val="32"/>
          <w:szCs w:val="32"/>
        </w:rPr>
        <w:t>清单管理，制定20张党建、管理、服务清单和负面清单，</w:t>
      </w:r>
      <w:r>
        <w:rPr>
          <w:rFonts w:hint="eastAsia" w:ascii="仿宋_GB2312" w:hAnsi="宋体" w:eastAsia="仿宋_GB2312" w:cs="Times New Roman"/>
          <w:color w:val="000000"/>
          <w:sz w:val="32"/>
          <w:szCs w:val="32"/>
        </w:rPr>
        <w:t>建立和完善内部管理制度</w:t>
      </w:r>
      <w:r>
        <w:rPr>
          <w:rFonts w:hint="eastAsia" w:ascii="仿宋_GB2312" w:hAnsi="宋体" w:eastAsia="仿宋_GB2312" w:cs="Times New Roman"/>
          <w:color w:val="000000"/>
          <w:sz w:val="32"/>
          <w:szCs w:val="32"/>
          <w:lang w:eastAsia="zh-CN"/>
        </w:rPr>
        <w:t>、</w:t>
      </w:r>
      <w:r>
        <w:rPr>
          <w:rFonts w:hint="eastAsia" w:ascii="仿宋_GB2312" w:hAnsi="宋体" w:eastAsia="仿宋_GB2312" w:cs="Times New Roman"/>
          <w:color w:val="000000"/>
          <w:sz w:val="32"/>
          <w:szCs w:val="32"/>
        </w:rPr>
        <w:t>工作流程，</w:t>
      </w:r>
      <w:r>
        <w:rPr>
          <w:rFonts w:hint="eastAsia" w:ascii="仿宋_GB2312" w:eastAsia="仿宋_GB2312"/>
          <w:sz w:val="32"/>
          <w:szCs w:val="32"/>
          <w:lang w:eastAsia="zh-CN"/>
        </w:rPr>
        <w:t>实现由“他律”到“自律”的转变</w:t>
      </w:r>
      <w:r>
        <w:rPr>
          <w:rFonts w:hint="eastAsia" w:ascii="仿宋_GB2312" w:eastAsia="仿宋_GB2312"/>
          <w:sz w:val="32"/>
          <w:szCs w:val="32"/>
        </w:rPr>
        <w:t>。混合所有制办学体制改革取得突破，与企业共同投资1亿元建设</w:t>
      </w:r>
      <w:r>
        <w:rPr>
          <w:rFonts w:hint="eastAsia" w:ascii="仿宋_GB2312" w:hAnsi="仿宋" w:eastAsia="仿宋_GB2312" w:cs="仿宋"/>
          <w:sz w:val="32"/>
          <w:szCs w:val="32"/>
          <w:shd w:val="clear" w:color="auto" w:fill="FFFFFF"/>
        </w:rPr>
        <w:t>智能工程实训大楼等基础设施，</w:t>
      </w:r>
      <w:r>
        <w:rPr>
          <w:rFonts w:hint="eastAsia" w:ascii="仿宋_GB2312" w:hAnsi="仿宋" w:eastAsia="仿宋_GB2312" w:cs="仿宋"/>
          <w:sz w:val="32"/>
          <w:szCs w:val="32"/>
          <w:shd w:val="clear" w:color="auto" w:fill="FFFFFF"/>
          <w:lang w:eastAsia="zh-CN"/>
        </w:rPr>
        <w:t>极大改善学校办学条件</w:t>
      </w:r>
      <w:r>
        <w:rPr>
          <w:rFonts w:hint="eastAsia" w:ascii="仿宋_GB2312" w:eastAsia="仿宋_GB2312"/>
          <w:sz w:val="32"/>
          <w:szCs w:val="32"/>
        </w:rPr>
        <w:t>。</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eastAsia="仿宋_GB2312"/>
          <w:sz w:val="32"/>
          <w:szCs w:val="32"/>
          <w:lang w:eastAsia="zh-CN"/>
        </w:rPr>
        <w:t>加强思想政治教育工作，</w:t>
      </w:r>
      <w:r>
        <w:rPr>
          <w:rFonts w:hint="eastAsia" w:ascii="仿宋_GB2312" w:hAnsi="仿宋_GB2312" w:eastAsia="仿宋_GB2312" w:cs="仿宋_GB2312"/>
          <w:kern w:val="0"/>
          <w:sz w:val="32"/>
          <w:szCs w:val="32"/>
        </w:rPr>
        <w:t>把党和国家立德树人的根本要求渗透到学校人才培养目标和教育教学实践中</w:t>
      </w:r>
      <w:r>
        <w:rPr>
          <w:rFonts w:hint="eastAsia" w:ascii="仿宋_GB2312" w:hAnsi="仿宋_GB2312" w:eastAsia="仿宋_GB2312" w:cs="仿宋_GB2312"/>
          <w:kern w:val="0"/>
          <w:sz w:val="32"/>
          <w:szCs w:val="32"/>
          <w:lang w:eastAsia="zh-CN"/>
        </w:rPr>
        <w:t>。</w:t>
      </w:r>
      <w:r>
        <w:rPr>
          <w:rFonts w:hint="eastAsia" w:ascii="仿宋_GB2312" w:eastAsia="仿宋_GB2312"/>
          <w:sz w:val="32"/>
          <w:szCs w:val="32"/>
          <w:lang w:eastAsia="zh-CN"/>
        </w:rPr>
        <w:t>弘扬社会主义核心价值观，传承工匠精神，培养时代新人，打造</w:t>
      </w:r>
      <w:r>
        <w:rPr>
          <w:rFonts w:hint="eastAsia" w:ascii="仿宋_GB2312" w:eastAsia="仿宋_GB2312"/>
          <w:sz w:val="32"/>
          <w:szCs w:val="32"/>
        </w:rPr>
        <w:t>“儒商文化”</w:t>
      </w:r>
      <w:r>
        <w:rPr>
          <w:rFonts w:hint="eastAsia" w:ascii="仿宋_GB2312" w:eastAsia="仿宋_GB2312"/>
          <w:sz w:val="32"/>
          <w:szCs w:val="32"/>
          <w:lang w:eastAsia="zh-CN"/>
        </w:rPr>
        <w:t>，</w:t>
      </w:r>
      <w:r>
        <w:rPr>
          <w:rFonts w:hint="eastAsia" w:ascii="仿宋_GB2312" w:eastAsia="仿宋_GB2312"/>
          <w:sz w:val="32"/>
          <w:szCs w:val="32"/>
        </w:rPr>
        <w:t>开展人文校园、职业校园、绿色校园、平安校园建设工程，</w:t>
      </w:r>
      <w:r>
        <w:rPr>
          <w:rFonts w:hint="eastAsia" w:ascii="仿宋_GB2312" w:eastAsia="仿宋_GB2312"/>
          <w:sz w:val="32"/>
          <w:szCs w:val="32"/>
          <w:lang w:eastAsia="zh-CN"/>
        </w:rPr>
        <w:t>创建</w:t>
      </w:r>
      <w:r>
        <w:rPr>
          <w:rFonts w:hint="eastAsia" w:ascii="仿宋_GB2312" w:eastAsia="仿宋_GB2312"/>
          <w:sz w:val="32"/>
          <w:szCs w:val="32"/>
        </w:rPr>
        <w:t>省级文明校园，建设现代化、智能化、信息化、人本化的育人环境和学习生态</w:t>
      </w:r>
      <w:r>
        <w:rPr>
          <w:rFonts w:hint="eastAsia" w:ascii="仿宋_GB2312" w:hAnsi="仿宋_GB2312" w:eastAsia="仿宋_GB2312" w:cs="仿宋_GB2312"/>
          <w:sz w:val="32"/>
          <w:szCs w:val="32"/>
        </w:rPr>
        <w:t>。2018年</w:t>
      </w:r>
      <w:r>
        <w:rPr>
          <w:rFonts w:hint="eastAsia" w:ascii="仿宋_GB2312" w:hAnsi="仿宋_GB2312" w:eastAsia="仿宋_GB2312" w:cs="仿宋_GB2312"/>
          <w:color w:val="000000" w:themeColor="text1"/>
          <w:sz w:val="32"/>
          <w:szCs w:val="32"/>
        </w:rPr>
        <w:t>学校被中央电教馆正式授予首批职业院校数字化</w:t>
      </w:r>
      <w:r>
        <w:rPr>
          <w:rFonts w:hint="eastAsia" w:ascii="仿宋_GB2312" w:hAnsi="仿宋_GB2312" w:eastAsia="仿宋_GB2312" w:cs="仿宋_GB2312"/>
          <w:sz w:val="32"/>
          <w:szCs w:val="32"/>
        </w:rPr>
        <w:t>校园建设示范校。</w:t>
      </w:r>
    </w:p>
    <w:p>
      <w:pPr>
        <w:spacing w:line="580" w:lineRule="exact"/>
        <w:ind w:firstLine="640" w:firstLineChars="200"/>
        <w:rPr>
          <w:rFonts w:hint="eastAsia" w:ascii="黑体" w:hAnsi="黑体" w:eastAsia="黑体"/>
          <w:sz w:val="32"/>
          <w:szCs w:val="32"/>
          <w:lang w:eastAsia="zh-CN"/>
        </w:rPr>
      </w:pPr>
      <w:r>
        <w:rPr>
          <w:rFonts w:hint="eastAsia" w:ascii="黑体" w:hAnsi="黑体" w:eastAsia="黑体"/>
          <w:sz w:val="32"/>
          <w:szCs w:val="32"/>
        </w:rPr>
        <w:t>二、质量立校，</w:t>
      </w:r>
      <w:r>
        <w:rPr>
          <w:rFonts w:hint="eastAsia" w:ascii="黑体" w:hAnsi="黑体" w:eastAsia="黑体"/>
          <w:sz w:val="32"/>
          <w:szCs w:val="32"/>
          <w:lang w:eastAsia="zh-CN"/>
        </w:rPr>
        <w:t>引航</w:t>
      </w:r>
      <w:r>
        <w:rPr>
          <w:rFonts w:hint="eastAsia" w:ascii="黑体" w:hAnsi="黑体" w:eastAsia="黑体"/>
          <w:sz w:val="32"/>
          <w:szCs w:val="32"/>
        </w:rPr>
        <w:t>全国</w:t>
      </w:r>
      <w:r>
        <w:rPr>
          <w:rFonts w:hint="eastAsia" w:ascii="黑体" w:hAnsi="黑体" w:eastAsia="黑体"/>
          <w:sz w:val="32"/>
          <w:szCs w:val="32"/>
          <w:lang w:eastAsia="zh-CN"/>
        </w:rPr>
        <w:t>中职学校发展</w:t>
      </w:r>
    </w:p>
    <w:p>
      <w:pPr>
        <w:spacing w:line="580" w:lineRule="exact"/>
        <w:ind w:firstLine="640" w:firstLineChars="200"/>
        <w:rPr>
          <w:rFonts w:ascii="仿宋_GB2312" w:eastAsia="仿宋_GB2312"/>
          <w:sz w:val="32"/>
          <w:szCs w:val="32"/>
        </w:rPr>
      </w:pPr>
      <w:r>
        <w:rPr>
          <w:rFonts w:hint="eastAsia" w:ascii="仿宋_GB2312" w:eastAsia="仿宋_GB2312"/>
          <w:sz w:val="32"/>
          <w:szCs w:val="32"/>
          <w:lang w:eastAsia="zh-CN"/>
        </w:rPr>
        <w:t>服务区域经济发展，实施</w:t>
      </w:r>
      <w:r>
        <w:rPr>
          <w:rFonts w:hint="eastAsia" w:ascii="仿宋_GB2312" w:hAnsi="宋体" w:eastAsia="仿宋_GB2312"/>
          <w:color w:val="000000"/>
          <w:sz w:val="32"/>
          <w:szCs w:val="32"/>
        </w:rPr>
        <w:t>做优传统专业、培植新兴专业、打造品牌专业的发展策略。</w:t>
      </w:r>
      <w:r>
        <w:rPr>
          <w:rFonts w:hint="eastAsia" w:ascii="仿宋_GB2312" w:eastAsia="仿宋_GB2312"/>
          <w:sz w:val="32"/>
          <w:szCs w:val="32"/>
          <w:lang w:eastAsia="zh-CN"/>
        </w:rPr>
        <w:t>会计、物流服务与管理、美发与形象设计、汽车运用与维修、中餐烹饪与营养膳食、网站建设与管理、电子商务</w:t>
      </w:r>
      <w:r>
        <w:rPr>
          <w:rFonts w:hint="eastAsia" w:ascii="仿宋_GB2312" w:eastAsia="仿宋_GB2312"/>
          <w:sz w:val="32"/>
          <w:szCs w:val="32"/>
        </w:rPr>
        <w:t>7个专业</w:t>
      </w:r>
      <w:r>
        <w:rPr>
          <w:rFonts w:hint="eastAsia" w:ascii="仿宋_GB2312" w:eastAsia="仿宋_GB2312"/>
          <w:sz w:val="32"/>
          <w:szCs w:val="32"/>
          <w:lang w:eastAsia="zh-CN"/>
        </w:rPr>
        <w:t>先后</w:t>
      </w:r>
      <w:r>
        <w:rPr>
          <w:rFonts w:hint="eastAsia" w:ascii="仿宋_GB2312" w:eastAsia="仿宋_GB2312"/>
          <w:sz w:val="32"/>
          <w:szCs w:val="32"/>
        </w:rPr>
        <w:t>被评为</w:t>
      </w:r>
      <w:r>
        <w:rPr>
          <w:rFonts w:hint="eastAsia" w:ascii="仿宋_GB2312" w:eastAsia="仿宋_GB2312"/>
          <w:sz w:val="32"/>
          <w:szCs w:val="32"/>
          <w:lang w:eastAsia="zh-CN"/>
        </w:rPr>
        <w:t>山东省中等职业教育</w:t>
      </w:r>
      <w:r>
        <w:rPr>
          <w:rFonts w:hint="eastAsia" w:ascii="仿宋_GB2312" w:eastAsia="仿宋_GB2312"/>
          <w:sz w:val="32"/>
          <w:szCs w:val="32"/>
        </w:rPr>
        <w:t>品牌专业，成为全省唯一拥有7个省级品牌专业的学校。</w:t>
      </w:r>
    </w:p>
    <w:p>
      <w:pPr>
        <w:spacing w:line="580" w:lineRule="exact"/>
        <w:ind w:firstLine="640" w:firstLineChars="200"/>
        <w:rPr>
          <w:rFonts w:ascii="仿宋_GB2312" w:hAnsi="宋体" w:eastAsia="仿宋_GB2312"/>
          <w:color w:val="000000"/>
          <w:sz w:val="32"/>
          <w:szCs w:val="32"/>
        </w:rPr>
      </w:pPr>
      <w:r>
        <w:rPr>
          <w:rFonts w:hint="eastAsia" w:ascii="仿宋_GB2312" w:hAnsi="宋体" w:eastAsia="仿宋_GB2312"/>
          <w:color w:val="000000"/>
          <w:sz w:val="32"/>
          <w:szCs w:val="32"/>
        </w:rPr>
        <w:t>构建产教融合、校企双主体育人模式。引入企业资金、技术、设备、师资等资源，共建生产性实训基地，成立校企共建研发中心、名师工作室13个。与联想集团、海尔集团、一汽大众（青岛）、顺丰速运等共建校外实训基地69个、校内实训基地13个，设立订单培养班21个。</w:t>
      </w:r>
    </w:p>
    <w:p>
      <w:pPr>
        <w:spacing w:line="580" w:lineRule="exact"/>
        <w:ind w:firstLine="640" w:firstLineChars="200"/>
        <w:rPr>
          <w:rFonts w:ascii="仿宋_GB2312" w:hAnsi="宋体" w:eastAsia="仿宋_GB2312"/>
          <w:color w:val="000000"/>
          <w:sz w:val="32"/>
          <w:szCs w:val="32"/>
        </w:rPr>
      </w:pPr>
      <w:r>
        <w:rPr>
          <w:rFonts w:hint="eastAsia" w:ascii="仿宋_GB2312" w:eastAsia="仿宋_GB2312"/>
          <w:sz w:val="32"/>
          <w:szCs w:val="32"/>
        </w:rPr>
        <w:t>建设特色质量文化，</w:t>
      </w:r>
      <w:r>
        <w:rPr>
          <w:rFonts w:hint="eastAsia" w:ascii="仿宋_GB2312" w:hAnsi="宋体" w:eastAsia="仿宋_GB2312"/>
          <w:color w:val="000000"/>
          <w:sz w:val="32"/>
          <w:szCs w:val="32"/>
        </w:rPr>
        <w:t>形成全员、全方位、全过程的“三全”质量保证体系，实现教学质量管理的制度化、流程化，打造“内涵式发展”和“数据管理”双引擎。</w:t>
      </w:r>
      <w:r>
        <w:rPr>
          <w:rFonts w:hint="eastAsia" w:ascii="仿宋_GB2312" w:eastAsia="仿宋_GB2312"/>
          <w:sz w:val="32"/>
          <w:szCs w:val="32"/>
        </w:rPr>
        <w:t>2016年学校被教育部选为首批全国教学诊改试点学校，</w:t>
      </w:r>
      <w:r>
        <w:rPr>
          <w:rFonts w:hint="eastAsia" w:ascii="仿宋_GB2312" w:hAnsi="宋体" w:eastAsia="仿宋_GB2312"/>
          <w:color w:val="000000"/>
          <w:sz w:val="32"/>
          <w:szCs w:val="32"/>
        </w:rPr>
        <w:t>先后承办全国全省研究、培训会议9次，有来自全国500多所院校2000余人次参加学习培训。</w:t>
      </w:r>
    </w:p>
    <w:p>
      <w:pPr>
        <w:pStyle w:val="11"/>
        <w:spacing w:after="0" w:afterLines="0" w:line="560" w:lineRule="exact"/>
        <w:ind w:firstLine="560"/>
        <w:rPr>
          <w:rFonts w:hint="eastAsia" w:ascii="黑体" w:hAnsi="黑体" w:eastAsia="黑体" w:cs="黑体"/>
          <w:color w:val="000000"/>
          <w:sz w:val="28"/>
          <w:szCs w:val="28"/>
          <w:lang w:eastAsia="zh-CN"/>
        </w:rPr>
      </w:pPr>
      <w:r>
        <w:rPr>
          <w:rFonts w:hint="eastAsia" w:ascii="黑体" w:hAnsi="黑体" w:eastAsia="黑体"/>
          <w:sz w:val="32"/>
          <w:szCs w:val="32"/>
        </w:rPr>
        <w:t>三、</w:t>
      </w:r>
      <w:r>
        <w:rPr>
          <w:rFonts w:hint="eastAsia" w:ascii="黑体" w:hAnsi="黑体" w:eastAsia="黑体" w:cstheme="minorBidi"/>
          <w:kern w:val="2"/>
          <w:sz w:val="32"/>
          <w:szCs w:val="32"/>
          <w:lang w:val="en-US" w:eastAsia="zh-CN" w:bidi="ar-SA"/>
        </w:rPr>
        <w:t>打造全国一流教师团队，提升核心竞争力</w:t>
      </w:r>
    </w:p>
    <w:p>
      <w:pPr>
        <w:pStyle w:val="9"/>
        <w:shd w:val="clear" w:color="auto" w:fill="FFFFFF"/>
        <w:spacing w:before="0" w:beforeAutospacing="0" w:after="0" w:afterAutospacing="0" w:line="580" w:lineRule="exact"/>
        <w:ind w:firstLine="640" w:firstLineChars="200"/>
        <w:jc w:val="both"/>
        <w:rPr>
          <w:rFonts w:ascii="仿宋_GB2312" w:eastAsia="仿宋_GB2312" w:cs="黑体"/>
          <w:color w:val="000000"/>
          <w:sz w:val="32"/>
          <w:szCs w:val="32"/>
          <w:lang w:eastAsia="zh-CN"/>
        </w:rPr>
      </w:pPr>
      <w:r>
        <w:rPr>
          <w:rFonts w:hint="eastAsia" w:ascii="仿宋_GB2312" w:eastAsia="仿宋_GB2312" w:cs="黑体"/>
          <w:color w:val="000000"/>
          <w:kern w:val="2"/>
          <w:sz w:val="32"/>
          <w:szCs w:val="32"/>
          <w:lang w:eastAsia="zh-CN"/>
        </w:rPr>
        <w:t>建立教师层级发展机制和青年教师梯队培养机制。</w:t>
      </w:r>
      <w:r>
        <w:rPr>
          <w:rFonts w:hint="eastAsia" w:ascii="仿宋_GB2312" w:eastAsia="仿宋_GB2312" w:cs="黑体"/>
          <w:color w:val="000000"/>
          <w:sz w:val="32"/>
          <w:szCs w:val="32"/>
          <w:lang w:eastAsia="zh-CN"/>
        </w:rPr>
        <w:t>培养教育部国家“万人计划”教学名师1人，国家级名师3人，全国最美教师1人，齐鲁最美教师2人，齐鲁名师9人，齐鲁名校长1人，省级优秀教师13人，省级优秀教学团队</w:t>
      </w:r>
      <w:r>
        <w:rPr>
          <w:rFonts w:hint="eastAsia" w:ascii="仿宋_GB2312" w:eastAsia="仿宋_GB2312" w:cs="黑体"/>
          <w:color w:val="000000"/>
          <w:sz w:val="32"/>
          <w:szCs w:val="32"/>
          <w:lang w:val="en-US" w:eastAsia="zh-CN"/>
        </w:rPr>
        <w:t>6</w:t>
      </w:r>
      <w:r>
        <w:rPr>
          <w:rFonts w:hint="eastAsia" w:ascii="仿宋_GB2312" w:eastAsia="仿宋_GB2312" w:cs="黑体"/>
          <w:color w:val="000000"/>
          <w:sz w:val="32"/>
          <w:szCs w:val="32"/>
          <w:lang w:eastAsia="zh-CN"/>
        </w:rPr>
        <w:t>个</w:t>
      </w:r>
      <w:r>
        <w:rPr>
          <w:rFonts w:hint="eastAsia" w:ascii="仿宋_GB2312" w:eastAsia="仿宋_GB2312"/>
          <w:color w:val="000000"/>
          <w:sz w:val="32"/>
          <w:szCs w:val="32"/>
          <w:lang w:eastAsia="zh-CN"/>
        </w:rPr>
        <w:t>。</w:t>
      </w:r>
      <w:r>
        <w:rPr>
          <w:rFonts w:hint="eastAsia" w:ascii="仿宋_GB2312" w:eastAsia="仿宋_GB2312" w:cs="黑体"/>
          <w:color w:val="000000"/>
          <w:kern w:val="2"/>
          <w:sz w:val="32"/>
          <w:szCs w:val="32"/>
          <w:lang w:eastAsia="zh-CN"/>
        </w:rPr>
        <w:t>教师个体“高峰”和团队“高原”形态已经形成，</w:t>
      </w:r>
      <w:r>
        <w:rPr>
          <w:rFonts w:hint="eastAsia" w:ascii="仿宋_GB2312" w:eastAsia="仿宋_GB2312" w:cs="黑体"/>
          <w:color w:val="000000"/>
          <w:sz w:val="32"/>
          <w:szCs w:val="32"/>
          <w:lang w:eastAsia="zh-CN"/>
        </w:rPr>
        <w:t>教师队伍整体素质达到全国一流水平。</w:t>
      </w:r>
    </w:p>
    <w:p>
      <w:pPr>
        <w:pStyle w:val="9"/>
        <w:shd w:val="clear" w:color="auto" w:fill="FFFFFF"/>
        <w:spacing w:before="0" w:beforeAutospacing="0" w:after="0" w:afterAutospacing="0" w:line="58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val="zh-CN" w:eastAsia="zh-CN"/>
        </w:rPr>
        <w:t>产学研促进教师高水平发展。</w:t>
      </w:r>
      <w:r>
        <w:rPr>
          <w:rFonts w:hint="eastAsia" w:ascii="仿宋_GB2312" w:eastAsia="仿宋_GB2312" w:cs="黑体"/>
          <w:color w:val="000000"/>
          <w:kern w:val="2"/>
          <w:sz w:val="32"/>
          <w:szCs w:val="32"/>
          <w:lang w:eastAsia="zh-CN"/>
        </w:rPr>
        <w:t>近三届省教育厅教改项目立项30项，其中重点项目13项，居全省所有职业院校之首；获得近两届国家级教学成果奖二等奖3项，省级教学成果特等奖2项，一等奖2项；近五年来承担省级以上质量工程项目47项</w:t>
      </w:r>
      <w:r>
        <w:rPr>
          <w:rFonts w:hint="eastAsia" w:ascii="仿宋_GB2312" w:eastAsia="仿宋_GB2312" w:cs="黑体"/>
          <w:color w:val="000000"/>
          <w:sz w:val="32"/>
          <w:szCs w:val="32"/>
          <w:lang w:eastAsia="zh-CN"/>
        </w:rPr>
        <w:t>，省级职业教育名师工作室2个，</w:t>
      </w:r>
      <w:r>
        <w:rPr>
          <w:rFonts w:hint="eastAsia" w:ascii="仿宋_GB2312" w:eastAsia="仿宋_GB2312"/>
          <w:color w:val="000000"/>
          <w:sz w:val="32"/>
          <w:szCs w:val="32"/>
          <w:lang w:eastAsia="zh-CN"/>
        </w:rPr>
        <w:t>3个教学团队获全国职业院校教师教学能力大赛一等奖。</w:t>
      </w:r>
    </w:p>
    <w:p>
      <w:pPr>
        <w:pStyle w:val="11"/>
        <w:spacing w:after="0" w:afterLines="0" w:line="560" w:lineRule="exact"/>
        <w:ind w:firstLine="560"/>
        <w:rPr>
          <w:rFonts w:hint="eastAsia" w:ascii="黑体" w:hAnsi="黑体" w:eastAsia="黑体" w:cs="黑体"/>
          <w:color w:val="000000"/>
          <w:sz w:val="28"/>
          <w:szCs w:val="28"/>
          <w:lang w:eastAsia="zh-CN"/>
        </w:rPr>
      </w:pPr>
      <w:r>
        <w:rPr>
          <w:rFonts w:hint="eastAsia" w:ascii="黑体" w:hAnsi="黑体" w:eastAsia="黑体"/>
          <w:sz w:val="32"/>
          <w:szCs w:val="32"/>
        </w:rPr>
        <w:t>四、</w:t>
      </w:r>
      <w:r>
        <w:rPr>
          <w:rFonts w:hint="eastAsia" w:ascii="黑体" w:hAnsi="黑体" w:eastAsia="黑体" w:cstheme="minorBidi"/>
          <w:kern w:val="2"/>
          <w:sz w:val="32"/>
          <w:szCs w:val="32"/>
          <w:lang w:val="en-US" w:eastAsia="zh-CN" w:bidi="ar-SA"/>
        </w:rPr>
        <w:t>培养综合素质，呵护学生全面发展</w:t>
      </w:r>
    </w:p>
    <w:p>
      <w:pPr>
        <w:spacing w:line="580" w:lineRule="exact"/>
        <w:ind w:firstLine="640" w:firstLineChars="200"/>
        <w:rPr>
          <w:rFonts w:ascii="仿宋_GB2312" w:hAnsi="宋体" w:eastAsia="仿宋_GB2312"/>
          <w:color w:val="000000"/>
          <w:sz w:val="32"/>
          <w:szCs w:val="32"/>
        </w:rPr>
      </w:pPr>
      <w:r>
        <w:rPr>
          <w:rFonts w:hint="eastAsia" w:ascii="仿宋_GB2312" w:eastAsia="仿宋_GB2312"/>
          <w:sz w:val="32"/>
          <w:szCs w:val="32"/>
          <w:lang w:eastAsia="zh-CN"/>
        </w:rPr>
        <w:t>秉承“倾注人文关怀，塑造健全品格，致力职业发展，师生共同成长”的办学理念，</w:t>
      </w:r>
      <w:r>
        <w:rPr>
          <w:rFonts w:hint="eastAsia" w:ascii="仿宋_GB2312" w:hAnsi="宋体" w:eastAsia="仿宋_GB2312"/>
          <w:color w:val="000000"/>
          <w:sz w:val="32"/>
          <w:szCs w:val="32"/>
          <w:lang w:eastAsia="zh-CN"/>
        </w:rPr>
        <w:t>建设</w:t>
      </w:r>
      <w:r>
        <w:rPr>
          <w:rFonts w:hint="eastAsia" w:ascii="仿宋_GB2312" w:hAnsi="宋体" w:eastAsia="仿宋_GB2312"/>
          <w:color w:val="000000"/>
          <w:sz w:val="32"/>
          <w:szCs w:val="32"/>
        </w:rPr>
        <w:t>“六德”德育思想体系</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构建四维管理模式，实施“阳光”德育，推进十大德育课程，构建学生综合素质培养体系。2018年学校被评为首批“潍坊市非遗校园教育传承实践基地”。2017年学校承担省教育厅中职学生综合素质评价实施方案的研究制定，并与企业共同开发信息化支持系统，已在全省推广。</w:t>
      </w:r>
    </w:p>
    <w:p>
      <w:pPr>
        <w:spacing w:line="580" w:lineRule="exact"/>
        <w:ind w:firstLine="640" w:firstLineChars="200"/>
        <w:rPr>
          <w:rFonts w:ascii="仿宋_GB2312" w:eastAsia="仿宋_GB2312"/>
          <w:sz w:val="32"/>
          <w:szCs w:val="32"/>
        </w:rPr>
      </w:pPr>
      <w:r>
        <w:rPr>
          <w:rFonts w:hint="eastAsia" w:ascii="仿宋_GB2312" w:eastAsia="仿宋_GB2312"/>
          <w:sz w:val="32"/>
          <w:szCs w:val="32"/>
        </w:rPr>
        <w:t>建立多层次、开放性职业教育人才培养体系。</w:t>
      </w:r>
      <w:r>
        <w:rPr>
          <w:rFonts w:hint="eastAsia" w:ascii="仿宋_GB2312" w:eastAsia="仿宋_GB2312"/>
          <w:sz w:val="32"/>
          <w:szCs w:val="32"/>
          <w:lang w:eastAsia="zh-CN"/>
        </w:rPr>
        <w:t>每年</w:t>
      </w:r>
      <w:r>
        <w:rPr>
          <w:rFonts w:hint="eastAsia" w:ascii="仿宋_GB2312" w:eastAsia="仿宋_GB2312"/>
          <w:sz w:val="32"/>
          <w:szCs w:val="32"/>
        </w:rPr>
        <w:t>招生规模保持1900人</w:t>
      </w:r>
      <w:r>
        <w:rPr>
          <w:rFonts w:hint="eastAsia" w:ascii="仿宋_GB2312" w:eastAsia="仿宋_GB2312"/>
          <w:sz w:val="32"/>
          <w:szCs w:val="32"/>
          <w:lang w:eastAsia="zh-CN"/>
        </w:rPr>
        <w:t>以上</w:t>
      </w:r>
      <w:r>
        <w:rPr>
          <w:rFonts w:hint="eastAsia" w:ascii="仿宋_GB2312" w:eastAsia="仿宋_GB2312"/>
          <w:sz w:val="32"/>
          <w:szCs w:val="32"/>
        </w:rPr>
        <w:t>，三二连读、“3+4”贯通培养试点办学质量被</w:t>
      </w:r>
      <w:r>
        <w:rPr>
          <w:rFonts w:hint="eastAsia" w:ascii="仿宋_GB2312" w:eastAsia="仿宋_GB2312"/>
          <w:sz w:val="32"/>
          <w:szCs w:val="32"/>
          <w:lang w:eastAsia="zh-CN"/>
        </w:rPr>
        <w:t>省</w:t>
      </w:r>
      <w:r>
        <w:rPr>
          <w:rFonts w:hint="eastAsia" w:ascii="仿宋_GB2312" w:eastAsia="仿宋_GB2312"/>
          <w:sz w:val="32"/>
          <w:szCs w:val="32"/>
        </w:rPr>
        <w:t>教育厅树立全省典型。学校还</w:t>
      </w:r>
      <w:r>
        <w:rPr>
          <w:rFonts w:hint="eastAsia" w:ascii="仿宋_GB2312" w:hAnsi="宋体" w:eastAsia="仿宋_GB2312"/>
          <w:color w:val="000000"/>
          <w:sz w:val="32"/>
          <w:szCs w:val="32"/>
        </w:rPr>
        <w:t>与韩国、日本、新加坡等5所知名大学签订合作协议，目前已有100余名学生到国外留学深造。</w:t>
      </w:r>
      <w:r>
        <w:rPr>
          <w:rFonts w:hint="eastAsia" w:ascii="仿宋_GB2312" w:eastAsia="仿宋_GB2312"/>
          <w:sz w:val="32"/>
          <w:szCs w:val="32"/>
        </w:rPr>
        <w:t>毕业生就业率达到97%以上，对口就业率达到75%，用人单位满意度达到90%以上。</w:t>
      </w:r>
    </w:p>
    <w:p>
      <w:pPr>
        <w:spacing w:line="580" w:lineRule="exact"/>
        <w:ind w:firstLine="640" w:firstLineChars="200"/>
        <w:rPr>
          <w:rFonts w:hint="eastAsia" w:ascii="仿宋_GB2312" w:eastAsia="仿宋_GB2312"/>
          <w:sz w:val="32"/>
          <w:szCs w:val="32"/>
        </w:rPr>
      </w:pPr>
      <w:r>
        <w:rPr>
          <w:rFonts w:hint="eastAsia" w:ascii="仿宋_GB2312" w:hAnsi="宋体" w:eastAsia="仿宋_GB2312"/>
          <w:color w:val="000000"/>
          <w:sz w:val="32"/>
          <w:szCs w:val="32"/>
        </w:rPr>
        <w:t>竞赛舞台，彰显实力</w:t>
      </w:r>
      <w:r>
        <w:rPr>
          <w:rFonts w:hint="eastAsia" w:ascii="仿宋_GB2312" w:eastAsia="仿宋_GB2312"/>
          <w:sz w:val="32"/>
          <w:szCs w:val="32"/>
        </w:rPr>
        <w:t>。学校获职业技能大赛全国金牌68个、全省金牌124个，总数均居全国、全省第一。获全国“文明风采”大赛一等奖12项，省“文明风采”大赛一等奖44项。</w:t>
      </w:r>
    </w:p>
    <w:p>
      <w:pPr>
        <w:spacing w:line="580" w:lineRule="exact"/>
        <w:ind w:firstLine="640" w:firstLineChars="200"/>
        <w:rPr>
          <w:rFonts w:ascii="仿宋_GB2312" w:hAnsi="宋体" w:eastAsia="仿宋_GB2312"/>
          <w:color w:val="000000"/>
          <w:sz w:val="32"/>
          <w:szCs w:val="32"/>
        </w:rPr>
      </w:pPr>
      <w:r>
        <w:rPr>
          <w:rFonts w:hint="eastAsia" w:ascii="仿宋_GB2312" w:eastAsia="仿宋_GB2312"/>
          <w:sz w:val="32"/>
          <w:szCs w:val="32"/>
          <w:lang w:eastAsia="zh-CN"/>
        </w:rPr>
        <w:t>建校以来，学校共培养学生4万余名，毕业学生就业质量高，职业发展潜力大，前景好，得到用人单位的广泛赞誉，为区域经济社会发展做出了巨大贡</w:t>
      </w:r>
      <w:bookmarkStart w:id="0" w:name="_GoBack"/>
      <w:bookmarkEnd w:id="0"/>
      <w:r>
        <w:rPr>
          <w:rFonts w:hint="eastAsia" w:ascii="仿宋_GB2312" w:eastAsia="仿宋_GB2312"/>
          <w:sz w:val="32"/>
          <w:szCs w:val="32"/>
          <w:lang w:eastAsia="zh-CN"/>
        </w:rPr>
        <w:t>献。</w:t>
      </w:r>
    </w:p>
    <w:sectPr>
      <w:footerReference r:id="rId3" w:type="default"/>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ntury Gothic">
    <w:panose1 w:val="020B0502020202020204"/>
    <w:charset w:val="00"/>
    <w:family w:val="swiss"/>
    <w:pitch w:val="default"/>
    <w:sig w:usb0="00000287" w:usb1="00000000" w:usb2="00000000" w:usb3="00000000" w:csb0="2000009F" w:csb1="DFD7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9668957"/>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57EB9"/>
    <w:rsid w:val="00002510"/>
    <w:rsid w:val="00016E55"/>
    <w:rsid w:val="00027E7C"/>
    <w:rsid w:val="000508BF"/>
    <w:rsid w:val="00095043"/>
    <w:rsid w:val="00096C25"/>
    <w:rsid w:val="000A0154"/>
    <w:rsid w:val="000A2257"/>
    <w:rsid w:val="000B7404"/>
    <w:rsid w:val="000C2722"/>
    <w:rsid w:val="000C700B"/>
    <w:rsid w:val="000D1444"/>
    <w:rsid w:val="000D3329"/>
    <w:rsid w:val="000D39DB"/>
    <w:rsid w:val="000D4E54"/>
    <w:rsid w:val="000D5A6F"/>
    <w:rsid w:val="000D7A6A"/>
    <w:rsid w:val="000E75EB"/>
    <w:rsid w:val="000E78EA"/>
    <w:rsid w:val="000F7149"/>
    <w:rsid w:val="000F7551"/>
    <w:rsid w:val="001209D3"/>
    <w:rsid w:val="00127371"/>
    <w:rsid w:val="00134329"/>
    <w:rsid w:val="00136053"/>
    <w:rsid w:val="00137393"/>
    <w:rsid w:val="001579F3"/>
    <w:rsid w:val="001759DD"/>
    <w:rsid w:val="00176049"/>
    <w:rsid w:val="00192962"/>
    <w:rsid w:val="001954CC"/>
    <w:rsid w:val="001B466F"/>
    <w:rsid w:val="001C3151"/>
    <w:rsid w:val="001D482B"/>
    <w:rsid w:val="001D7D64"/>
    <w:rsid w:val="001F0122"/>
    <w:rsid w:val="001F0A35"/>
    <w:rsid w:val="001F44A8"/>
    <w:rsid w:val="002035F8"/>
    <w:rsid w:val="00210F82"/>
    <w:rsid w:val="00224F72"/>
    <w:rsid w:val="00250703"/>
    <w:rsid w:val="0026226F"/>
    <w:rsid w:val="002729CB"/>
    <w:rsid w:val="002779A3"/>
    <w:rsid w:val="002834CE"/>
    <w:rsid w:val="0028725E"/>
    <w:rsid w:val="002A526E"/>
    <w:rsid w:val="002D0570"/>
    <w:rsid w:val="002D312D"/>
    <w:rsid w:val="002E0B8B"/>
    <w:rsid w:val="003B7E5D"/>
    <w:rsid w:val="003D1467"/>
    <w:rsid w:val="003D23C9"/>
    <w:rsid w:val="003E2FE0"/>
    <w:rsid w:val="003E658E"/>
    <w:rsid w:val="00411DDD"/>
    <w:rsid w:val="00421329"/>
    <w:rsid w:val="00432414"/>
    <w:rsid w:val="00462DA7"/>
    <w:rsid w:val="00474D6C"/>
    <w:rsid w:val="004814A3"/>
    <w:rsid w:val="0048732B"/>
    <w:rsid w:val="004A6460"/>
    <w:rsid w:val="004B0A37"/>
    <w:rsid w:val="004D55B8"/>
    <w:rsid w:val="004E1391"/>
    <w:rsid w:val="00503B12"/>
    <w:rsid w:val="00524BA0"/>
    <w:rsid w:val="00532C44"/>
    <w:rsid w:val="005706E6"/>
    <w:rsid w:val="00573BF2"/>
    <w:rsid w:val="00574269"/>
    <w:rsid w:val="005C5FA5"/>
    <w:rsid w:val="005C637C"/>
    <w:rsid w:val="005E5076"/>
    <w:rsid w:val="005F2819"/>
    <w:rsid w:val="00602444"/>
    <w:rsid w:val="006524BE"/>
    <w:rsid w:val="00664265"/>
    <w:rsid w:val="00682935"/>
    <w:rsid w:val="0068384F"/>
    <w:rsid w:val="0068656E"/>
    <w:rsid w:val="00686CC3"/>
    <w:rsid w:val="00691233"/>
    <w:rsid w:val="006A1546"/>
    <w:rsid w:val="006A5C60"/>
    <w:rsid w:val="006A6742"/>
    <w:rsid w:val="006A7AAE"/>
    <w:rsid w:val="006B048E"/>
    <w:rsid w:val="006B37CF"/>
    <w:rsid w:val="006B4D49"/>
    <w:rsid w:val="006C2227"/>
    <w:rsid w:val="006C29ED"/>
    <w:rsid w:val="006D51F3"/>
    <w:rsid w:val="006D7D85"/>
    <w:rsid w:val="006E72D1"/>
    <w:rsid w:val="006F0E4C"/>
    <w:rsid w:val="006F7908"/>
    <w:rsid w:val="00706123"/>
    <w:rsid w:val="00713716"/>
    <w:rsid w:val="00717FEB"/>
    <w:rsid w:val="00732174"/>
    <w:rsid w:val="00757009"/>
    <w:rsid w:val="00776C63"/>
    <w:rsid w:val="0078106C"/>
    <w:rsid w:val="00796B5D"/>
    <w:rsid w:val="007C014F"/>
    <w:rsid w:val="007C528D"/>
    <w:rsid w:val="007C5C33"/>
    <w:rsid w:val="007D132D"/>
    <w:rsid w:val="007D2C1A"/>
    <w:rsid w:val="007D5718"/>
    <w:rsid w:val="00801385"/>
    <w:rsid w:val="0082044A"/>
    <w:rsid w:val="008223B7"/>
    <w:rsid w:val="0082780B"/>
    <w:rsid w:val="00840D08"/>
    <w:rsid w:val="00845DC4"/>
    <w:rsid w:val="0085169A"/>
    <w:rsid w:val="00861901"/>
    <w:rsid w:val="008646C5"/>
    <w:rsid w:val="00892103"/>
    <w:rsid w:val="00897BE3"/>
    <w:rsid w:val="008A65A1"/>
    <w:rsid w:val="008A7896"/>
    <w:rsid w:val="008B545F"/>
    <w:rsid w:val="008B7F43"/>
    <w:rsid w:val="008E7FEB"/>
    <w:rsid w:val="008F00AB"/>
    <w:rsid w:val="008F1110"/>
    <w:rsid w:val="008F136A"/>
    <w:rsid w:val="008F4D7F"/>
    <w:rsid w:val="008F7DC9"/>
    <w:rsid w:val="00906038"/>
    <w:rsid w:val="009101D5"/>
    <w:rsid w:val="00925B59"/>
    <w:rsid w:val="009271BF"/>
    <w:rsid w:val="009317FF"/>
    <w:rsid w:val="00946C2C"/>
    <w:rsid w:val="009522D8"/>
    <w:rsid w:val="0095455D"/>
    <w:rsid w:val="00963D6E"/>
    <w:rsid w:val="00967CF7"/>
    <w:rsid w:val="0097031B"/>
    <w:rsid w:val="009939F9"/>
    <w:rsid w:val="00993F62"/>
    <w:rsid w:val="00997BD0"/>
    <w:rsid w:val="009A4B42"/>
    <w:rsid w:val="009B115A"/>
    <w:rsid w:val="009B3BC3"/>
    <w:rsid w:val="009D3C01"/>
    <w:rsid w:val="009E7984"/>
    <w:rsid w:val="00A3688F"/>
    <w:rsid w:val="00A47C4A"/>
    <w:rsid w:val="00A57AF7"/>
    <w:rsid w:val="00A61F23"/>
    <w:rsid w:val="00A72625"/>
    <w:rsid w:val="00A74BC7"/>
    <w:rsid w:val="00A81AAE"/>
    <w:rsid w:val="00A870E5"/>
    <w:rsid w:val="00A91D0E"/>
    <w:rsid w:val="00AA6D56"/>
    <w:rsid w:val="00AB1E4F"/>
    <w:rsid w:val="00AB22C0"/>
    <w:rsid w:val="00AB7E35"/>
    <w:rsid w:val="00AC0FE1"/>
    <w:rsid w:val="00AD5F2F"/>
    <w:rsid w:val="00AE74A5"/>
    <w:rsid w:val="00B10B95"/>
    <w:rsid w:val="00B2373B"/>
    <w:rsid w:val="00B514CD"/>
    <w:rsid w:val="00B56CA8"/>
    <w:rsid w:val="00B61655"/>
    <w:rsid w:val="00B646FA"/>
    <w:rsid w:val="00B72B82"/>
    <w:rsid w:val="00B810EE"/>
    <w:rsid w:val="00B84FAB"/>
    <w:rsid w:val="00B87042"/>
    <w:rsid w:val="00B92F0C"/>
    <w:rsid w:val="00B95DCE"/>
    <w:rsid w:val="00BB57B1"/>
    <w:rsid w:val="00BC47B1"/>
    <w:rsid w:val="00BD04F4"/>
    <w:rsid w:val="00BE7B53"/>
    <w:rsid w:val="00BF0415"/>
    <w:rsid w:val="00C04404"/>
    <w:rsid w:val="00C070A4"/>
    <w:rsid w:val="00C315FE"/>
    <w:rsid w:val="00C31FCE"/>
    <w:rsid w:val="00C409BE"/>
    <w:rsid w:val="00C41985"/>
    <w:rsid w:val="00C423F3"/>
    <w:rsid w:val="00C4638D"/>
    <w:rsid w:val="00C523C3"/>
    <w:rsid w:val="00C56FD6"/>
    <w:rsid w:val="00C57EB9"/>
    <w:rsid w:val="00C64763"/>
    <w:rsid w:val="00C71EDF"/>
    <w:rsid w:val="00C74EE2"/>
    <w:rsid w:val="00C81244"/>
    <w:rsid w:val="00C816CA"/>
    <w:rsid w:val="00C96541"/>
    <w:rsid w:val="00C96FD9"/>
    <w:rsid w:val="00CC1396"/>
    <w:rsid w:val="00CE1BD0"/>
    <w:rsid w:val="00CE5560"/>
    <w:rsid w:val="00CF6479"/>
    <w:rsid w:val="00D0228C"/>
    <w:rsid w:val="00D2260C"/>
    <w:rsid w:val="00D46312"/>
    <w:rsid w:val="00D60B20"/>
    <w:rsid w:val="00D72F35"/>
    <w:rsid w:val="00D9710C"/>
    <w:rsid w:val="00DD1CC7"/>
    <w:rsid w:val="00DD2FBC"/>
    <w:rsid w:val="00DD7A9A"/>
    <w:rsid w:val="00DF5F50"/>
    <w:rsid w:val="00DF79E0"/>
    <w:rsid w:val="00E25070"/>
    <w:rsid w:val="00E276ED"/>
    <w:rsid w:val="00E506F2"/>
    <w:rsid w:val="00E52BAD"/>
    <w:rsid w:val="00E56428"/>
    <w:rsid w:val="00E60DFE"/>
    <w:rsid w:val="00E769F1"/>
    <w:rsid w:val="00E964DE"/>
    <w:rsid w:val="00EC0277"/>
    <w:rsid w:val="00EC27A7"/>
    <w:rsid w:val="00ED4E33"/>
    <w:rsid w:val="00F0222E"/>
    <w:rsid w:val="00F027C7"/>
    <w:rsid w:val="00F36B52"/>
    <w:rsid w:val="00F60D8F"/>
    <w:rsid w:val="00F762B7"/>
    <w:rsid w:val="00F76BAD"/>
    <w:rsid w:val="00F805E9"/>
    <w:rsid w:val="00FD5B2E"/>
    <w:rsid w:val="00FE5AA0"/>
    <w:rsid w:val="00FE6128"/>
    <w:rsid w:val="00FF5273"/>
    <w:rsid w:val="042B1611"/>
    <w:rsid w:val="15867138"/>
    <w:rsid w:val="277D3299"/>
    <w:rsid w:val="28E01BF0"/>
    <w:rsid w:val="31C34136"/>
    <w:rsid w:val="64916C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普通(网站)1"/>
    <w:basedOn w:val="1"/>
    <w:qFormat/>
    <w:uiPriority w:val="0"/>
    <w:pPr>
      <w:widowControl/>
      <w:spacing w:before="100" w:beforeAutospacing="1" w:after="100" w:afterAutospacing="1" w:line="276" w:lineRule="auto"/>
      <w:jc w:val="left"/>
    </w:pPr>
    <w:rPr>
      <w:rFonts w:ascii="宋体" w:hAnsi="宋体" w:eastAsia="宋体" w:cs="宋体"/>
      <w:kern w:val="0"/>
      <w:sz w:val="24"/>
      <w:szCs w:val="24"/>
      <w:lang w:eastAsia="en-US" w:bidi="en-US"/>
    </w:rPr>
  </w:style>
  <w:style w:type="character" w:customStyle="1" w:styleId="10">
    <w:name w:val="批注框文本 Char"/>
    <w:basedOn w:val="6"/>
    <w:link w:val="2"/>
    <w:semiHidden/>
    <w:qFormat/>
    <w:uiPriority w:val="99"/>
    <w:rPr>
      <w:sz w:val="18"/>
      <w:szCs w:val="18"/>
    </w:rPr>
  </w:style>
  <w:style w:type="paragraph" w:customStyle="1" w:styleId="11">
    <w:name w:val="SF正文"/>
    <w:basedOn w:val="1"/>
    <w:qFormat/>
    <w:uiPriority w:val="0"/>
    <w:pPr>
      <w:ind w:firstLine="200" w:firstLineChars="200"/>
    </w:pPr>
    <w:rPr>
      <w:rFonts w:ascii="Century Gothic" w:hAnsi="Century Gothic" w:eastAsia="宋体" w:cs="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355</Words>
  <Characters>2029</Characters>
  <Lines>16</Lines>
  <Paragraphs>4</Paragraphs>
  <TotalTime>7</TotalTime>
  <ScaleCrop>false</ScaleCrop>
  <LinksUpToDate>false</LinksUpToDate>
  <CharactersWithSpaces>2380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2019-06-20T03:35:00Z</dcterms:created>
  <dc:creator>dell</dc:creator>
  <cp:lastModifiedBy>Administrator</cp:lastModifiedBy>
  <cp:lastPrinted>2019-07-16T07:01:54Z</cp:lastPrinted>
  <dcterms:modified xsi:type="dcterms:W3CDTF">2019-07-16T07:14:09Z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