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BA6" w:rsidRDefault="00912BA6" w:rsidP="00912BA6">
      <w:pPr>
        <w:ind w:firstLineChars="200" w:firstLine="880"/>
        <w:jc w:val="center"/>
        <w:rPr>
          <w:rFonts w:ascii="方正小标宋简体" w:eastAsia="方正小标宋简体" w:hAnsi="仿宋" w:cs="仿宋" w:hint="eastAsia"/>
          <w:sz w:val="44"/>
          <w:szCs w:val="44"/>
        </w:rPr>
      </w:pPr>
      <w:r w:rsidRPr="00912BA6">
        <w:rPr>
          <w:rFonts w:ascii="方正小标宋简体" w:eastAsia="方正小标宋简体" w:hAnsi="仿宋" w:cs="仿宋" w:hint="eastAsia"/>
          <w:sz w:val="44"/>
          <w:szCs w:val="44"/>
        </w:rPr>
        <w:t>山东工艺美术学院</w:t>
      </w:r>
      <w:r w:rsidR="00113749" w:rsidRPr="008F5BE0">
        <w:rPr>
          <w:rFonts w:ascii="方正小标宋简体" w:eastAsia="方正小标宋简体" w:hAnsi="仿宋" w:cs="仿宋" w:hint="eastAsia"/>
          <w:sz w:val="44"/>
          <w:szCs w:val="44"/>
        </w:rPr>
        <w:t>工业设计学院</w:t>
      </w:r>
    </w:p>
    <w:p w:rsidR="00113749" w:rsidRPr="008F5BE0" w:rsidRDefault="00113749" w:rsidP="00912BA6">
      <w:pPr>
        <w:ind w:firstLineChars="200" w:firstLine="880"/>
        <w:jc w:val="center"/>
        <w:rPr>
          <w:rFonts w:ascii="方正小标宋简体" w:eastAsia="方正小标宋简体" w:hAnsi="仿宋" w:cs="仿宋"/>
          <w:sz w:val="44"/>
          <w:szCs w:val="44"/>
        </w:rPr>
      </w:pPr>
      <w:bookmarkStart w:id="0" w:name="_GoBack"/>
      <w:bookmarkEnd w:id="0"/>
      <w:r w:rsidRPr="008F5BE0">
        <w:rPr>
          <w:rFonts w:ascii="方正小标宋简体" w:eastAsia="方正小标宋简体" w:hAnsi="仿宋" w:cs="仿宋" w:hint="eastAsia"/>
          <w:sz w:val="44"/>
          <w:szCs w:val="44"/>
        </w:rPr>
        <w:t>先进事迹</w:t>
      </w:r>
    </w:p>
    <w:p w:rsidR="00113749" w:rsidRPr="008F5BE0" w:rsidRDefault="00113749" w:rsidP="008F5BE0">
      <w:pPr>
        <w:ind w:firstLineChars="200" w:firstLine="640"/>
        <w:rPr>
          <w:rFonts w:ascii="仿宋" w:eastAsia="仿宋" w:hAnsi="仿宋"/>
          <w:sz w:val="32"/>
          <w:szCs w:val="32"/>
        </w:rPr>
      </w:pPr>
      <w:r w:rsidRPr="008F5BE0">
        <w:rPr>
          <w:rFonts w:ascii="仿宋" w:eastAsia="仿宋" w:hAnsi="仿宋" w:cs="仿宋" w:hint="eastAsia"/>
          <w:sz w:val="32"/>
          <w:szCs w:val="32"/>
        </w:rPr>
        <w:t>工业设计学院是山东省高等学校品牌专业、山东省名校工程重点建设专业；教学团队获省委表彰“全省干事创业好团队”。学院</w:t>
      </w:r>
      <w:r w:rsidRPr="008F5BE0">
        <w:rPr>
          <w:rFonts w:ascii="仿宋" w:eastAsia="仿宋" w:hAnsi="仿宋" w:cs="仿宋"/>
          <w:sz w:val="32"/>
          <w:szCs w:val="32"/>
        </w:rPr>
        <w:t>工作</w:t>
      </w:r>
      <w:r w:rsidRPr="008F5BE0">
        <w:rPr>
          <w:rFonts w:ascii="仿宋" w:eastAsia="仿宋" w:hAnsi="仿宋" w:hint="eastAsia"/>
          <w:sz w:val="32"/>
          <w:szCs w:val="32"/>
        </w:rPr>
        <w:t>坚持以党建工作为龙头，发挥好基层党组织的作用，把党建工作放在最高位置，全面落实党建工作责任制，积极开展“两学一做”学习教育，增强“全心全意为人民服务”的宗旨意识；认真开展“不忘初心、牢记使命”主题教育，强化院级党组织政治功能，落实“一会一报”和“一事一报”制度。由于</w:t>
      </w:r>
      <w:r w:rsidRPr="008F5BE0">
        <w:rPr>
          <w:rFonts w:ascii="仿宋" w:eastAsia="仿宋" w:hAnsi="仿宋"/>
          <w:sz w:val="32"/>
          <w:szCs w:val="32"/>
        </w:rPr>
        <w:t>工作扎</w:t>
      </w:r>
      <w:r w:rsidRPr="008F5BE0">
        <w:rPr>
          <w:rFonts w:ascii="仿宋" w:eastAsia="仿宋" w:hAnsi="仿宋" w:hint="eastAsia"/>
          <w:sz w:val="32"/>
          <w:szCs w:val="32"/>
        </w:rPr>
        <w:t>实</w:t>
      </w:r>
      <w:r w:rsidRPr="008F5BE0">
        <w:rPr>
          <w:rFonts w:ascii="仿宋" w:eastAsia="仿宋" w:hAnsi="仿宋"/>
          <w:sz w:val="32"/>
          <w:szCs w:val="32"/>
        </w:rPr>
        <w:t>成效显著，</w:t>
      </w:r>
      <w:r w:rsidRPr="008F5BE0">
        <w:rPr>
          <w:rFonts w:ascii="仿宋" w:eastAsia="仿宋" w:hAnsi="仿宋" w:hint="eastAsia"/>
          <w:sz w:val="32"/>
          <w:szCs w:val="32"/>
        </w:rPr>
        <w:t>今年三名同志被评为优秀党务工作者，两名同志被评为优秀共产党员，工业设计学院党总支被评为山东工艺美术学院优秀基层党组织。</w:t>
      </w:r>
    </w:p>
    <w:p w:rsidR="00113749" w:rsidRPr="008F5BE0" w:rsidRDefault="00113749" w:rsidP="008F5BE0">
      <w:pPr>
        <w:ind w:firstLineChars="200" w:firstLine="640"/>
        <w:rPr>
          <w:rFonts w:ascii="仿宋" w:eastAsia="仿宋" w:hAnsi="仿宋"/>
          <w:sz w:val="32"/>
          <w:szCs w:val="32"/>
        </w:rPr>
      </w:pPr>
      <w:r w:rsidRPr="008F5BE0">
        <w:rPr>
          <w:rFonts w:ascii="仿宋" w:eastAsia="仿宋" w:hAnsi="仿宋" w:cs="方正仿宋_GBK" w:hint="eastAsia"/>
          <w:bCs/>
          <w:sz w:val="32"/>
          <w:szCs w:val="32"/>
        </w:rPr>
        <w:t>在三全育人理念的指导下，着力打造学生成长发展小组、大学生养成教育论坛、社会实践与专业调研活动、校园文化活动、网络思想政治教育等五个育人平台，以服务于铸魂育人、精准育人、文化育人、实践育人等四个育人计划的实施，聚焦社会主义大学“立德树人”核心培养目标</w:t>
      </w:r>
      <w:r w:rsidRPr="008F5BE0">
        <w:rPr>
          <w:rFonts w:ascii="仿宋" w:eastAsia="仿宋" w:hAnsi="仿宋" w:cs="方正仿宋_GBK"/>
          <w:bCs/>
          <w:sz w:val="32"/>
          <w:szCs w:val="32"/>
        </w:rPr>
        <w:t>成效显著，</w:t>
      </w:r>
      <w:r w:rsidRPr="008F5BE0">
        <w:rPr>
          <w:rFonts w:ascii="仿宋" w:eastAsia="仿宋" w:hAnsi="仿宋" w:cs="方正仿宋_GBK" w:hint="eastAsia"/>
          <w:bCs/>
          <w:sz w:val="32"/>
          <w:szCs w:val="32"/>
        </w:rPr>
        <w:t>工业设计学院学生先后获省级以上奖励17项。</w:t>
      </w:r>
      <w:r w:rsidRPr="008F5BE0">
        <w:rPr>
          <w:rFonts w:ascii="仿宋" w:eastAsia="仿宋" w:hAnsi="仿宋" w:hint="eastAsia"/>
          <w:sz w:val="32"/>
          <w:szCs w:val="32"/>
        </w:rPr>
        <w:t>以入党积极分子为主体的两支社会实践团队在山区分别获得“省级社会实践优秀团队”和“千村行动”省级社会实践优秀团队，在中</w:t>
      </w:r>
      <w:r w:rsidRPr="008F5BE0">
        <w:rPr>
          <w:rFonts w:ascii="仿宋" w:eastAsia="仿宋" w:hAnsi="仿宋" w:hint="eastAsia"/>
          <w:sz w:val="32"/>
          <w:szCs w:val="32"/>
        </w:rPr>
        <w:lastRenderedPageBreak/>
        <w:t>青网上宣传报道，两位带队老师被评为省级优秀社会实践指导教师，交通工具设计专业团支部荣获“山东省五四红旗团支部”称号。</w:t>
      </w:r>
    </w:p>
    <w:p w:rsidR="00113749" w:rsidRPr="008F5BE0" w:rsidRDefault="00113749" w:rsidP="008F5BE0">
      <w:pPr>
        <w:ind w:firstLineChars="200" w:firstLine="640"/>
        <w:rPr>
          <w:rFonts w:ascii="仿宋" w:eastAsia="仿宋" w:hAnsi="仿宋"/>
          <w:sz w:val="32"/>
          <w:szCs w:val="32"/>
        </w:rPr>
      </w:pPr>
      <w:r w:rsidRPr="008F5BE0">
        <w:rPr>
          <w:rFonts w:ascii="仿宋" w:eastAsia="仿宋" w:hAnsi="仿宋" w:hint="eastAsia"/>
          <w:sz w:val="32"/>
          <w:szCs w:val="32"/>
        </w:rPr>
        <w:t>发挥中华优秀传统文化、社会主义先进文化，构建专业特点的德育模式，将“中国传统生活方式概论”和“中国传统设计思维与实践”两门课程编入德育与传统文化教育课程群。</w:t>
      </w:r>
      <w:r w:rsidRPr="008F5BE0">
        <w:rPr>
          <w:rFonts w:ascii="仿宋" w:eastAsia="仿宋" w:hAnsi="仿宋" w:cs="仿宋" w:hint="eastAsia"/>
          <w:sz w:val="32"/>
          <w:szCs w:val="32"/>
        </w:rPr>
        <w:t>注重运用新媒体新技术开展大学生思想政治教育，充分利用网络阵地对大学生进行教育和引导，开通“匠心工业汇生活”和“SDADA工业设计”微信公众平台，时刻掌握网络思想政治教育工作的主动权。</w:t>
      </w:r>
    </w:p>
    <w:p w:rsidR="00113749" w:rsidRPr="008F5BE0" w:rsidRDefault="00113749" w:rsidP="008F5BE0">
      <w:pPr>
        <w:spacing w:line="360" w:lineRule="auto"/>
        <w:ind w:firstLineChars="200" w:firstLine="640"/>
        <w:rPr>
          <w:rFonts w:ascii="仿宋" w:eastAsia="仿宋" w:hAnsi="仿宋" w:cs="仿宋"/>
          <w:sz w:val="32"/>
          <w:szCs w:val="32"/>
        </w:rPr>
      </w:pPr>
      <w:r w:rsidRPr="008F5BE0">
        <w:rPr>
          <w:rFonts w:ascii="仿宋" w:eastAsia="仿宋" w:hAnsi="仿宋" w:cs="仿宋" w:hint="eastAsia"/>
          <w:sz w:val="32"/>
          <w:szCs w:val="32"/>
        </w:rPr>
        <w:t>工业设计学院通过学分制</w:t>
      </w:r>
      <w:r w:rsidRPr="008F5BE0">
        <w:rPr>
          <w:rFonts w:ascii="仿宋" w:eastAsia="仿宋" w:hAnsi="仿宋" w:cs="仿宋"/>
          <w:sz w:val="32"/>
          <w:szCs w:val="32"/>
        </w:rPr>
        <w:t>改革、</w:t>
      </w:r>
      <w:r w:rsidRPr="008F5BE0">
        <w:rPr>
          <w:rFonts w:ascii="仿宋" w:eastAsia="仿宋" w:hAnsi="仿宋" w:cs="仿宋" w:hint="eastAsia"/>
          <w:sz w:val="32"/>
          <w:szCs w:val="32"/>
        </w:rPr>
        <w:t>产教融合</w:t>
      </w:r>
      <w:r w:rsidRPr="008F5BE0">
        <w:rPr>
          <w:rFonts w:ascii="仿宋" w:eastAsia="仿宋" w:hAnsi="仿宋" w:cs="仿宋"/>
          <w:sz w:val="32"/>
          <w:szCs w:val="32"/>
        </w:rPr>
        <w:t>、</w:t>
      </w:r>
      <w:r w:rsidRPr="008F5BE0">
        <w:rPr>
          <w:rFonts w:ascii="仿宋" w:eastAsia="仿宋" w:hAnsi="仿宋" w:cs="仿宋" w:hint="eastAsia"/>
          <w:sz w:val="32"/>
          <w:szCs w:val="32"/>
        </w:rPr>
        <w:t>设计大赛、践行社会服务，综合促进师生的全面发展，人才精确化培养，在高端装备、智慧海洋、医养健康、现代高效农业、文化创意等领域初见成效。学院与山东万华集团、海信集团、</w:t>
      </w:r>
      <w:r w:rsidRPr="008F5BE0">
        <w:rPr>
          <w:rFonts w:ascii="仿宋" w:eastAsia="仿宋" w:hAnsi="仿宋" w:cs="仿宋"/>
          <w:sz w:val="32"/>
          <w:szCs w:val="32"/>
        </w:rPr>
        <w:t>海尔集团</w:t>
      </w:r>
      <w:r w:rsidRPr="008F5BE0">
        <w:rPr>
          <w:rFonts w:ascii="仿宋" w:eastAsia="仿宋" w:hAnsi="仿宋" w:cs="仿宋" w:hint="eastAsia"/>
          <w:sz w:val="32"/>
          <w:szCs w:val="32"/>
        </w:rPr>
        <w:t>、深圳市大疆创新科技有限公司、青岛西海岸新区、济南轨道交通集团等企业共建校外实践基地1</w:t>
      </w:r>
      <w:r w:rsidRPr="008F5BE0">
        <w:rPr>
          <w:rFonts w:ascii="仿宋" w:eastAsia="仿宋" w:hAnsi="仿宋" w:cs="仿宋"/>
          <w:sz w:val="32"/>
          <w:szCs w:val="32"/>
        </w:rPr>
        <w:t>7</w:t>
      </w:r>
      <w:r w:rsidRPr="008F5BE0">
        <w:rPr>
          <w:rFonts w:ascii="仿宋" w:eastAsia="仿宋" w:hAnsi="仿宋" w:cs="仿宋" w:hint="eastAsia"/>
          <w:sz w:val="32"/>
          <w:szCs w:val="32"/>
        </w:rPr>
        <w:t>个，校企共建设计实验</w:t>
      </w:r>
      <w:r w:rsidRPr="008F5BE0">
        <w:rPr>
          <w:rFonts w:ascii="仿宋" w:eastAsia="仿宋" w:hAnsi="仿宋" w:cs="仿宋"/>
          <w:sz w:val="32"/>
          <w:szCs w:val="32"/>
        </w:rPr>
        <w:t>工作</w:t>
      </w:r>
      <w:r w:rsidRPr="008F5BE0">
        <w:rPr>
          <w:rFonts w:ascii="仿宋" w:eastAsia="仿宋" w:hAnsi="仿宋" w:cs="仿宋" w:hint="eastAsia"/>
          <w:sz w:val="32"/>
          <w:szCs w:val="32"/>
        </w:rPr>
        <w:t>室</w:t>
      </w:r>
      <w:r w:rsidRPr="008F5BE0">
        <w:rPr>
          <w:rFonts w:ascii="仿宋" w:eastAsia="仿宋" w:hAnsi="仿宋" w:cs="仿宋"/>
          <w:sz w:val="32"/>
          <w:szCs w:val="32"/>
        </w:rPr>
        <w:t>11</w:t>
      </w:r>
      <w:r w:rsidRPr="008F5BE0">
        <w:rPr>
          <w:rFonts w:ascii="仿宋" w:eastAsia="仿宋" w:hAnsi="仿宋" w:cs="仿宋" w:hint="eastAsia"/>
          <w:sz w:val="32"/>
          <w:szCs w:val="32"/>
        </w:rPr>
        <w:t>个。学院师生组成设计团队完成2010上海世博会、2012韩国丽水世博会、201</w:t>
      </w:r>
      <w:r w:rsidRPr="008F5BE0">
        <w:rPr>
          <w:rFonts w:ascii="仿宋" w:eastAsia="仿宋" w:hAnsi="仿宋" w:cs="仿宋"/>
          <w:sz w:val="32"/>
          <w:szCs w:val="32"/>
        </w:rPr>
        <w:t>7</w:t>
      </w:r>
      <w:r w:rsidRPr="008F5BE0">
        <w:rPr>
          <w:rFonts w:ascii="仿宋" w:eastAsia="仿宋" w:hAnsi="仿宋" w:cs="仿宋" w:hint="eastAsia"/>
          <w:sz w:val="32"/>
          <w:szCs w:val="32"/>
        </w:rPr>
        <w:t>阿斯塔纳世博会、2018上合组织青岛峰会、2</w:t>
      </w:r>
      <w:r w:rsidRPr="008F5BE0">
        <w:rPr>
          <w:rFonts w:ascii="仿宋" w:eastAsia="仿宋" w:hAnsi="仿宋" w:cs="仿宋"/>
          <w:sz w:val="32"/>
          <w:szCs w:val="32"/>
        </w:rPr>
        <w:t>018</w:t>
      </w:r>
      <w:r w:rsidRPr="008F5BE0">
        <w:rPr>
          <w:rFonts w:ascii="仿宋" w:eastAsia="仿宋" w:hAnsi="仿宋" w:cs="仿宋" w:hint="eastAsia"/>
          <w:sz w:val="32"/>
          <w:szCs w:val="32"/>
        </w:rPr>
        <w:t>外交部山东全球推介活动等重要</w:t>
      </w:r>
      <w:r w:rsidRPr="008F5BE0">
        <w:rPr>
          <w:rFonts w:ascii="仿宋" w:eastAsia="仿宋" w:hAnsi="仿宋" w:cs="仿宋"/>
          <w:sz w:val="32"/>
          <w:szCs w:val="32"/>
        </w:rPr>
        <w:t>社会服务项目</w:t>
      </w:r>
      <w:r w:rsidRPr="008F5BE0">
        <w:rPr>
          <w:rFonts w:ascii="仿宋" w:eastAsia="仿宋" w:hAnsi="仿宋" w:cs="仿宋" w:hint="eastAsia"/>
          <w:sz w:val="32"/>
          <w:szCs w:val="32"/>
        </w:rPr>
        <w:t>中,多名教师荣获省级先进个人、一二等功荣誉。</w:t>
      </w:r>
    </w:p>
    <w:p w:rsidR="00113749" w:rsidRPr="008F5BE0" w:rsidRDefault="00113749" w:rsidP="008F5BE0">
      <w:pPr>
        <w:spacing w:line="360" w:lineRule="auto"/>
        <w:ind w:firstLineChars="200" w:firstLine="640"/>
        <w:rPr>
          <w:rFonts w:ascii="仿宋" w:eastAsia="仿宋" w:hAnsi="仿宋" w:cs="仿宋"/>
          <w:sz w:val="32"/>
          <w:szCs w:val="32"/>
        </w:rPr>
      </w:pPr>
      <w:r w:rsidRPr="008F5BE0">
        <w:rPr>
          <w:rFonts w:ascii="仿宋" w:eastAsia="仿宋" w:hAnsi="仿宋" w:cs="仿宋" w:hint="eastAsia"/>
          <w:sz w:val="32"/>
          <w:szCs w:val="32"/>
        </w:rPr>
        <w:t>教学突出培养特色，以“课程群建设”为工作抓手，不</w:t>
      </w:r>
      <w:r w:rsidRPr="008F5BE0">
        <w:rPr>
          <w:rFonts w:ascii="仿宋" w:eastAsia="仿宋" w:hAnsi="仿宋" w:cs="仿宋" w:hint="eastAsia"/>
          <w:sz w:val="32"/>
          <w:szCs w:val="32"/>
        </w:rPr>
        <w:lastRenderedPageBreak/>
        <w:t>断优化课程体系，教师指导学生参加国际、国内各级别权威设计大赛，获得“优秀组织奖”、“优秀指导教师”、“科技创新导师”、“创业导师”等相关称号90余人次。学生获得红点奖、IF新秀奖、光宝创新奖等国际设计大赛10余项，各级大赛获奖120余项。艺术与科技专业在山东省内会展行业大学生竞赛中多次包揽设计类一、二等奖。 2019年6月，学院产品设计、工业设计、艺术与科技全部通过省教育厅审核成为我省一流专业。</w:t>
      </w:r>
    </w:p>
    <w:p w:rsidR="00E20F09" w:rsidRPr="00113749" w:rsidRDefault="00113749" w:rsidP="00113749">
      <w:pPr>
        <w:rPr>
          <w:sz w:val="30"/>
          <w:szCs w:val="30"/>
        </w:rPr>
      </w:pPr>
      <w:r w:rsidRPr="008F5BE0">
        <w:rPr>
          <w:rFonts w:ascii="仿宋" w:eastAsia="仿宋" w:hAnsi="仿宋" w:cs="仿宋" w:hint="eastAsia"/>
          <w:sz w:val="32"/>
          <w:szCs w:val="32"/>
        </w:rPr>
        <w:t xml:space="preserve">     承担、参与完成多项国家级、省级相关重点科研课题。《新产品设计开发》获山东省教育科学优秀成果奖。完成省教改立项课题《</w:t>
      </w:r>
      <w:bookmarkStart w:id="1" w:name="OLE_LINK4"/>
      <w:bookmarkStart w:id="2" w:name="OLE_LINK2"/>
      <w:bookmarkStart w:id="3" w:name="OLE_LINK3"/>
      <w:r w:rsidRPr="008F5BE0">
        <w:rPr>
          <w:rFonts w:ascii="仿宋" w:eastAsia="仿宋" w:hAnsi="仿宋" w:cs="仿宋" w:hint="eastAsia"/>
          <w:sz w:val="32"/>
          <w:szCs w:val="32"/>
        </w:rPr>
        <w:t>基于山东产业现状的工业设计专业方向和课程定位研究</w:t>
      </w:r>
      <w:bookmarkEnd w:id="1"/>
      <w:bookmarkEnd w:id="2"/>
      <w:bookmarkEnd w:id="3"/>
      <w:r w:rsidRPr="008F5BE0">
        <w:rPr>
          <w:rFonts w:ascii="仿宋" w:eastAsia="仿宋" w:hAnsi="仿宋" w:cs="仿宋" w:hint="eastAsia"/>
          <w:sz w:val="32"/>
          <w:szCs w:val="32"/>
        </w:rPr>
        <w:t>》、《多元化产品设计人才站点式培养体系研究》、《广告策划与创意表现》、《展览学体系的研究》山东省研究生教育创新计划项目。完成《产品设计专业名校工程》人才培养模式与课程体系改革；完成国家社会科学基金特别委托项目《中国民间工艺集成》（山东卷）劳动工具撰写。省教改项目《基于OBE理念下的创新型应用设计艺术人才培养模式改革与实践》获得山东省省级教学成果“一等奖”。2017年《坚守与转向—文化转型与设计学课程设计的变革》教育部人文社科一般规划项获课题一等奖。</w:t>
      </w:r>
    </w:p>
    <w:sectPr w:rsidR="00E20F09" w:rsidRPr="00113749" w:rsidSect="000D62A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8D8" w:rsidRDefault="003D68D8" w:rsidP="00113749">
      <w:r>
        <w:separator/>
      </w:r>
    </w:p>
  </w:endnote>
  <w:endnote w:type="continuationSeparator" w:id="0">
    <w:p w:rsidR="003D68D8" w:rsidRDefault="003D68D8" w:rsidP="0011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Microsoft YaHei UI"/>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276331"/>
      <w:docPartObj>
        <w:docPartGallery w:val="Page Numbers (Bottom of Page)"/>
        <w:docPartUnique/>
      </w:docPartObj>
    </w:sdtPr>
    <w:sdtEndPr/>
    <w:sdtContent>
      <w:p w:rsidR="007F7E0C" w:rsidRDefault="003D68D8">
        <w:pPr>
          <w:pStyle w:val="a4"/>
          <w:jc w:val="center"/>
        </w:pPr>
        <w:r>
          <w:fldChar w:fldCharType="begin"/>
        </w:r>
        <w:r>
          <w:instrText xml:space="preserve"> PAGE   \* MERGEFORMAT </w:instrText>
        </w:r>
        <w:r>
          <w:fldChar w:fldCharType="separate"/>
        </w:r>
        <w:r w:rsidR="00912BA6" w:rsidRPr="00912BA6">
          <w:rPr>
            <w:noProof/>
            <w:lang w:val="zh-CN"/>
          </w:rPr>
          <w:t>1</w:t>
        </w:r>
        <w:r>
          <w:rPr>
            <w:noProof/>
            <w:lang w:val="zh-CN"/>
          </w:rPr>
          <w:fldChar w:fldCharType="end"/>
        </w:r>
      </w:p>
    </w:sdtContent>
  </w:sdt>
  <w:p w:rsidR="007F7E0C" w:rsidRDefault="007F7E0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8D8" w:rsidRDefault="003D68D8" w:rsidP="00113749">
      <w:r>
        <w:separator/>
      </w:r>
    </w:p>
  </w:footnote>
  <w:footnote w:type="continuationSeparator" w:id="0">
    <w:p w:rsidR="003D68D8" w:rsidRDefault="003D68D8" w:rsidP="001137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13749"/>
    <w:rsid w:val="000D62A7"/>
    <w:rsid w:val="00113749"/>
    <w:rsid w:val="001B5C7C"/>
    <w:rsid w:val="003D68D8"/>
    <w:rsid w:val="003E2508"/>
    <w:rsid w:val="007F7E0C"/>
    <w:rsid w:val="008F5BE0"/>
    <w:rsid w:val="00912BA6"/>
    <w:rsid w:val="00C0642D"/>
    <w:rsid w:val="00E20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74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374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13749"/>
    <w:rPr>
      <w:sz w:val="18"/>
      <w:szCs w:val="18"/>
    </w:rPr>
  </w:style>
  <w:style w:type="paragraph" w:styleId="a4">
    <w:name w:val="footer"/>
    <w:basedOn w:val="a"/>
    <w:link w:val="Char0"/>
    <w:uiPriority w:val="99"/>
    <w:unhideWhenUsed/>
    <w:rsid w:val="0011374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1374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227</Words>
  <Characters>1299</Characters>
  <Application>Microsoft Office Word</Application>
  <DocSecurity>0</DocSecurity>
  <Lines>10</Lines>
  <Paragraphs>3</Paragraphs>
  <ScaleCrop>false</ScaleCrop>
  <Company>Hewlett-Packard Company</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ashhjj</dc:creator>
  <cp:keywords/>
  <dc:description/>
  <cp:lastModifiedBy>p</cp:lastModifiedBy>
  <cp:revision>5</cp:revision>
  <cp:lastPrinted>2019-07-18T02:03:00Z</cp:lastPrinted>
  <dcterms:created xsi:type="dcterms:W3CDTF">2019-07-18T01:07:00Z</dcterms:created>
  <dcterms:modified xsi:type="dcterms:W3CDTF">2019-08-13T05:46:00Z</dcterms:modified>
</cp:coreProperties>
</file>