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widowControl/>
        <w:jc w:val="center"/>
        <w:rPr>
          <w:rFonts w:ascii="方正小标宋简体" w:eastAsia="方正小标宋简体"/>
          <w:spacing w:val="4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40"/>
          <w:sz w:val="44"/>
          <w:szCs w:val="44"/>
        </w:rPr>
        <w:t>申报系统有关</w:t>
      </w:r>
      <w:r>
        <w:rPr>
          <w:rFonts w:ascii="方正小标宋简体" w:eastAsia="方正小标宋简体"/>
          <w:spacing w:val="40"/>
          <w:sz w:val="44"/>
          <w:szCs w:val="44"/>
        </w:rPr>
        <w:t>说明</w:t>
      </w:r>
    </w:p>
    <w:bookmarkEnd w:id="0"/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一、各级登录用户名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市教育（教体）局：用户名为JYJ+四位行政区划码，如济南市行政区划码为3701，则用户名为JYJ3701，初始密码为qnms@3700；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高职院校：用户名为学校标识码后五位，如山东职业学院为12328，初始密码为qnms@3700；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高职院校申报人：用户名密码由高职学校在系统“用户管理—候选人用户管理”中添加并告知申报人；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中职学校申报人：用户名密码由市教育局在系统“用户管理—候选人用户管理”中添加并告知申报人。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二、其他事宜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系统操作过程中如遇到系统技术问题，请与技术支持联系。联系人：管老师、赵老师，联系电话：0531—89701233、89701715。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82BF5"/>
    <w:rsid w:val="5C9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2023-12-18T06:50:00Z</dcterms:created>
  <dc:creator>z</dc:creator>
  <cp:lastModifiedBy>z</cp:lastModifiedBy>
  <dcterms:modified xsi:type="dcterms:W3CDTF">2023-12-18T06:50:38Z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