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E8D" w:rsidRDefault="00851E8D" w:rsidP="00851E8D">
      <w:pPr>
        <w:widowControl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851E8D" w:rsidRDefault="00851E8D" w:rsidP="00851E8D">
      <w:pPr>
        <w:widowControl/>
        <w:jc w:val="left"/>
        <w:rPr>
          <w:rFonts w:ascii="黑体" w:eastAsia="黑体" w:hAnsi="黑体" w:cs="仿宋_GB2312"/>
          <w:sz w:val="32"/>
          <w:szCs w:val="32"/>
        </w:rPr>
      </w:pPr>
    </w:p>
    <w:p w:rsidR="00851E8D" w:rsidRPr="000368E4" w:rsidRDefault="00851E8D" w:rsidP="00851E8D">
      <w:pPr>
        <w:spacing w:line="58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山东省高等职业教育高水平专业群建设</w:t>
      </w:r>
      <w:r>
        <w:rPr>
          <w:rFonts w:ascii="方正小标宋简体" w:eastAsia="方正小标宋简体" w:hAnsi="黑体"/>
          <w:sz w:val="36"/>
          <w:szCs w:val="36"/>
        </w:rPr>
        <w:t>项目</w:t>
      </w:r>
      <w:r w:rsidRPr="000368E4">
        <w:rPr>
          <w:rFonts w:ascii="方正小标宋简体" w:eastAsia="方正小标宋简体" w:hAnsi="黑体" w:hint="eastAsia"/>
          <w:sz w:val="36"/>
          <w:szCs w:val="36"/>
        </w:rPr>
        <w:t>立项名单</w:t>
      </w:r>
    </w:p>
    <w:tbl>
      <w:tblPr>
        <w:tblW w:w="12900" w:type="dxa"/>
        <w:tblInd w:w="113" w:type="dxa"/>
        <w:tblLook w:val="04A0" w:firstRow="1" w:lastRow="0" w:firstColumn="1" w:lastColumn="0" w:noHBand="0" w:noVBand="1"/>
      </w:tblPr>
      <w:tblGrid>
        <w:gridCol w:w="825"/>
        <w:gridCol w:w="3281"/>
        <w:gridCol w:w="3402"/>
        <w:gridCol w:w="3012"/>
        <w:gridCol w:w="2380"/>
      </w:tblGrid>
      <w:tr w:rsidR="00851E8D" w:rsidRPr="0072202F" w:rsidTr="00B2790F">
        <w:trPr>
          <w:trHeight w:val="285"/>
          <w:tblHeader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学校</w:t>
            </w:r>
            <w:r w:rsidRPr="0072202F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专业群名称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核心</w:t>
            </w:r>
            <w:r w:rsidRPr="0072202F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所属产业领域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山东商业职业技术学院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智慧商贸专业群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商贸流通产业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山东商业职业技术学院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信息技术应用专业群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软件技术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山东商业职业技术学院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食品冷链品控专业群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食品营养与检测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智能装备制造专业群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电气自动化技术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高端装备产业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装备智能制造专业群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电气自动化技术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高端装备产业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现代纺织服装专业群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服装设计与工艺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纺织服装产业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新能源汽车服务专业群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新能源新材料产业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智能装备制造技术专业群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高端装备产业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汽车智能制造专业群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高端装备产业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软件技术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医养健康专业群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医养健康产业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医养健康专业群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医养健康产业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轨道交通装备制造专业群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高端装备产业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新兴软件和信息技术服务专业群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软件技术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现代海洋渔业技术专业群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水产养殖技术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现代海洋产业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现代园林园艺专业群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园林技术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现代高效农业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汽车技术服务专业群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汽车运用与维修技术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新能源新材料产业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现代制造技术专业群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模具设计与制造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高端装备产业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旅游接待业专业群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精品旅游产业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信息通信设备制造与应用专业群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应用电子技术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船舶与海洋工程专业群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船舶工程技术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现代海洋产业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动物医学专业群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动物医学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现代高效农业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高端铝产品加工专业群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机械制造与自动化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高端装备产业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数字化制造技术专业群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机械制造与自动化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高端装备产业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25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城市轨道交通专业群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城市轨道交通车辆技术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高端装备产业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化工生产技术专业群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应用化工技术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高端化工产业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现代土木施工专业群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石油化工专业群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石油化工技术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高端化工产业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现代物流专业群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商贸流通产业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现代畜牧专业群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畜牧兽医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现代高效农业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烹饪类专业群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烹调工艺与营养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精品旅游产业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化工生物专业群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化工生物技术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高端化工产业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时尚创意艺术专业群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文化创意产业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山东旅游职业学院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酒店管理专业群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精品旅游产业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文化旅游专业群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精品旅游产业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济宁职业技术学院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工程机械智能制造专业群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高端装备产业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水利工程与管理专业群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水利工程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水利水电产业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现代航海专业群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轮机工程技术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现代海洋产业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现代信息技术专业群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山东中医药高等专科学校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药学类专业群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医养健康产业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智能控制专业群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电气自动化技术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高端装备产业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信息技术专业群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软件技术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人工智能技术专业群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人工智能技术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烟台汽车工程职业学院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汽车服务专业群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新能源新材料产业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山东外贸职业学院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国际贸易实务专业群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国际贸易实务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商贸流通产业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山东电子职业技术学院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新兴软件与信息技术服务专业群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软件技术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粉末冶金智能制造专业群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高端装备产业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新能源光伏技术专业群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光伏发电技术与应用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新能源新材料产业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山东外贸职业学院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商务外语专业群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商务服务产业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文旅创意专业群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文化创意产业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智慧建造技术专业群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山东城市建设职业学院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建筑设计类专业群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山东外贸职业学院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财会金融专业群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现代金融服务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</w:t>
            </w: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商贸服务专业群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商贸流通产业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山东劳动职业技术学院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高端装备制造专业群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机械设计与制造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高端装备产业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新能源汽车技术专业群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新能源汽车技术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新能源新材料产业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山东城市建设职业学院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建筑设备类专业群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城市燃气工程技术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山东旅游职业学院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旅游管理专业群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精品旅游产业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72202F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山东工业职业学院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绿色钢铁生产技术专业群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黑色冶金技术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高端装备产业</w:t>
            </w:r>
          </w:p>
        </w:tc>
      </w:tr>
      <w:tr w:rsidR="00851E8D" w:rsidRPr="0072202F" w:rsidTr="00B2790F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E8D" w:rsidRPr="0072202F" w:rsidRDefault="00851E8D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0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186363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636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山东药品食品职业学院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186363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636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药品服务专业群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186363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636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药品经营与管理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E8D" w:rsidRPr="00186363" w:rsidRDefault="00851E8D" w:rsidP="00B2790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636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医养健康产业</w:t>
            </w:r>
          </w:p>
        </w:tc>
      </w:tr>
    </w:tbl>
    <w:p w:rsidR="00851E8D" w:rsidRDefault="00851E8D" w:rsidP="00851E8D">
      <w:pPr>
        <w:ind w:right="160"/>
        <w:jc w:val="left"/>
        <w:rPr>
          <w:rFonts w:ascii="黑体" w:eastAsia="黑体" w:hAnsi="黑体" w:cs="仿宋_GB2312" w:hint="eastAsia"/>
          <w:sz w:val="32"/>
          <w:szCs w:val="32"/>
        </w:rPr>
        <w:sectPr w:rsidR="00851E8D" w:rsidSect="00C262FC">
          <w:footnotePr>
            <w:numFmt w:val="decimalEnclosedCircleChinese"/>
          </w:footnotePr>
          <w:pgSz w:w="16838" w:h="11906" w:orient="landscape" w:code="9"/>
          <w:pgMar w:top="1531" w:right="2041" w:bottom="1531" w:left="1985" w:header="851" w:footer="1644" w:gutter="0"/>
          <w:pgNumType w:start="1"/>
          <w:cols w:space="720"/>
          <w:titlePg/>
          <w:docGrid w:linePitch="312"/>
        </w:sectPr>
      </w:pPr>
      <w:bookmarkStart w:id="0" w:name="_GoBack"/>
      <w:bookmarkEnd w:id="0"/>
    </w:p>
    <w:p w:rsidR="006F0D94" w:rsidRDefault="006F0D94">
      <w:pPr>
        <w:rPr>
          <w:rFonts w:hint="eastAsia"/>
        </w:rPr>
      </w:pPr>
    </w:p>
    <w:sectPr w:rsidR="006F0D94" w:rsidSect="00851E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A79" w:rsidRDefault="00113A79" w:rsidP="00851E8D">
      <w:r>
        <w:separator/>
      </w:r>
    </w:p>
  </w:endnote>
  <w:endnote w:type="continuationSeparator" w:id="0">
    <w:p w:rsidR="00113A79" w:rsidRDefault="00113A79" w:rsidP="0085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A79" w:rsidRDefault="00113A79" w:rsidP="00851E8D">
      <w:r>
        <w:separator/>
      </w:r>
    </w:p>
  </w:footnote>
  <w:footnote w:type="continuationSeparator" w:id="0">
    <w:p w:rsidR="00113A79" w:rsidRDefault="00113A79" w:rsidP="00851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C4"/>
    <w:rsid w:val="00113A79"/>
    <w:rsid w:val="006F0D94"/>
    <w:rsid w:val="00851E8D"/>
    <w:rsid w:val="00B5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92875"/>
  <w15:chartTrackingRefBased/>
  <w15:docId w15:val="{DCB136BD-4ED5-4F57-854F-BB7A5043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E8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1E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1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1E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337</Words>
  <Characters>1922</Characters>
  <Application>Microsoft Office Word</Application>
  <DocSecurity>0</DocSecurity>
  <Lines>16</Lines>
  <Paragraphs>4</Paragraphs>
  <ScaleCrop>false</ScaleCrop>
  <Company>神州网信技术有限公司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2019-07-23T02:12:00Z</dcterms:created>
  <dcterms:modified xsi:type="dcterms:W3CDTF">2019-07-23T02:13:00Z</dcterms:modified>
</cp:coreProperties>
</file>