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  <w:t>青岛昌乐二中高级中学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黑体" w:hAnsi="黑体" w:eastAsia="黑体" w:cs="黑体"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  <w:t>《触摸三航实践 畅享科技魅力》研学课程-教学设计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等线" w:hAnsi="等线" w:eastAsia="等线" w:cs="等线"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420"/>
        <w:textAlignment w:val="auto"/>
        <w:rPr>
          <w:rFonts w:hint="eastAsia" w:ascii="等线" w:hAnsi="等线" w:eastAsia="等线" w:cs="等线"/>
          <w:b w:val="0"/>
          <w:bCs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sz w:val="22"/>
          <w:szCs w:val="22"/>
          <w:lang w:val="en-US" w:eastAsia="zh-CN"/>
        </w:rPr>
        <w:t>课程内容分为体验课程和实践探究课程，时间为一天，通过现场参观、动手实践和课题研究的方式，让学生在研学课程中</w:t>
      </w:r>
      <w:bookmarkStart w:id="3" w:name="_GoBack"/>
      <w:bookmarkEnd w:id="3"/>
      <w:r>
        <w:rPr>
          <w:rFonts w:hint="eastAsia" w:ascii="等线" w:hAnsi="等线" w:eastAsia="等线" w:cs="等线"/>
          <w:b w:val="0"/>
          <w:bCs/>
          <w:sz w:val="22"/>
          <w:szCs w:val="22"/>
          <w:lang w:val="en-US" w:eastAsia="zh-CN"/>
        </w:rPr>
        <w:t>锻炼能力，增长智慧。</w:t>
      </w:r>
    </w:p>
    <w:tbl>
      <w:tblPr>
        <w:tblStyle w:val="2"/>
        <w:tblW w:w="8578" w:type="dxa"/>
        <w:tblInd w:w="-1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4800"/>
        <w:gridCol w:w="1462"/>
        <w:gridCol w:w="10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时间安排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课程目标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课程内容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课程性质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7:30-8:00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40" w:firstLine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明确研学课程整体安排，全面做好研学准备。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研学班会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8:30-9:10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能够描述高科技航天、航空、航海等方面的高端科技技术和项目，知道现代航空航天的发展轨迹与前景，激励自己为我国的三航事业发展奋斗。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参观哈工大科技展厅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体验性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9:10-9:50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能够说出与飞行相关的基础知识，亲自体验飞机驾驶，在实操中加深对理论知识的理解。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飞行模拟 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实践性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9:50-10:30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能够说出国家海洋发展战略和前沿技术研究的成果，激发自己的创新能力。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参观国家海洋技术转移中心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体验性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10:30-11:10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能够描述三航科技的发展历程，体悟中国科技发展艰辛，初步认知陆海空一体化。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参观西工大三航展厅  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体验性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11:10-11:50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40" w:firstLineChars="20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能说出大数据概念内涵，明确大数据发展对于国家的积极意义。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参观易华录大数据展厅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体验性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12:00-12:50</w:t>
            </w:r>
          </w:p>
        </w:tc>
        <w:tc>
          <w:tcPr>
            <w:tcW w:w="7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午餐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13:20-14:20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以小组竞赛的形式全员参与，培养创造力和动手能力，提升团队协作意识。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水中机器人模拟综合课程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实践性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探究性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14:20-15:50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游览山大校园，与优秀学生交流，提前感知大学生活，明确真实目标。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参观山东大学青岛校区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体验性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15:50-16:50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完成对“三航科技创新的目的和意义”课题研究报告，树立科技强国的思想。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撰写研究报告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探究性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16:50-18:00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交流收获，相互学习，共同成长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感悟交流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18:00</w:t>
            </w:r>
          </w:p>
        </w:tc>
        <w:tc>
          <w:tcPr>
            <w:tcW w:w="7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等线" w:hAnsi="等线" w:eastAsia="等线" w:cs="等线"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返程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等线" w:hAnsi="等线" w:eastAsia="等线" w:cs="等线"/>
          <w:b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等线" w:hAnsi="等线" w:eastAsia="等线" w:cs="等线"/>
          <w:b/>
          <w:sz w:val="22"/>
          <w:szCs w:val="22"/>
        </w:rPr>
      </w:pPr>
      <w:r>
        <w:rPr>
          <w:rFonts w:hint="eastAsia" w:ascii="等线" w:hAnsi="等线" w:eastAsia="等线" w:cs="等线"/>
          <w:b/>
          <w:sz w:val="22"/>
          <w:szCs w:val="22"/>
        </w:rPr>
        <w:t>课程实施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等线" w:hAnsi="等线" w:eastAsia="等线" w:cs="等线"/>
          <w:b w:val="0"/>
          <w:bCs/>
          <w:sz w:val="22"/>
          <w:szCs w:val="22"/>
          <w:lang w:val="en-US" w:eastAsia="zh-CN"/>
        </w:rPr>
      </w:pPr>
      <w:bookmarkStart w:id="0" w:name="_Toc30634"/>
      <w:r>
        <w:rPr>
          <w:rFonts w:hint="eastAsia" w:ascii="等线" w:hAnsi="等线" w:eastAsia="等线" w:cs="等线"/>
          <w:b w:val="0"/>
          <w:bCs/>
          <w:sz w:val="22"/>
          <w:szCs w:val="22"/>
          <w:lang w:val="en-US" w:eastAsia="zh-CN"/>
        </w:rPr>
        <w:t>1.准备阶段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等线" w:hAnsi="等线" w:eastAsia="等线" w:cs="等线"/>
          <w:b w:val="0"/>
          <w:bCs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sz w:val="22"/>
          <w:szCs w:val="22"/>
          <w:lang w:val="en-US" w:eastAsia="zh-CN"/>
        </w:rPr>
        <w:t>心理准备—每名同学研学前充分认识到研学课程的重要意义，带着问题去研究，发现旅行的乐趣、收获知识的乐趣和探究找寻答案的乐趣 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等线" w:hAnsi="等线" w:eastAsia="等线" w:cs="等线"/>
          <w:b w:val="0"/>
          <w:bCs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sz w:val="22"/>
          <w:szCs w:val="22"/>
          <w:lang w:val="en-US" w:eastAsia="zh-CN"/>
        </w:rPr>
        <w:t>物质准备—带轻便背包，穿校服，运动鞋适中，可带少量糖等。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20" w:firstLineChars="100"/>
        <w:textAlignment w:val="auto"/>
        <w:rPr>
          <w:rFonts w:hint="eastAsia" w:ascii="等线" w:hAnsi="等线" w:eastAsia="等线" w:cs="等线"/>
          <w:b w:val="0"/>
          <w:bCs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sz w:val="22"/>
          <w:szCs w:val="22"/>
          <w:lang w:val="en-US" w:eastAsia="zh-CN"/>
        </w:rPr>
        <w:t xml:space="preserve">  组织准备—召开主题班会，明确研学要求以及纪律，各班确保组织完善、分工明确、评价清晰；班主任与导师团成员分工协调，确保每一位学生的安全。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1"/>
        <w:textAlignment w:val="auto"/>
        <w:rPr>
          <w:rFonts w:hint="eastAsia" w:ascii="等线" w:hAnsi="等线" w:eastAsia="等线" w:cs="等线"/>
          <w:b w:val="0"/>
          <w:bCs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sz w:val="22"/>
          <w:szCs w:val="22"/>
          <w:lang w:val="zh-CN" w:eastAsia="zh-CN"/>
        </w:rPr>
        <w:t>知识准备</w:t>
      </w:r>
      <w:r>
        <w:rPr>
          <w:rFonts w:hint="eastAsia" w:ascii="等线" w:hAnsi="等线" w:eastAsia="等线" w:cs="等线"/>
          <w:b w:val="0"/>
          <w:bCs/>
          <w:sz w:val="22"/>
          <w:szCs w:val="22"/>
          <w:lang w:val="en-US" w:eastAsia="zh-CN"/>
        </w:rPr>
        <w:t>--班主任通过网络、视频展示等方式让学生熟悉三航科技有关知识，学生选一个自己最感兴趣的主题进行实地考察探究。</w:t>
      </w:r>
      <w:bookmarkStart w:id="1" w:name="_Toc34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40" w:firstLineChars="200"/>
        <w:textAlignment w:val="auto"/>
        <w:rPr>
          <w:rFonts w:hint="eastAsia" w:ascii="等线" w:hAnsi="等线" w:eastAsia="等线" w:cs="等线"/>
          <w:b w:val="0"/>
          <w:bCs/>
          <w:sz w:val="22"/>
          <w:szCs w:val="22"/>
          <w:lang w:val="en-US" w:eastAsia="zh-CN"/>
        </w:rPr>
      </w:pPr>
      <w:r>
        <w:rPr>
          <w:rFonts w:hint="eastAsia" w:ascii="等线" w:hAnsi="等线" w:eastAsia="等线" w:cs="等线"/>
          <w:b w:val="0"/>
          <w:bCs/>
          <w:sz w:val="22"/>
          <w:szCs w:val="22"/>
          <w:lang w:val="en-US" w:eastAsia="zh-CN"/>
        </w:rPr>
        <w:t>2.过程阶段</w:t>
      </w:r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1"/>
        <w:textAlignment w:val="auto"/>
        <w:rPr>
          <w:rFonts w:hint="eastAsia" w:ascii="等线" w:hAnsi="等线" w:eastAsia="等线" w:cs="等线"/>
          <w:b w:val="0"/>
          <w:bCs/>
          <w:sz w:val="22"/>
          <w:szCs w:val="22"/>
          <w:lang w:val="zh-CN" w:eastAsia="zh-CN"/>
        </w:rPr>
      </w:pPr>
      <w:r>
        <w:rPr>
          <w:rFonts w:hint="eastAsia" w:ascii="等线" w:hAnsi="等线" w:eastAsia="等线" w:cs="等线"/>
          <w:b w:val="0"/>
          <w:bCs/>
          <w:sz w:val="22"/>
          <w:szCs w:val="22"/>
          <w:lang w:val="zh-CN" w:eastAsia="zh-CN"/>
        </w:rPr>
        <w:t>活动过程中，学生以小组为编制，组长负责共同行动，全体老师做好学生的管理工作，确保安全。每到一处要提醒孩子根据自己的研学计划，带着问题做好探究活动，多观察、多思考。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等线" w:hAnsi="等线" w:eastAsia="等线" w:cs="等线"/>
          <w:b w:val="0"/>
          <w:bCs/>
          <w:sz w:val="22"/>
          <w:szCs w:val="22"/>
          <w:lang w:val="zh-CN" w:eastAsia="zh-CN"/>
        </w:rPr>
      </w:pPr>
      <w:bookmarkStart w:id="2" w:name="_Toc22138"/>
      <w:r>
        <w:rPr>
          <w:rFonts w:hint="eastAsia" w:ascii="等线" w:hAnsi="等线" w:eastAsia="等线" w:cs="等线"/>
          <w:b w:val="0"/>
          <w:bCs/>
          <w:sz w:val="22"/>
          <w:szCs w:val="22"/>
          <w:lang w:val="en-US" w:eastAsia="zh-CN"/>
        </w:rPr>
        <w:t>3.</w:t>
      </w:r>
      <w:r>
        <w:rPr>
          <w:rFonts w:hint="eastAsia" w:ascii="等线" w:hAnsi="等线" w:eastAsia="等线" w:cs="等线"/>
          <w:b w:val="0"/>
          <w:bCs/>
          <w:sz w:val="22"/>
          <w:szCs w:val="22"/>
          <w:lang w:val="zh-CN" w:eastAsia="zh-CN"/>
        </w:rPr>
        <w:t>总结阶段</w:t>
      </w:r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0" w:firstLineChars="200"/>
        <w:textAlignment w:val="auto"/>
        <w:rPr>
          <w:rFonts w:hint="eastAsia" w:ascii="等线" w:hAnsi="等线" w:eastAsia="等线" w:cs="等线"/>
          <w:b w:val="0"/>
          <w:bCs/>
          <w:kern w:val="0"/>
          <w:sz w:val="22"/>
          <w:szCs w:val="22"/>
          <w:lang w:val="zh-CN"/>
        </w:rPr>
      </w:pPr>
      <w:r>
        <w:rPr>
          <w:rFonts w:hint="eastAsia" w:ascii="等线" w:hAnsi="等线" w:eastAsia="等线" w:cs="等线"/>
          <w:b w:val="0"/>
          <w:bCs/>
          <w:sz w:val="22"/>
          <w:szCs w:val="22"/>
          <w:lang w:val="en-US" w:eastAsia="zh-CN"/>
        </w:rPr>
        <w:t>利用研学文本总结自己的收获，班主任组织交流。小组内交流自己的研学问题，并完成综合性多媒体简报，提升学生的思辨能力。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F29E7"/>
    <w:rsid w:val="29BF0FEB"/>
    <w:rsid w:val="349D1B18"/>
    <w:rsid w:val="43E217E3"/>
    <w:rsid w:val="45216CAE"/>
    <w:rsid w:val="70175F15"/>
    <w:rsid w:val="7AB9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2021-12-26T12:42:00Z</dcterms:created>
  <dc:creator>徐琳琳</dc:creator>
  <cp:lastModifiedBy>好时光都该被宝贝</cp:lastModifiedBy>
  <dcterms:modified xsi:type="dcterms:W3CDTF">2021-12-26T12:56:07Z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2F52EC4635064414A3A41222AE7C5541</vt:lpwstr>
  </property>
</Properties>
</file>