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sz w:val="36"/>
          <w:szCs w:val="36"/>
        </w:rPr>
        <w:t>山东省省级中小学生研学基地年度审核表</w:t>
      </w:r>
    </w:p>
    <w:bookmarkEnd w:id="0"/>
    <w:tbl>
      <w:tblPr>
        <w:tblStyle w:val="3"/>
        <w:tblW w:w="88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122"/>
        <w:gridCol w:w="2150"/>
        <w:gridCol w:w="11"/>
        <w:gridCol w:w="1657"/>
        <w:gridCol w:w="2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2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基地名称</w:t>
            </w:r>
          </w:p>
        </w:tc>
        <w:tc>
          <w:tcPr>
            <w:tcW w:w="6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2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法人单位全称</w:t>
            </w:r>
          </w:p>
        </w:tc>
        <w:tc>
          <w:tcPr>
            <w:tcW w:w="6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详细地址</w:t>
            </w:r>
          </w:p>
        </w:tc>
        <w:tc>
          <w:tcPr>
            <w:tcW w:w="6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2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统一社会信用代码</w:t>
            </w:r>
          </w:p>
        </w:tc>
        <w:tc>
          <w:tcPr>
            <w:tcW w:w="6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2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单位类型</w:t>
            </w:r>
          </w:p>
        </w:tc>
        <w:tc>
          <w:tcPr>
            <w:tcW w:w="6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事业单位（）国有企业（） 民营企业 （）其他（）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2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基地所属板块（可多选）</w:t>
            </w:r>
          </w:p>
        </w:tc>
        <w:tc>
          <w:tcPr>
            <w:tcW w:w="6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优秀传统文化（ ）  革命传统（ ）   国情（ ）</w:t>
            </w: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国防科工（ ）   自然生态教育（ ）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2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法定代表人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2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电话、手机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2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具体开放时间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咨询服务电话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2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网址或公众微信号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信息管理系统功能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信息登记（ ） </w:t>
            </w:r>
          </w:p>
          <w:p>
            <w:pPr>
              <w:spacing w:line="360" w:lineRule="exact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内容管理（ ）</w:t>
            </w:r>
          </w:p>
          <w:p>
            <w:pPr>
              <w:spacing w:line="360" w:lineRule="exact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反馈评价（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" w:hRule="atLeast"/>
          <w:jc w:val="center"/>
        </w:trPr>
        <w:tc>
          <w:tcPr>
            <w:tcW w:w="2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一年来接待学生数量</w:t>
            </w:r>
          </w:p>
        </w:tc>
        <w:tc>
          <w:tcPr>
            <w:tcW w:w="2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是否开展满意度统计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（否，或者填写满意度具体数值）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" w:hRule="atLeast"/>
          <w:jc w:val="center"/>
        </w:trPr>
        <w:tc>
          <w:tcPr>
            <w:tcW w:w="2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课程总数量</w:t>
            </w:r>
          </w:p>
        </w:tc>
        <w:tc>
          <w:tcPr>
            <w:tcW w:w="2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年度新开发的课程数量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" w:hRule="atLeast"/>
          <w:jc w:val="center"/>
        </w:trPr>
        <w:tc>
          <w:tcPr>
            <w:tcW w:w="2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研学实践教育专员数量</w:t>
            </w:r>
          </w:p>
        </w:tc>
        <w:tc>
          <w:tcPr>
            <w:tcW w:w="2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研学实践指导老师数量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" w:hRule="atLeast"/>
          <w:jc w:val="center"/>
        </w:trPr>
        <w:tc>
          <w:tcPr>
            <w:tcW w:w="2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年度研学指导老师培训人次</w:t>
            </w:r>
          </w:p>
        </w:tc>
        <w:tc>
          <w:tcPr>
            <w:tcW w:w="2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同时容纳参加活动学生数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" w:hRule="atLeast"/>
          <w:jc w:val="center"/>
        </w:trPr>
        <w:tc>
          <w:tcPr>
            <w:tcW w:w="2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是否开辟研学 “绿色通道”</w:t>
            </w:r>
          </w:p>
        </w:tc>
        <w:tc>
          <w:tcPr>
            <w:tcW w:w="2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是（ ） 否（ ）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交通、食宿、医疗是否便利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是（ ） 否（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" w:hRule="atLeast"/>
          <w:jc w:val="center"/>
        </w:trPr>
        <w:tc>
          <w:tcPr>
            <w:tcW w:w="2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是否开展劳动教育</w:t>
            </w:r>
          </w:p>
        </w:tc>
        <w:tc>
          <w:tcPr>
            <w:tcW w:w="2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是（ ） 否（ ）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劳动教育类型（可多选，未开展无需填写）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生产劳动（ ）服务性劳动（ ）创新性劳动（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" w:hRule="atLeast"/>
          <w:jc w:val="center"/>
        </w:trPr>
        <w:tc>
          <w:tcPr>
            <w:tcW w:w="2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中小学生研学是否免门票</w:t>
            </w:r>
          </w:p>
        </w:tc>
        <w:tc>
          <w:tcPr>
            <w:tcW w:w="2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（否，或者填写具体门票价格）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是否通过消防验收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是（ ） 否（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" w:hRule="atLeast"/>
          <w:jc w:val="center"/>
        </w:trPr>
        <w:tc>
          <w:tcPr>
            <w:tcW w:w="2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收费项目是否取得物价部门许可</w:t>
            </w:r>
          </w:p>
        </w:tc>
        <w:tc>
          <w:tcPr>
            <w:tcW w:w="2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是（ ） 否（ ）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新开发课程是否备案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是（ ） 否（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" w:hRule="atLeast"/>
          <w:jc w:val="center"/>
        </w:trPr>
        <w:tc>
          <w:tcPr>
            <w:tcW w:w="2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是否存在重大安全隐患或发生安全责任事故</w:t>
            </w:r>
          </w:p>
        </w:tc>
        <w:tc>
          <w:tcPr>
            <w:tcW w:w="2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是（ ） 否（ ）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有无违法违规行为或对社会造成不良影响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有（ ） 无（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7" w:hRule="atLeas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制度建设情况</w:t>
            </w:r>
          </w:p>
          <w:p>
            <w:pPr>
              <w:spacing w:before="156" w:beforeLines="50"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（主要填写与中小学生研学实践密切相关的制度建设情况，300字以内）</w:t>
            </w:r>
          </w:p>
          <w:p>
            <w:pPr>
              <w:spacing w:before="156" w:beforeLines="50" w:line="3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spacing w:before="156" w:beforeLines="50" w:line="3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spacing w:before="156" w:beforeLines="50" w:line="3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spacing w:before="156" w:beforeLines="50" w:line="3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spacing w:before="156" w:beforeLines="50" w:line="3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spacing w:before="156" w:beforeLines="50" w:line="3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spacing w:before="156" w:beforeLines="50" w:line="3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spacing w:before="156" w:beforeLines="50" w:line="3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0" w:hRule="atLeas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师资队伍情况</w:t>
            </w:r>
          </w:p>
        </w:tc>
        <w:tc>
          <w:tcPr>
            <w:tcW w:w="7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（主要填写中小学研学实践专员、指导教师参加培训情况，300字以内）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4" w:hRule="atLeas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课程开发建设情况</w:t>
            </w:r>
          </w:p>
        </w:tc>
        <w:tc>
          <w:tcPr>
            <w:tcW w:w="7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（简述主要课程内容以及实施效果，300字以内）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6" w:hRule="atLeas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安全卫生建设情况</w:t>
            </w:r>
          </w:p>
        </w:tc>
        <w:tc>
          <w:tcPr>
            <w:tcW w:w="7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（简述安全设施、应急保障等情况和取得的资质等，300字以内）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0" w:hRule="atLeas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财务管理及资金保障情况</w:t>
            </w:r>
          </w:p>
        </w:tc>
        <w:tc>
          <w:tcPr>
            <w:tcW w:w="7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（300字以内）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4" w:hRule="atLeas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年度计划及实施情况</w:t>
            </w:r>
          </w:p>
        </w:tc>
        <w:tc>
          <w:tcPr>
            <w:tcW w:w="7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（500字以内）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4" w:hRule="atLeas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基地主要特色亮点</w:t>
            </w:r>
          </w:p>
        </w:tc>
        <w:tc>
          <w:tcPr>
            <w:tcW w:w="7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（300字以内）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3" w:hRule="atLeas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存在的问题和不足</w:t>
            </w:r>
          </w:p>
        </w:tc>
        <w:tc>
          <w:tcPr>
            <w:tcW w:w="7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（300字以内）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9" w:hRule="atLeas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明年工作打算</w:t>
            </w:r>
          </w:p>
        </w:tc>
        <w:tc>
          <w:tcPr>
            <w:tcW w:w="7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（500字以内）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3" w:hRule="atLeas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7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 w:line="36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根据《山东省省级中小学生研学基地管理办法（试行）》，经资料审核、现场踏勘，不符合的共______条，分别为第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softHyphen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softHyphen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softHyphen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_____________条；基本符合的共________条，分别为第______________________条。</w:t>
            </w:r>
          </w:p>
          <w:p>
            <w:pPr>
              <w:spacing w:before="156" w:beforeLines="50"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审核意见为：</w:t>
            </w:r>
          </w:p>
          <w:p>
            <w:pPr>
              <w:spacing w:before="156" w:beforeLines="50"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spacing w:before="156" w:beforeLines="50"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              （盖章）</w:t>
            </w:r>
          </w:p>
          <w:p>
            <w:pPr>
              <w:spacing w:before="156" w:beforeLines="50"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             年  月  日</w:t>
            </w:r>
          </w:p>
          <w:p>
            <w:pPr>
              <w:spacing w:before="156" w:beforeLines="50"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315" w:leftChars="150" w:right="315" w:rightChars="150"/>
      <w:rPr>
        <w:rStyle w:val="5"/>
        <w:sz w:val="28"/>
        <w:szCs w:val="28"/>
      </w:rPr>
    </w:pPr>
    <w:r>
      <w:rPr>
        <w:rStyle w:val="5"/>
        <w:sz w:val="28"/>
        <w:szCs w:val="28"/>
      </w:rPr>
      <w:t xml:space="preserve">— </w:t>
    </w: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3</w:t>
    </w:r>
    <w:r>
      <w:rPr>
        <w:rStyle w:val="5"/>
        <w:sz w:val="28"/>
        <w:szCs w:val="28"/>
      </w:rPr>
      <w:fldChar w:fldCharType="end"/>
    </w:r>
    <w:r>
      <w:rPr>
        <w:rStyle w:val="5"/>
        <w:sz w:val="28"/>
        <w:szCs w:val="28"/>
      </w:rPr>
      <w:t xml:space="preserve"> 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6B1448"/>
    <w:rsid w:val="0B6B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2021-11-30T00:47:00Z</dcterms:created>
  <dc:creator>admin</dc:creator>
  <cp:lastModifiedBy>admin</cp:lastModifiedBy>
  <dcterms:modified xsi:type="dcterms:W3CDTF">2021-11-30T00:48:56Z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