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1F" w:rsidRDefault="00635C1F" w:rsidP="00635C1F">
      <w:pPr>
        <w:widowControl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635C1F" w:rsidRDefault="00635C1F" w:rsidP="00635C1F">
      <w:pPr>
        <w:spacing w:line="64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山东省高等学校应用技术优质协同创新中心认定名单</w:t>
      </w:r>
    </w:p>
    <w:tbl>
      <w:tblPr>
        <w:tblW w:w="14203" w:type="dxa"/>
        <w:tblLayout w:type="fixed"/>
        <w:tblLook w:val="04A0" w:firstRow="1" w:lastRow="0" w:firstColumn="1" w:lastColumn="0" w:noHBand="0" w:noVBand="1"/>
      </w:tblPr>
      <w:tblGrid>
        <w:gridCol w:w="988"/>
        <w:gridCol w:w="4507"/>
        <w:gridCol w:w="8708"/>
      </w:tblGrid>
      <w:tr w:rsidR="00635C1F" w:rsidTr="00655DE9">
        <w:trPr>
          <w:trHeight w:hRule="exact" w:val="723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0"/>
              </w:rPr>
              <w:t>序号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0"/>
              </w:rPr>
              <w:t>依托高校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0"/>
              </w:rPr>
              <w:t>中心名称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日照职业技术学院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山东省海洋食品资源应用技术协同创新中心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山东中医药高等专科学校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中药炮制传承发展应用技术协同创新中心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济南职业学院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智能制造与高端装备应用技术协同创新中心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山东畜牧兽医职业学院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畜禽标准化养殖场生物安全防控技术协同创新中心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济宁职业技术学院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工程机械智能控制与工业互联协同创新中心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山东外贸职业学院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跨境电子商务应用技术协同创新中心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潍坊职业学院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山东省磁悬浮精密制造应用技术协同创新中心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青岛职业技术学院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智能装备与制造技术应用协同创新中心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莱芜职业技术学院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粉末冶金应用技术协同创新中心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滨州职业学院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微生物资源开发与应用协同创新中心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山东劳动职业技术学院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智能制造与控制应用技术协同创新中心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山东工业职业学院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钢铁材料绿色制备技术协同创新中心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威海海洋职业学院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山东省船舶智能装置与系统应用技术协同创新中心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山东电子职业技术学院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大数据与人工智能协同创新中心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烟台工程职业技术学院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海洋工程装备智能控制应用技术协同创新中心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山东理工职业学院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新能源光伏应用技术协同创新中心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东营职业学院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清石环保科技标准化研发协同创新中心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烟台职业学院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热冲压智能装备应用技术协同创新中心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山东商业职业技术学院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基于AI+VR的现代商务服务应用技术协同创新中心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潍坊工程职业学院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山东省智慧建造与装配式建筑应用技术协同创新中心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山东协和学院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老年智能康养技术与装备协同创新中心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山东电力高等专科学校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智慧城市电力电缆输电技术协同创新中心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山东信息职业技术学院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高端装备制造虚拟现实应用技术协同创新中心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山东轻工职业学院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数字化创意设计协同创新中心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烟台南山学院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高端石油化工应用技术协同创新中心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青岛港湾职业技术学院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智慧港口应用技术协同创新中心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聊城职业技术学院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畜禽疫病防控与高效养殖应用技术协同创新中心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烟台汽车工程职业学院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汽车工程应用技术协同创新中心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泰山职业技术学院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现代农业生产技术协同创新中心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枣庄科技职业学院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高端装备应用技术协同创新中心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德州职业技术学院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光伏科学与工程协同创新中心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60" w:lineRule="exact"/>
              <w:jc w:val="left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潍坊工商职业学院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无废城市绿色环保装备智能制造技术协同创新中心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山东商务职业学院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粮食生物应用技术协同创新中心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济南工程职业技术学院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智能制造应用技术协同创新中心</w:t>
            </w:r>
          </w:p>
        </w:tc>
      </w:tr>
      <w:tr w:rsidR="00635C1F" w:rsidTr="00655DE9">
        <w:trPr>
          <w:trHeight w:hRule="exact" w:val="6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山东药品食品职业学院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C1F" w:rsidRDefault="00635C1F" w:rsidP="00655DE9">
            <w:pPr>
              <w:widowControl/>
              <w:spacing w:line="34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绿色制药技术协同创新中心</w:t>
            </w:r>
          </w:p>
        </w:tc>
      </w:tr>
    </w:tbl>
    <w:p w:rsidR="00334289" w:rsidRPr="00635C1F" w:rsidRDefault="00334289">
      <w:bookmarkStart w:id="0" w:name="_GoBack"/>
      <w:bookmarkEnd w:id="0"/>
    </w:p>
    <w:sectPr w:rsidR="00334289" w:rsidRPr="00635C1F" w:rsidSect="00635C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3E3" w:rsidRDefault="00D923E3" w:rsidP="00635C1F">
      <w:r>
        <w:separator/>
      </w:r>
    </w:p>
  </w:endnote>
  <w:endnote w:type="continuationSeparator" w:id="0">
    <w:p w:rsidR="00D923E3" w:rsidRDefault="00D923E3" w:rsidP="0063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3E3" w:rsidRDefault="00D923E3" w:rsidP="00635C1F">
      <w:r>
        <w:separator/>
      </w:r>
    </w:p>
  </w:footnote>
  <w:footnote w:type="continuationSeparator" w:id="0">
    <w:p w:rsidR="00D923E3" w:rsidRDefault="00D923E3" w:rsidP="00635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DF"/>
    <w:rsid w:val="00334289"/>
    <w:rsid w:val="00635C1F"/>
    <w:rsid w:val="00A421DF"/>
    <w:rsid w:val="00D9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880219-FC52-438B-ACEC-EC33D676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C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C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C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C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</Words>
  <Characters>967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2020-12-10T09:17:00Z</dcterms:created>
  <dcterms:modified xsi:type="dcterms:W3CDTF">2020-12-10T09:17:00Z</dcterms:modified>
</cp:coreProperties>
</file>