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line="580" w:lineRule="exact"/>
        <w:jc w:val="left"/>
        <w:rPr>
          <w:rFonts w:hint="eastAsia" w:ascii="黑体" w:hAnsi="黑体" w:eastAsia="黑体" w:cs="黑体"/>
          <w:szCs w:val="32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2024年“地方专项计划”招生学校及计划</w:t>
      </w:r>
    </w:p>
    <w:bookmarkEnd w:id="0"/>
    <w:tbl>
      <w:tblPr>
        <w:tblStyle w:val="2"/>
        <w:tblW w:w="92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739"/>
        <w:gridCol w:w="5036"/>
        <w:gridCol w:w="815"/>
        <w:gridCol w:w="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  <w:lang w:bidi="ar"/>
              </w:rPr>
              <w:t>学校代码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  <w:lang w:bidi="ar"/>
              </w:rPr>
              <w:t>学校名称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  <w:lang w:bidi="ar"/>
              </w:rPr>
              <w:t>招生专业(类)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  <w:lang w:bidi="ar"/>
              </w:rPr>
              <w:t>招生计划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  <w:lang w:bidi="ar"/>
              </w:rPr>
              <w:t>核定总数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10424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山东科技大学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交通运输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智能采矿工程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生物制药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智能制造工程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能源与动力工程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应用化学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日语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职业卫生工程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资源勘查工程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安全工程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建筑环境与能源应用工程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城市地下空间工程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海洋技术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环境工程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金属材料工程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10426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青岛科技大学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无机非金属材料工程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微电子科学与工程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测控技术与仪器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材料成型及控制工程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应用统计学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国际经济与贸易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编辑出版学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社会工作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德语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高分子材料与工程（塑料工程方向）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合成生物学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化学工程与工艺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环境工程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功能材料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能源化学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10427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济南大学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物理学（师范兼非师范类）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水利类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应用心理学（师范类）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应急管理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英语（师范兼非师范类）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公共管理类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特殊教育（师范类）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思想政治教育（师范类）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法学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材料类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化学类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自动化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机械工程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土木类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数学与应用数学（师范类）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集成电路设计与集成系统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生物制药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10429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青岛理工大学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工程力学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交通工程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安全工程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给排水科学与工程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环境工程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材料科学与工程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材料成型及控制工程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建筑环境与能源应用工程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工程管理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土木工程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环保设备工程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日语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10430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山东建筑大学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机械工程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170</w:t>
            </w:r>
          </w:p>
        </w:tc>
      </w:tr>
      <w:tr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材料科学与工程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增材制造工程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焊接技术与工程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测绘工程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无机非金属材料工程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土木工程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建筑环境与能源应用工程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给排水科学与工程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道路桥梁与渡河工程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智能建造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10431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齐鲁工业大学</w:t>
            </w: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（山东省科学院）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法学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酿酒工程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智能制造工程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自动化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机器人工程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电气工程及其自动化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药学类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轻化工程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轻工类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食品科学与工程类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环境科学与工程类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材料类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国际经济与贸易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化工与制药类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金融学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金融科技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海洋技术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日语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人工智能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化学类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行政管理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生物技术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10433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山东理工大学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农业智能装备工程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纺织工程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材料科学与工程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新能源材料与器件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资源勘查工程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矿物加工工程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环境工程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采矿工程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土木工程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测绘工程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化学工程与工艺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食品科学与工程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材料成型及控制工程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10434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山东农业大学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植物生产类B</w:t>
            </w: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（含植物保护、应用生物科学）（含齐鲁学堂）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农业资源与环境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食品科学与工程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数字经济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机械类（含机械电子工程、车辆工程）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动物科学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风景园林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木材科学与工程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水土保持与荒漠化防治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园林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行政管理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测绘类（含测绘工程、遥感科学与技术）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水利类（含水利水电工程、水文与水资源工程）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土木类</w:t>
            </w: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（含土木工程、道路桥梁与渡河工程、给排水科学与工程）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智慧农业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植物生产类C</w:t>
            </w: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（含园艺、设施农业科学与工程、茶学）（含齐鲁学堂）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环境科学与工程类（含环境科学、环境工程）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商务英语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生物科学类</w:t>
            </w: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（含生物技术、生物科学）（含齐鲁学堂）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食品质量与安全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10435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青岛农业大学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水生动物医学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建筑环境与能源应用工程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马业科学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设施农业科学与工程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水产养殖学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草业科学(含创新实验班)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农业资源与环境(含创新实验班)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土木工程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草坪科学与工程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土地科学与技术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朝鲜语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水族科学与技术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林学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粮食工程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10439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山东第一医科大学</w:t>
            </w: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（山东省医学科学院）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医疗保险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生物制药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计算机科学与技术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护理学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公共事业管理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运动康复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制药工程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10441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山东中医药大学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药学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生物医学工程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信息管理与信息系统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健康服务与管理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眼视光医学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应用心理学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制药工程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公共事业管理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市场营销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护理学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中药资源与开发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中医学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中医养生学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中西医临床医学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针灸推拿学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康复治疗学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运动康复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中草药栽培与鉴定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10445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山东师范大学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数学与应用数学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教育技术学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思想政治教育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日语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金融学类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法学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戏剧影视文学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广播电视编导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中国语言文学类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汉语国际教育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新闻传播学类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历史学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数据科学与大数据技术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物理学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电子信息类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化学工程与工艺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生物科学类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食品科学与工程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环境科学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地理科学类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心理学类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通信工程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人工智能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计算机类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工商管理类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哲学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公共管理类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10446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曲阜师范大学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俄语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计算机科学与技术（师范）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教育技术学（师范）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旅游管理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土地资源管理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政治学与行政学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自动化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物流管理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金融工程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国际经济与贸易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日语（师范）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翻译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网络工程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新能源材料与器件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心理学（师范）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教育学（师范）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汉语言文学（师范）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通信工程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生物工程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生态学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化学工程与工艺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10447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聊城大学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生物工程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园林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动物医学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智慧牧业科学与工程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智慧农业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食品科学与工程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环境科学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土木工程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新能源材料与器件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高分子材料与工程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金属材料工程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材料科学与工程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车辆工程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机械电子工程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10456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山东财经大学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投资学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经济学类（经济学，资源与环境经济学）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金融数学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公共管理类（行政管理，劳动与社会保障，城市管理）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文化产业管理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外国语言文学类（英语，商务英语，法语，日语）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新闻学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保险学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经济统计学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数字媒体技术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人工智能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计算机科学与技术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工程管理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大数据管理与应用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信息管理与信息系统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物流管理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工商管理类（工商管理，市场营销，人力资源管理）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统计学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11065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青岛大学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能源与动力工程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旅游管理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信息安全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材料类（高分子材料与工程、复合材料与工程）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纺织工程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服装设计与工程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环境科学与工程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行政管理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国际政治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信息管理与信息系统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护理学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化学工程与工艺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国际经济与贸易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机械工程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测控技术与仪器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标准化工程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光电信息科学与工程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应用物理学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应用统计学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轻化工程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18"/>
                <w:szCs w:val="18"/>
              </w:rPr>
            </w:pPr>
            <w:r>
              <w:rPr>
                <w:rFonts w:hint="eastAsia" w:hAnsi="宋体" w:cs="仿宋_GB2312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18"/>
                <w:szCs w:val="18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A1243"/>
    <w:rsid w:val="0AEE5859"/>
    <w:rsid w:val="131A0C81"/>
    <w:rsid w:val="349A1243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2024-04-09T01:21:00Z</dcterms:created>
  <dc:creator>z</dc:creator>
  <cp:lastModifiedBy>z</cp:lastModifiedBy>
  <dcterms:modified xsi:type="dcterms:W3CDTF">2024-04-09T01:22:25Z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