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23</w:t>
      </w:r>
      <w:r>
        <w:rPr>
          <w:rFonts w:hint="eastAsia" w:ascii="方正小标宋简体" w:eastAsia="方正小标宋简体"/>
          <w:sz w:val="44"/>
          <w:szCs w:val="44"/>
        </w:rPr>
        <w:t>年度职业教育改革发展成效明显的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市、县（市、区）拟推荐名单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一、设区的市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济南市、青岛市、潍坊市、日照市、临沂市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东营市垦利区、淄博市淄川区、齐河县、荣成市、枣庄市薛城区、烟台市黄渤海新区、聊城市茌平区、鱼台县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济南市历城区</w:t>
      </w:r>
      <w:r>
        <w:rPr>
          <w:rFonts w:hint="eastAsia" w:ascii="仿宋_GB2312" w:eastAsia="仿宋_GB2312"/>
          <w:sz w:val="32"/>
          <w:szCs w:val="32"/>
        </w:rPr>
        <w:t>、阳信县、宁阳县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</w:p>
    <w:sectPr>
      <w:pgSz w:w="11906" w:h="16838"/>
      <w:pgMar w:top="1304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xNDQ5NmFhODQ2M2JkNDM4OWE0N2EwZDgwZjNhODUifQ=="/>
  </w:docVars>
  <w:rsids>
    <w:rsidRoot w:val="00F92CB6"/>
    <w:rsid w:val="004258F8"/>
    <w:rsid w:val="004A15D3"/>
    <w:rsid w:val="00555B5E"/>
    <w:rsid w:val="008D4DF7"/>
    <w:rsid w:val="008E3F41"/>
    <w:rsid w:val="00AF6DCF"/>
    <w:rsid w:val="00F92CB6"/>
    <w:rsid w:val="08E43770"/>
    <w:rsid w:val="37A90EBC"/>
    <w:rsid w:val="7B1075FC"/>
    <w:rsid w:val="836BD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2024-02-27T14:17:00Z</dcterms:created>
  <dc:creator>q</dc:creator>
  <cp:lastModifiedBy>竞心</cp:lastModifiedBy>
  <dcterms:modified xsi:type="dcterms:W3CDTF">2024-03-08T15:28:33Z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0D43476481C4920721BEEA657CC4FA59_43</vt:lpwstr>
  </property>
</Properties>
</file>