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BA5" w:rsidRPr="006563D0" w:rsidRDefault="002F4432" w:rsidP="006563D0">
      <w:pPr>
        <w:rPr>
          <w:rFonts w:ascii="仿宋_GB2312" w:eastAsia="仿宋_GB2312"/>
          <w:sz w:val="32"/>
          <w:szCs w:val="32"/>
        </w:rPr>
      </w:pPr>
      <w:bookmarkStart w:id="0" w:name="_GoBack"/>
      <w:r w:rsidRPr="006563D0">
        <w:rPr>
          <w:rFonts w:ascii="仿宋_GB2312" w:eastAsia="仿宋_GB2312" w:hint="eastAsia"/>
          <w:sz w:val="32"/>
          <w:szCs w:val="32"/>
        </w:rPr>
        <w:t>附件</w:t>
      </w:r>
      <w:r w:rsidR="00497BCA" w:rsidRPr="006563D0">
        <w:rPr>
          <w:rFonts w:ascii="仿宋_GB2312" w:eastAsia="仿宋_GB2312"/>
          <w:sz w:val="32"/>
          <w:szCs w:val="32"/>
        </w:rPr>
        <w:t>2</w:t>
      </w:r>
    </w:p>
    <w:bookmarkEnd w:id="0"/>
    <w:p w:rsidR="00607BA5" w:rsidRDefault="00607BA5">
      <w:pPr>
        <w:jc w:val="center"/>
        <w:rPr>
          <w:b/>
          <w:sz w:val="44"/>
          <w:szCs w:val="44"/>
        </w:rPr>
      </w:pPr>
    </w:p>
    <w:p w:rsidR="00607BA5" w:rsidRDefault="00607BA5" w:rsidP="006563D0">
      <w:pPr>
        <w:rPr>
          <w:b/>
          <w:sz w:val="44"/>
          <w:szCs w:val="44"/>
        </w:rPr>
      </w:pPr>
    </w:p>
    <w:p w:rsidR="00607BA5" w:rsidRPr="006563D0" w:rsidRDefault="005D0F9C">
      <w:pPr>
        <w:jc w:val="center"/>
        <w:rPr>
          <w:rFonts w:ascii="方正小标宋简体" w:eastAsia="方正小标宋简体" w:hAnsi="宋体"/>
          <w:sz w:val="36"/>
          <w:szCs w:val="36"/>
        </w:rPr>
      </w:pPr>
      <w:r w:rsidRPr="006563D0">
        <w:rPr>
          <w:rFonts w:ascii="方正小标宋简体" w:eastAsia="方正小标宋简体" w:hAnsi="宋体" w:hint="eastAsia"/>
          <w:sz w:val="36"/>
          <w:szCs w:val="36"/>
        </w:rPr>
        <w:t>全国中小学生校外培训机构管理服务平台操作办法</w:t>
      </w:r>
    </w:p>
    <w:p w:rsidR="00607BA5" w:rsidRDefault="00607BA5">
      <w:pPr>
        <w:jc w:val="center"/>
      </w:pPr>
    </w:p>
    <w:p w:rsidR="0074316D" w:rsidRDefault="0074316D">
      <w:pPr>
        <w:jc w:val="center"/>
      </w:pPr>
    </w:p>
    <w:p w:rsidR="0074316D" w:rsidRDefault="0074316D">
      <w:pPr>
        <w:jc w:val="center"/>
      </w:pPr>
    </w:p>
    <w:p w:rsidR="00497BCA" w:rsidRDefault="00497BCA" w:rsidP="00497BC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目</w:t>
      </w:r>
      <w:r>
        <w:rPr>
          <w:rFonts w:hint="eastAsia"/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录</w:t>
      </w:r>
    </w:p>
    <w:p w:rsidR="00497BCA" w:rsidRDefault="00497BCA" w:rsidP="00497BCA">
      <w:pPr>
        <w:pStyle w:val="11"/>
        <w:tabs>
          <w:tab w:val="left" w:pos="420"/>
          <w:tab w:val="right" w:leader="dot" w:pos="8296"/>
        </w:tabs>
      </w:pPr>
      <w:r>
        <w:rPr>
          <w:sz w:val="44"/>
        </w:rPr>
        <w:fldChar w:fldCharType="begin"/>
      </w:r>
      <w:r>
        <w:rPr>
          <w:sz w:val="44"/>
        </w:rPr>
        <w:instrText xml:space="preserve"> </w:instrText>
      </w:r>
      <w:r>
        <w:rPr>
          <w:rFonts w:hint="eastAsia"/>
          <w:sz w:val="44"/>
        </w:rPr>
        <w:instrText>TOC \o "1-3" \h \z \u</w:instrText>
      </w:r>
      <w:r>
        <w:rPr>
          <w:sz w:val="44"/>
        </w:rPr>
        <w:instrText xml:space="preserve"> </w:instrText>
      </w:r>
      <w:r>
        <w:rPr>
          <w:sz w:val="44"/>
        </w:rPr>
        <w:fldChar w:fldCharType="separate"/>
      </w:r>
      <w:hyperlink w:anchor="_Toc529831185" w:history="1">
        <w:r>
          <w:rPr>
            <w:rStyle w:val="af4"/>
          </w:rPr>
          <w:t>1</w:t>
        </w:r>
        <w:r>
          <w:tab/>
        </w:r>
        <w:r>
          <w:rPr>
            <w:rStyle w:val="af4"/>
          </w:rPr>
          <w:t>前言</w:t>
        </w:r>
        <w:r>
          <w:tab/>
        </w:r>
        <w:r>
          <w:fldChar w:fldCharType="begin"/>
        </w:r>
        <w:r>
          <w:instrText xml:space="preserve"> PAGEREF _Toc529831185 \h </w:instrText>
        </w:r>
        <w:r>
          <w:fldChar w:fldCharType="separate"/>
        </w:r>
        <w:r w:rsidR="0074316D">
          <w:rPr>
            <w:noProof/>
          </w:rPr>
          <w:t>1</w:t>
        </w:r>
        <w:r>
          <w:fldChar w:fldCharType="end"/>
        </w:r>
      </w:hyperlink>
    </w:p>
    <w:p w:rsidR="00497BCA" w:rsidRDefault="00852187" w:rsidP="00497BCA">
      <w:pPr>
        <w:pStyle w:val="21"/>
        <w:tabs>
          <w:tab w:val="left" w:pos="1050"/>
          <w:tab w:val="right" w:leader="dot" w:pos="8296"/>
        </w:tabs>
      </w:pPr>
      <w:hyperlink w:anchor="_Toc529831186" w:history="1">
        <w:r w:rsidR="00497BCA">
          <w:rPr>
            <w:rStyle w:val="af4"/>
          </w:rPr>
          <w:t>1.1</w:t>
        </w:r>
        <w:r w:rsidR="00497BCA">
          <w:tab/>
        </w:r>
        <w:r w:rsidR="00497BCA">
          <w:rPr>
            <w:rStyle w:val="af4"/>
          </w:rPr>
          <w:t>简介</w:t>
        </w:r>
        <w:r w:rsidR="00497BCA">
          <w:tab/>
        </w:r>
        <w:r w:rsidR="00497BCA">
          <w:fldChar w:fldCharType="begin"/>
        </w:r>
        <w:r w:rsidR="00497BCA">
          <w:instrText xml:space="preserve"> PAGEREF _Toc529831186 \h </w:instrText>
        </w:r>
        <w:r w:rsidR="00497BCA">
          <w:fldChar w:fldCharType="separate"/>
        </w:r>
        <w:r w:rsidR="0074316D">
          <w:rPr>
            <w:noProof/>
          </w:rPr>
          <w:t>1</w:t>
        </w:r>
        <w:r w:rsidR="00497BCA">
          <w:fldChar w:fldCharType="end"/>
        </w:r>
      </w:hyperlink>
    </w:p>
    <w:p w:rsidR="00497BCA" w:rsidRDefault="00852187" w:rsidP="00497BCA">
      <w:pPr>
        <w:pStyle w:val="21"/>
        <w:tabs>
          <w:tab w:val="left" w:pos="1050"/>
          <w:tab w:val="right" w:leader="dot" w:pos="8296"/>
        </w:tabs>
      </w:pPr>
      <w:hyperlink w:anchor="_Toc529831187" w:history="1">
        <w:r w:rsidR="00497BCA">
          <w:rPr>
            <w:rStyle w:val="af4"/>
          </w:rPr>
          <w:t>1.2</w:t>
        </w:r>
        <w:r w:rsidR="00497BCA">
          <w:tab/>
        </w:r>
        <w:r w:rsidR="00497BCA">
          <w:rPr>
            <w:rStyle w:val="af4"/>
          </w:rPr>
          <w:t>产品中使用的术语</w:t>
        </w:r>
        <w:r w:rsidR="00497BCA">
          <w:tab/>
        </w:r>
        <w:r w:rsidR="00497BCA">
          <w:fldChar w:fldCharType="begin"/>
        </w:r>
        <w:r w:rsidR="00497BCA">
          <w:instrText xml:space="preserve"> PAGEREF _Toc529831187 \h </w:instrText>
        </w:r>
        <w:r w:rsidR="00497BCA">
          <w:fldChar w:fldCharType="separate"/>
        </w:r>
        <w:r w:rsidR="0074316D">
          <w:rPr>
            <w:noProof/>
          </w:rPr>
          <w:t>1</w:t>
        </w:r>
        <w:r w:rsidR="00497BCA">
          <w:fldChar w:fldCharType="end"/>
        </w:r>
      </w:hyperlink>
    </w:p>
    <w:p w:rsidR="00497BCA" w:rsidRDefault="00852187" w:rsidP="00497BCA">
      <w:pPr>
        <w:pStyle w:val="11"/>
        <w:tabs>
          <w:tab w:val="left" w:pos="420"/>
          <w:tab w:val="right" w:leader="dot" w:pos="8296"/>
        </w:tabs>
      </w:pPr>
      <w:hyperlink w:anchor="_Toc529831188" w:history="1">
        <w:r w:rsidR="00497BCA">
          <w:rPr>
            <w:rStyle w:val="af4"/>
          </w:rPr>
          <w:t>2</w:t>
        </w:r>
        <w:r w:rsidR="00497BCA">
          <w:tab/>
        </w:r>
        <w:r w:rsidR="00497BCA">
          <w:rPr>
            <w:rStyle w:val="af4"/>
          </w:rPr>
          <w:t>业务流程</w:t>
        </w:r>
        <w:r w:rsidR="00497BCA">
          <w:tab/>
        </w:r>
        <w:r w:rsidR="00497BCA">
          <w:fldChar w:fldCharType="begin"/>
        </w:r>
        <w:r w:rsidR="00497BCA">
          <w:instrText xml:space="preserve"> PAGEREF _Toc529831188 \h </w:instrText>
        </w:r>
        <w:r w:rsidR="00497BCA">
          <w:fldChar w:fldCharType="separate"/>
        </w:r>
        <w:r w:rsidR="0074316D">
          <w:rPr>
            <w:noProof/>
          </w:rPr>
          <w:t>2</w:t>
        </w:r>
        <w:r w:rsidR="00497BCA">
          <w:fldChar w:fldCharType="end"/>
        </w:r>
      </w:hyperlink>
    </w:p>
    <w:p w:rsidR="00497BCA" w:rsidRDefault="00852187" w:rsidP="00497BCA">
      <w:pPr>
        <w:pStyle w:val="11"/>
        <w:tabs>
          <w:tab w:val="left" w:pos="420"/>
          <w:tab w:val="right" w:leader="dot" w:pos="8296"/>
        </w:tabs>
      </w:pPr>
      <w:hyperlink w:anchor="_Toc529831189" w:history="1">
        <w:r w:rsidR="00497BCA">
          <w:rPr>
            <w:rStyle w:val="af4"/>
          </w:rPr>
          <w:t>3</w:t>
        </w:r>
        <w:r w:rsidR="00497BCA">
          <w:tab/>
        </w:r>
        <w:r w:rsidR="00497BCA">
          <w:rPr>
            <w:rStyle w:val="af4"/>
          </w:rPr>
          <w:t>管理平台主要功能</w:t>
        </w:r>
        <w:r w:rsidR="00497BCA">
          <w:tab/>
        </w:r>
        <w:r w:rsidR="00497BCA">
          <w:fldChar w:fldCharType="begin"/>
        </w:r>
        <w:r w:rsidR="00497BCA">
          <w:instrText xml:space="preserve"> PAGEREF _Toc529831189 \h </w:instrText>
        </w:r>
        <w:r w:rsidR="00497BCA">
          <w:fldChar w:fldCharType="separate"/>
        </w:r>
        <w:r w:rsidR="0074316D">
          <w:rPr>
            <w:noProof/>
          </w:rPr>
          <w:t>2</w:t>
        </w:r>
        <w:r w:rsidR="00497BCA">
          <w:fldChar w:fldCharType="end"/>
        </w:r>
      </w:hyperlink>
    </w:p>
    <w:p w:rsidR="00497BCA" w:rsidRDefault="00852187" w:rsidP="00497BCA">
      <w:pPr>
        <w:pStyle w:val="21"/>
        <w:tabs>
          <w:tab w:val="left" w:pos="1050"/>
          <w:tab w:val="right" w:leader="dot" w:pos="8296"/>
        </w:tabs>
      </w:pPr>
      <w:hyperlink w:anchor="_Toc529831190" w:history="1">
        <w:r w:rsidR="00497BCA">
          <w:rPr>
            <w:rStyle w:val="af4"/>
          </w:rPr>
          <w:t>3.1</w:t>
        </w:r>
        <w:r w:rsidR="00497BCA">
          <w:tab/>
        </w:r>
        <w:r w:rsidR="00497BCA">
          <w:rPr>
            <w:rStyle w:val="af4"/>
          </w:rPr>
          <w:t>登录</w:t>
        </w:r>
        <w:r w:rsidR="00497BCA">
          <w:tab/>
        </w:r>
        <w:r w:rsidR="00497BCA">
          <w:fldChar w:fldCharType="begin"/>
        </w:r>
        <w:r w:rsidR="00497BCA">
          <w:instrText xml:space="preserve"> PAGEREF _Toc529831190 \h </w:instrText>
        </w:r>
        <w:r w:rsidR="00497BCA">
          <w:fldChar w:fldCharType="separate"/>
        </w:r>
        <w:r w:rsidR="0074316D">
          <w:rPr>
            <w:noProof/>
          </w:rPr>
          <w:t>2</w:t>
        </w:r>
        <w:r w:rsidR="00497BCA">
          <w:fldChar w:fldCharType="end"/>
        </w:r>
      </w:hyperlink>
    </w:p>
    <w:p w:rsidR="00497BCA" w:rsidRDefault="00852187" w:rsidP="00497BCA">
      <w:pPr>
        <w:pStyle w:val="21"/>
        <w:tabs>
          <w:tab w:val="left" w:pos="1050"/>
          <w:tab w:val="right" w:leader="dot" w:pos="8296"/>
        </w:tabs>
      </w:pPr>
      <w:hyperlink w:anchor="_Toc529831191" w:history="1">
        <w:r w:rsidR="00497BCA">
          <w:rPr>
            <w:rStyle w:val="af4"/>
          </w:rPr>
          <w:t>3.2</w:t>
        </w:r>
        <w:r w:rsidR="00497BCA">
          <w:tab/>
        </w:r>
        <w:r w:rsidR="00497BCA">
          <w:rPr>
            <w:rStyle w:val="af4"/>
          </w:rPr>
          <w:t>区县级用户</w:t>
        </w:r>
        <w:r w:rsidR="00497BCA">
          <w:tab/>
        </w:r>
        <w:r w:rsidR="00497BCA">
          <w:fldChar w:fldCharType="begin"/>
        </w:r>
        <w:r w:rsidR="00497BCA">
          <w:instrText xml:space="preserve"> PAGEREF _Toc529831191 \h </w:instrText>
        </w:r>
        <w:r w:rsidR="00497BCA">
          <w:fldChar w:fldCharType="separate"/>
        </w:r>
        <w:r w:rsidR="0074316D">
          <w:rPr>
            <w:noProof/>
          </w:rPr>
          <w:t>4</w:t>
        </w:r>
        <w:r w:rsidR="00497BCA">
          <w:fldChar w:fldCharType="end"/>
        </w:r>
      </w:hyperlink>
    </w:p>
    <w:p w:rsidR="00497BCA" w:rsidRDefault="00852187" w:rsidP="00497BCA">
      <w:pPr>
        <w:pStyle w:val="31"/>
        <w:tabs>
          <w:tab w:val="left" w:pos="1680"/>
          <w:tab w:val="right" w:leader="dot" w:pos="8296"/>
        </w:tabs>
      </w:pPr>
      <w:hyperlink w:anchor="_Toc529831192" w:history="1">
        <w:r w:rsidR="00497BCA">
          <w:rPr>
            <w:rStyle w:val="af4"/>
          </w:rPr>
          <w:t>3.2.1</w:t>
        </w:r>
        <w:r w:rsidR="00497BCA">
          <w:tab/>
        </w:r>
        <w:r w:rsidR="00497BCA">
          <w:rPr>
            <w:rStyle w:val="af4"/>
          </w:rPr>
          <w:t>校外培训机构信息登记</w:t>
        </w:r>
        <w:r w:rsidR="00497BCA">
          <w:tab/>
        </w:r>
        <w:r w:rsidR="00497BCA">
          <w:fldChar w:fldCharType="begin"/>
        </w:r>
        <w:r w:rsidR="00497BCA">
          <w:instrText xml:space="preserve"> PAGEREF _Toc529831192 \h </w:instrText>
        </w:r>
        <w:r w:rsidR="00497BCA">
          <w:fldChar w:fldCharType="separate"/>
        </w:r>
        <w:r w:rsidR="0074316D">
          <w:rPr>
            <w:noProof/>
          </w:rPr>
          <w:t>4</w:t>
        </w:r>
        <w:r w:rsidR="00497BCA">
          <w:fldChar w:fldCharType="end"/>
        </w:r>
      </w:hyperlink>
    </w:p>
    <w:p w:rsidR="00497BCA" w:rsidRDefault="00852187" w:rsidP="00497BCA">
      <w:pPr>
        <w:pStyle w:val="31"/>
        <w:tabs>
          <w:tab w:val="left" w:pos="1680"/>
          <w:tab w:val="right" w:leader="dot" w:pos="8296"/>
        </w:tabs>
      </w:pPr>
      <w:hyperlink w:anchor="_Toc529831193" w:history="1">
        <w:r w:rsidR="00497BCA">
          <w:rPr>
            <w:rStyle w:val="af4"/>
          </w:rPr>
          <w:t>3.2.2</w:t>
        </w:r>
        <w:r w:rsidR="00497BCA">
          <w:tab/>
        </w:r>
        <w:r w:rsidR="00497BCA">
          <w:rPr>
            <w:rStyle w:val="af4"/>
          </w:rPr>
          <w:t>校外培训机构排查及整改信息登记</w:t>
        </w:r>
        <w:r w:rsidR="00497BCA">
          <w:tab/>
        </w:r>
        <w:r w:rsidR="00497BCA">
          <w:fldChar w:fldCharType="begin"/>
        </w:r>
        <w:r w:rsidR="00497BCA">
          <w:instrText xml:space="preserve"> PAGEREF _Toc529831193 \h </w:instrText>
        </w:r>
        <w:r w:rsidR="00497BCA">
          <w:fldChar w:fldCharType="separate"/>
        </w:r>
        <w:r w:rsidR="0074316D">
          <w:rPr>
            <w:noProof/>
          </w:rPr>
          <w:t>9</w:t>
        </w:r>
        <w:r w:rsidR="00497BCA">
          <w:fldChar w:fldCharType="end"/>
        </w:r>
      </w:hyperlink>
    </w:p>
    <w:p w:rsidR="00497BCA" w:rsidRDefault="00852187" w:rsidP="00497BCA">
      <w:pPr>
        <w:pStyle w:val="31"/>
        <w:tabs>
          <w:tab w:val="left" w:pos="1680"/>
          <w:tab w:val="right" w:leader="dot" w:pos="8296"/>
        </w:tabs>
      </w:pPr>
      <w:hyperlink w:anchor="_Toc529831194" w:history="1">
        <w:r w:rsidR="00497BCA">
          <w:rPr>
            <w:rStyle w:val="af4"/>
          </w:rPr>
          <w:t>3.2.3</w:t>
        </w:r>
        <w:r w:rsidR="00497BCA">
          <w:tab/>
        </w:r>
        <w:r w:rsidR="00497BCA">
          <w:rPr>
            <w:rStyle w:val="af4"/>
          </w:rPr>
          <w:t>删除培训机构信息</w:t>
        </w:r>
        <w:r w:rsidR="00497BCA">
          <w:tab/>
        </w:r>
        <w:r w:rsidR="00497BCA">
          <w:fldChar w:fldCharType="begin"/>
        </w:r>
        <w:r w:rsidR="00497BCA">
          <w:instrText xml:space="preserve"> PAGEREF _Toc529831194 \h </w:instrText>
        </w:r>
        <w:r w:rsidR="00497BCA">
          <w:fldChar w:fldCharType="separate"/>
        </w:r>
        <w:r w:rsidR="0074316D">
          <w:rPr>
            <w:noProof/>
          </w:rPr>
          <w:t>11</w:t>
        </w:r>
        <w:r w:rsidR="00497BCA">
          <w:fldChar w:fldCharType="end"/>
        </w:r>
      </w:hyperlink>
    </w:p>
    <w:p w:rsidR="00497BCA" w:rsidRDefault="00852187" w:rsidP="00497BCA">
      <w:pPr>
        <w:pStyle w:val="31"/>
        <w:tabs>
          <w:tab w:val="left" w:pos="1680"/>
          <w:tab w:val="right" w:leader="dot" w:pos="8296"/>
        </w:tabs>
      </w:pPr>
      <w:hyperlink w:anchor="_Toc529831195" w:history="1">
        <w:r w:rsidR="00497BCA">
          <w:rPr>
            <w:rStyle w:val="af4"/>
          </w:rPr>
          <w:t>3.2.4</w:t>
        </w:r>
        <w:r w:rsidR="00497BCA">
          <w:tab/>
        </w:r>
        <w:r w:rsidR="00497BCA">
          <w:rPr>
            <w:rStyle w:val="af4"/>
          </w:rPr>
          <w:t>网上投诉管理</w:t>
        </w:r>
        <w:r w:rsidR="00497BCA">
          <w:tab/>
        </w:r>
        <w:r w:rsidR="00497BCA">
          <w:fldChar w:fldCharType="begin"/>
        </w:r>
        <w:r w:rsidR="00497BCA">
          <w:instrText xml:space="preserve"> PAGEREF _Toc529831195 \h </w:instrText>
        </w:r>
        <w:r w:rsidR="00497BCA">
          <w:fldChar w:fldCharType="separate"/>
        </w:r>
        <w:r w:rsidR="0074316D">
          <w:rPr>
            <w:noProof/>
          </w:rPr>
          <w:t>11</w:t>
        </w:r>
        <w:r w:rsidR="00497BCA">
          <w:fldChar w:fldCharType="end"/>
        </w:r>
      </w:hyperlink>
    </w:p>
    <w:p w:rsidR="00497BCA" w:rsidRDefault="00852187" w:rsidP="00497BCA">
      <w:pPr>
        <w:pStyle w:val="31"/>
        <w:tabs>
          <w:tab w:val="left" w:pos="1680"/>
          <w:tab w:val="right" w:leader="dot" w:pos="8296"/>
        </w:tabs>
      </w:pPr>
      <w:hyperlink w:anchor="_Toc529831196" w:history="1">
        <w:r w:rsidR="00497BCA">
          <w:rPr>
            <w:rStyle w:val="af4"/>
          </w:rPr>
          <w:t>3.2.5</w:t>
        </w:r>
        <w:r w:rsidR="00497BCA">
          <w:tab/>
        </w:r>
        <w:r w:rsidR="00497BCA">
          <w:rPr>
            <w:rStyle w:val="af4"/>
          </w:rPr>
          <w:t>区县下属单位管理</w:t>
        </w:r>
        <w:r w:rsidR="00497BCA">
          <w:tab/>
        </w:r>
        <w:r w:rsidR="00497BCA">
          <w:fldChar w:fldCharType="begin"/>
        </w:r>
        <w:r w:rsidR="00497BCA">
          <w:instrText xml:space="preserve"> PAGEREF _Toc529831196 \h </w:instrText>
        </w:r>
        <w:r w:rsidR="00497BCA">
          <w:fldChar w:fldCharType="separate"/>
        </w:r>
        <w:r w:rsidR="0074316D">
          <w:rPr>
            <w:noProof/>
          </w:rPr>
          <w:t>12</w:t>
        </w:r>
        <w:r w:rsidR="00497BCA">
          <w:fldChar w:fldCharType="end"/>
        </w:r>
      </w:hyperlink>
    </w:p>
    <w:p w:rsidR="00497BCA" w:rsidRDefault="00852187" w:rsidP="00497BCA">
      <w:pPr>
        <w:pStyle w:val="21"/>
        <w:tabs>
          <w:tab w:val="left" w:pos="1050"/>
          <w:tab w:val="right" w:leader="dot" w:pos="8296"/>
        </w:tabs>
      </w:pPr>
      <w:hyperlink w:anchor="_Toc529831197" w:history="1">
        <w:r w:rsidR="00497BCA">
          <w:rPr>
            <w:rStyle w:val="af4"/>
          </w:rPr>
          <w:t>3.3</w:t>
        </w:r>
        <w:r w:rsidR="00497BCA">
          <w:tab/>
        </w:r>
        <w:r w:rsidR="00497BCA">
          <w:rPr>
            <w:rStyle w:val="af4"/>
          </w:rPr>
          <w:t>地市级、省级、部级用户</w:t>
        </w:r>
        <w:r w:rsidR="00497BCA">
          <w:tab/>
        </w:r>
        <w:r w:rsidR="00497BCA">
          <w:fldChar w:fldCharType="begin"/>
        </w:r>
        <w:r w:rsidR="00497BCA">
          <w:instrText xml:space="preserve"> PAGEREF _Toc529831197 \h </w:instrText>
        </w:r>
        <w:r w:rsidR="00497BCA">
          <w:fldChar w:fldCharType="separate"/>
        </w:r>
        <w:r w:rsidR="0074316D">
          <w:rPr>
            <w:noProof/>
          </w:rPr>
          <w:t>13</w:t>
        </w:r>
        <w:r w:rsidR="00497BCA">
          <w:fldChar w:fldCharType="end"/>
        </w:r>
      </w:hyperlink>
    </w:p>
    <w:p w:rsidR="00497BCA" w:rsidRDefault="00852187" w:rsidP="00497BCA">
      <w:pPr>
        <w:pStyle w:val="11"/>
        <w:tabs>
          <w:tab w:val="left" w:pos="420"/>
          <w:tab w:val="right" w:leader="dot" w:pos="8296"/>
        </w:tabs>
      </w:pPr>
      <w:hyperlink w:anchor="_Toc529831198" w:history="1">
        <w:r w:rsidR="00497BCA">
          <w:rPr>
            <w:rStyle w:val="af4"/>
          </w:rPr>
          <w:t>4</w:t>
        </w:r>
        <w:r w:rsidR="00497BCA">
          <w:tab/>
        </w:r>
        <w:r w:rsidR="00497BCA">
          <w:rPr>
            <w:rStyle w:val="af4"/>
          </w:rPr>
          <w:t>服务平台主要功能</w:t>
        </w:r>
        <w:r w:rsidR="00497BCA">
          <w:tab/>
        </w:r>
        <w:r w:rsidR="00497BCA">
          <w:fldChar w:fldCharType="begin"/>
        </w:r>
        <w:r w:rsidR="00497BCA">
          <w:instrText xml:space="preserve"> PAGEREF _Toc529831198 \h </w:instrText>
        </w:r>
        <w:r w:rsidR="00497BCA">
          <w:fldChar w:fldCharType="separate"/>
        </w:r>
        <w:r w:rsidR="0074316D">
          <w:rPr>
            <w:noProof/>
          </w:rPr>
          <w:t>14</w:t>
        </w:r>
        <w:r w:rsidR="00497BCA">
          <w:fldChar w:fldCharType="end"/>
        </w:r>
      </w:hyperlink>
    </w:p>
    <w:p w:rsidR="00497BCA" w:rsidRDefault="00852187" w:rsidP="00497BCA">
      <w:pPr>
        <w:pStyle w:val="31"/>
        <w:tabs>
          <w:tab w:val="left" w:pos="1680"/>
          <w:tab w:val="right" w:leader="dot" w:pos="8296"/>
        </w:tabs>
      </w:pPr>
      <w:hyperlink w:anchor="_Toc529831199" w:history="1">
        <w:r w:rsidR="00497BCA">
          <w:rPr>
            <w:rStyle w:val="af4"/>
          </w:rPr>
          <w:t>4.1.1</w:t>
        </w:r>
        <w:r w:rsidR="00497BCA">
          <w:tab/>
        </w:r>
        <w:r w:rsidR="00497BCA">
          <w:rPr>
            <w:rStyle w:val="af4"/>
          </w:rPr>
          <w:t>机构查询</w:t>
        </w:r>
        <w:r w:rsidR="00497BCA">
          <w:tab/>
        </w:r>
        <w:r w:rsidR="00497BCA">
          <w:fldChar w:fldCharType="begin"/>
        </w:r>
        <w:r w:rsidR="00497BCA">
          <w:instrText xml:space="preserve"> PAGEREF _Toc529831199 \h </w:instrText>
        </w:r>
        <w:r w:rsidR="00497BCA">
          <w:fldChar w:fldCharType="separate"/>
        </w:r>
        <w:r w:rsidR="0074316D">
          <w:rPr>
            <w:noProof/>
          </w:rPr>
          <w:t>14</w:t>
        </w:r>
        <w:r w:rsidR="00497BCA">
          <w:fldChar w:fldCharType="end"/>
        </w:r>
      </w:hyperlink>
    </w:p>
    <w:p w:rsidR="00497BCA" w:rsidRDefault="00852187" w:rsidP="00497BCA">
      <w:pPr>
        <w:pStyle w:val="31"/>
        <w:tabs>
          <w:tab w:val="left" w:pos="1680"/>
          <w:tab w:val="right" w:leader="dot" w:pos="8296"/>
        </w:tabs>
      </w:pPr>
      <w:hyperlink w:anchor="_Toc529831200" w:history="1">
        <w:r w:rsidR="00497BCA">
          <w:rPr>
            <w:rStyle w:val="af4"/>
          </w:rPr>
          <w:t>4.1.2</w:t>
        </w:r>
        <w:r w:rsidR="00497BCA">
          <w:tab/>
        </w:r>
        <w:r w:rsidR="00497BCA">
          <w:rPr>
            <w:rStyle w:val="af4"/>
          </w:rPr>
          <w:t>网上投诉</w:t>
        </w:r>
        <w:r w:rsidR="00497BCA">
          <w:tab/>
        </w:r>
        <w:r w:rsidR="00497BCA">
          <w:fldChar w:fldCharType="begin"/>
        </w:r>
        <w:r w:rsidR="00497BCA">
          <w:instrText xml:space="preserve"> PAGEREF _Toc529831200 \h </w:instrText>
        </w:r>
        <w:r w:rsidR="00497BCA">
          <w:fldChar w:fldCharType="separate"/>
        </w:r>
        <w:r w:rsidR="0074316D">
          <w:rPr>
            <w:noProof/>
          </w:rPr>
          <w:t>15</w:t>
        </w:r>
        <w:r w:rsidR="00497BCA">
          <w:fldChar w:fldCharType="end"/>
        </w:r>
      </w:hyperlink>
    </w:p>
    <w:p w:rsidR="0074316D" w:rsidRDefault="00497BCA" w:rsidP="006563D0">
      <w:r>
        <w:fldChar w:fldCharType="end"/>
      </w:r>
      <w:bookmarkStart w:id="1" w:name="_Toc529831185"/>
    </w:p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74316D" w:rsidRDefault="0074316D" w:rsidP="006563D0"/>
    <w:p w:rsidR="00607BA5" w:rsidRDefault="005D0F9C" w:rsidP="006563D0">
      <w:pPr>
        <w:ind w:firstLineChars="2050" w:firstLine="4305"/>
      </w:pPr>
      <w:r>
        <w:rPr>
          <w:rFonts w:hint="eastAsia"/>
        </w:rPr>
        <w:lastRenderedPageBreak/>
        <w:t>前</w:t>
      </w:r>
      <w:r w:rsidR="0074316D">
        <w:rPr>
          <w:rFonts w:hint="eastAsia"/>
        </w:rPr>
        <w:t xml:space="preserve">    </w:t>
      </w:r>
      <w:r>
        <w:rPr>
          <w:rFonts w:hint="eastAsia"/>
        </w:rPr>
        <w:t>言</w:t>
      </w:r>
      <w:bookmarkEnd w:id="1"/>
    </w:p>
    <w:p w:rsidR="00607BA5" w:rsidRDefault="005D0F9C">
      <w:pPr>
        <w:pStyle w:val="2"/>
      </w:pPr>
      <w:bookmarkStart w:id="2" w:name="_Toc529831186"/>
      <w:r>
        <w:rPr>
          <w:rFonts w:hint="eastAsia"/>
        </w:rPr>
        <w:t>简介</w:t>
      </w:r>
      <w:bookmarkEnd w:id="2"/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根据《国务院办公厅关于规范校外培训机构发展的意见》精神，要面向社会公布校外培训机构黑白名单和学科类培训班详细信息，接受社会监督的同时，方便人民群众查询选择合规机构。同时，为构建校外培训</w:t>
      </w:r>
      <w:r w:rsidR="00A4286A">
        <w:rPr>
          <w:rFonts w:ascii="仿宋" w:eastAsia="仿宋" w:hAnsi="仿宋" w:cs="仿宋" w:hint="eastAsia"/>
          <w:sz w:val="30"/>
          <w:szCs w:val="30"/>
        </w:rPr>
        <w:t>机构长效管理机制，方便各地进行信息化管理，教育部决定建立全国中小学生</w:t>
      </w:r>
      <w:r>
        <w:rPr>
          <w:rFonts w:ascii="仿宋" w:eastAsia="仿宋" w:hAnsi="仿宋" w:cs="仿宋" w:hint="eastAsia"/>
          <w:sz w:val="30"/>
          <w:szCs w:val="30"/>
        </w:rPr>
        <w:t>校外培训机构管理服务平台（以下简称管理服务平台）。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管理服务平台包含服务平台和管理平台，实现排查登记、整改跟踪、信息公示、举报处罚等针对校外培训机构的全业务监管和服务。其中，服务平台面向公众提供机构查询和举报功能；管理平台提供校外培训机构排查和登记、</w:t>
      </w:r>
      <w:r w:rsidR="00A4286A">
        <w:rPr>
          <w:rFonts w:ascii="仿宋" w:eastAsia="仿宋" w:hAnsi="仿宋" w:cs="仿宋" w:hint="eastAsia"/>
          <w:sz w:val="30"/>
          <w:szCs w:val="30"/>
          <w:lang w:val="zh-CN"/>
        </w:rPr>
        <w:t>审批</w:t>
      </w:r>
      <w:r w:rsidR="00A4286A">
        <w:rPr>
          <w:rFonts w:ascii="仿宋" w:eastAsia="仿宋" w:hAnsi="仿宋" w:cs="仿宋"/>
          <w:sz w:val="30"/>
          <w:szCs w:val="30"/>
          <w:lang w:val="zh-CN"/>
        </w:rPr>
        <w:t>备案、</w:t>
      </w:r>
      <w:r>
        <w:rPr>
          <w:rFonts w:ascii="仿宋" w:eastAsia="仿宋" w:hAnsi="仿宋" w:cs="仿宋" w:hint="eastAsia"/>
          <w:sz w:val="30"/>
          <w:szCs w:val="30"/>
          <w:lang w:val="zh-CN"/>
        </w:rPr>
        <w:t>举报受理等功能。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平台管理用户分为四级，包括中央级、省级、地市级、区县级。系统使用用户有两类，一是校外培训机构，可申请</w:t>
      </w:r>
      <w:r w:rsidR="00A4286A">
        <w:rPr>
          <w:rFonts w:ascii="仿宋" w:eastAsia="仿宋" w:hAnsi="仿宋" w:cs="仿宋" w:hint="eastAsia"/>
          <w:sz w:val="30"/>
          <w:szCs w:val="30"/>
          <w:lang w:val="zh-CN"/>
        </w:rPr>
        <w:t>办学</w:t>
      </w:r>
      <w:r w:rsidR="00A4286A">
        <w:rPr>
          <w:rFonts w:ascii="仿宋" w:eastAsia="仿宋" w:hAnsi="仿宋" w:cs="仿宋"/>
          <w:sz w:val="30"/>
          <w:szCs w:val="30"/>
          <w:lang w:val="zh-CN"/>
        </w:rPr>
        <w:t>许可</w:t>
      </w:r>
      <w:r>
        <w:rPr>
          <w:rFonts w:ascii="仿宋" w:eastAsia="仿宋" w:hAnsi="仿宋" w:cs="仿宋" w:hint="eastAsia"/>
          <w:sz w:val="30"/>
          <w:szCs w:val="30"/>
          <w:lang w:val="zh-CN"/>
        </w:rPr>
        <w:t>审批</w:t>
      </w:r>
      <w:r w:rsidR="00A4286A">
        <w:rPr>
          <w:rFonts w:ascii="仿宋" w:eastAsia="仿宋" w:hAnsi="仿宋" w:cs="仿宋" w:hint="eastAsia"/>
          <w:sz w:val="30"/>
          <w:szCs w:val="30"/>
          <w:lang w:val="zh-CN"/>
        </w:rPr>
        <w:t>、可</w:t>
      </w:r>
      <w:r w:rsidR="00A4286A">
        <w:rPr>
          <w:rFonts w:ascii="仿宋" w:eastAsia="仿宋" w:hAnsi="仿宋" w:cs="仿宋"/>
          <w:sz w:val="30"/>
          <w:szCs w:val="30"/>
          <w:lang w:val="zh-CN"/>
        </w:rPr>
        <w:t>申请</w:t>
      </w:r>
      <w:r>
        <w:rPr>
          <w:rFonts w:ascii="仿宋" w:eastAsia="仿宋" w:hAnsi="仿宋" w:cs="仿宋" w:hint="eastAsia"/>
          <w:sz w:val="30"/>
          <w:szCs w:val="30"/>
          <w:lang w:val="zh-CN"/>
        </w:rPr>
        <w:t>学科类培训班</w:t>
      </w:r>
      <w:r w:rsidR="00A4286A">
        <w:rPr>
          <w:rFonts w:ascii="仿宋" w:eastAsia="仿宋" w:hAnsi="仿宋" w:cs="仿宋" w:hint="eastAsia"/>
          <w:sz w:val="30"/>
          <w:szCs w:val="30"/>
          <w:lang w:val="zh-CN"/>
        </w:rPr>
        <w:t>备案</w:t>
      </w:r>
      <w:r>
        <w:rPr>
          <w:rFonts w:ascii="仿宋" w:eastAsia="仿宋" w:hAnsi="仿宋" w:cs="仿宋" w:hint="eastAsia"/>
          <w:sz w:val="30"/>
          <w:szCs w:val="30"/>
          <w:lang w:val="zh-CN"/>
        </w:rPr>
        <w:t>，可进行举报；二是人民群众，可查询机构信息及学科类培训班信息，可进行举报。</w:t>
      </w:r>
    </w:p>
    <w:p w:rsidR="00607BA5" w:rsidRDefault="005D0F9C">
      <w:pPr>
        <w:pStyle w:val="2"/>
      </w:pPr>
      <w:bookmarkStart w:id="3" w:name="_Toc529831187"/>
      <w:bookmarkStart w:id="4" w:name="_Toc249504852"/>
      <w:r>
        <w:rPr>
          <w:rFonts w:hint="eastAsia"/>
          <w:lang w:val="en-US"/>
        </w:rPr>
        <w:t>产品中使用的术语</w:t>
      </w:r>
      <w:bookmarkEnd w:id="3"/>
    </w:p>
    <w:bookmarkEnd w:id="4"/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新增登记：添加校外培训结构注册登记信息。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培训机构排查：</w:t>
      </w:r>
      <w:r w:rsidR="00A83F95">
        <w:rPr>
          <w:rFonts w:ascii="仿宋" w:eastAsia="仿宋" w:hAnsi="仿宋" w:cs="仿宋" w:hint="eastAsia"/>
          <w:sz w:val="30"/>
          <w:szCs w:val="30"/>
        </w:rPr>
        <w:t>添加</w:t>
      </w:r>
      <w:r>
        <w:rPr>
          <w:rFonts w:ascii="仿宋" w:eastAsia="仿宋" w:hAnsi="仿宋" w:cs="仿宋" w:hint="eastAsia"/>
          <w:sz w:val="30"/>
          <w:szCs w:val="30"/>
        </w:rPr>
        <w:t>已</w:t>
      </w:r>
      <w:r w:rsidR="00A83F95">
        <w:rPr>
          <w:rFonts w:ascii="仿宋" w:eastAsia="仿宋" w:hAnsi="仿宋" w:cs="仿宋" w:hint="eastAsia"/>
          <w:sz w:val="30"/>
          <w:szCs w:val="30"/>
        </w:rPr>
        <w:t>排查</w:t>
      </w:r>
      <w:r>
        <w:rPr>
          <w:rFonts w:ascii="仿宋" w:eastAsia="仿宋" w:hAnsi="仿宋" w:cs="仿宋" w:hint="eastAsia"/>
          <w:sz w:val="30"/>
          <w:szCs w:val="30"/>
        </w:rPr>
        <w:t>的校外培训机构情况。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培训机构整改：</w:t>
      </w:r>
      <w:r w:rsidR="00A83F95">
        <w:rPr>
          <w:rFonts w:ascii="仿宋" w:eastAsia="仿宋" w:hAnsi="仿宋" w:cs="仿宋" w:hint="eastAsia"/>
          <w:sz w:val="30"/>
          <w:szCs w:val="30"/>
        </w:rPr>
        <w:t>对</w:t>
      </w:r>
      <w:r>
        <w:rPr>
          <w:rFonts w:ascii="仿宋" w:eastAsia="仿宋" w:hAnsi="仿宋" w:cs="仿宋" w:hint="eastAsia"/>
          <w:sz w:val="30"/>
          <w:szCs w:val="30"/>
        </w:rPr>
        <w:t>排查中发现问题的机构，建立整改台账，整改完成后填写验收意见完成验收，台账销号。</w:t>
      </w:r>
    </w:p>
    <w:p w:rsidR="00607BA5" w:rsidRDefault="005D0F9C">
      <w:pPr>
        <w:pStyle w:val="1"/>
        <w:rPr>
          <w:lang w:val="en-US"/>
        </w:rPr>
      </w:pPr>
      <w:bookmarkStart w:id="5" w:name="_Toc529831188"/>
      <w:bookmarkStart w:id="6" w:name="_Toc376118284"/>
      <w:r>
        <w:rPr>
          <w:rFonts w:hint="eastAsia"/>
          <w:lang w:val="en-US"/>
        </w:rPr>
        <w:t>业务流程</w:t>
      </w:r>
      <w:bookmarkEnd w:id="5"/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部级、省级、地市级以指导监管为主，</w:t>
      </w:r>
      <w:r>
        <w:rPr>
          <w:rFonts w:ascii="仿宋" w:eastAsia="仿宋" w:hAnsi="仿宋" w:cs="仿宋" w:hint="eastAsia"/>
          <w:sz w:val="30"/>
          <w:szCs w:val="30"/>
          <w:lang w:val="zh-CN"/>
        </w:rPr>
        <w:t>督促区域整改，</w:t>
      </w:r>
      <w:r>
        <w:rPr>
          <w:rFonts w:ascii="仿宋" w:eastAsia="仿宋" w:hAnsi="仿宋" w:cs="仿宋" w:hint="eastAsia"/>
          <w:sz w:val="30"/>
          <w:szCs w:val="30"/>
        </w:rPr>
        <w:t>能够对所辖范围内的摸排整改情况</w:t>
      </w:r>
      <w:r w:rsidR="00A83F95">
        <w:rPr>
          <w:rFonts w:ascii="仿宋" w:eastAsia="仿宋" w:hAnsi="仿宋" w:cs="仿宋" w:hint="eastAsia"/>
          <w:sz w:val="30"/>
          <w:szCs w:val="30"/>
        </w:rPr>
        <w:t>、</w:t>
      </w:r>
      <w:r w:rsidR="00A83F95">
        <w:rPr>
          <w:rFonts w:ascii="仿宋" w:eastAsia="仿宋" w:hAnsi="仿宋" w:cs="仿宋"/>
          <w:sz w:val="30"/>
          <w:szCs w:val="30"/>
        </w:rPr>
        <w:t>审批情况、备案情况、举报情况</w:t>
      </w:r>
      <w:r>
        <w:rPr>
          <w:rFonts w:ascii="仿宋" w:eastAsia="仿宋" w:hAnsi="仿宋" w:cs="仿宋" w:hint="eastAsia"/>
          <w:sz w:val="30"/>
          <w:szCs w:val="30"/>
        </w:rPr>
        <w:t>进行</w:t>
      </w:r>
      <w:r w:rsidR="00A83F95">
        <w:rPr>
          <w:rFonts w:ascii="仿宋" w:eastAsia="仿宋" w:hAnsi="仿宋" w:cs="仿宋" w:hint="eastAsia"/>
          <w:sz w:val="30"/>
          <w:szCs w:val="30"/>
        </w:rPr>
        <w:t>分类</w:t>
      </w:r>
      <w:r w:rsidR="00A83F95">
        <w:rPr>
          <w:rFonts w:ascii="仿宋" w:eastAsia="仿宋" w:hAnsi="仿宋" w:cs="仿宋"/>
          <w:sz w:val="30"/>
          <w:szCs w:val="30"/>
        </w:rPr>
        <w:t>数据</w:t>
      </w:r>
      <w:r>
        <w:rPr>
          <w:rFonts w:ascii="仿宋" w:eastAsia="仿宋" w:hAnsi="仿宋" w:cs="仿宋" w:hint="eastAsia"/>
          <w:sz w:val="30"/>
          <w:szCs w:val="30"/>
        </w:rPr>
        <w:t>统计。区县级登记、排查、整改流程如下：</w:t>
      </w:r>
    </w:p>
    <w:p w:rsidR="00607BA5" w:rsidRDefault="00607BA5"/>
    <w:p w:rsidR="00607BA5" w:rsidRDefault="005D0F9C">
      <w:r>
        <w:rPr>
          <w:rFonts w:hint="eastAsia"/>
          <w:noProof/>
        </w:rPr>
        <w:drawing>
          <wp:inline distT="0" distB="0" distL="0" distR="0">
            <wp:extent cx="5278120" cy="3067685"/>
            <wp:effectExtent l="0" t="0" r="5080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pStyle w:val="1"/>
      </w:pPr>
      <w:bookmarkStart w:id="7" w:name="_Toc529831189"/>
      <w:r>
        <w:rPr>
          <w:rFonts w:hint="eastAsia"/>
        </w:rPr>
        <w:t>管理平台主要功能</w:t>
      </w:r>
      <w:bookmarkEnd w:id="6"/>
      <w:bookmarkEnd w:id="7"/>
    </w:p>
    <w:p w:rsidR="00607BA5" w:rsidRDefault="005D0F9C">
      <w:pPr>
        <w:pStyle w:val="2"/>
      </w:pPr>
      <w:bookmarkStart w:id="8" w:name="_Toc529831190"/>
      <w:r>
        <w:rPr>
          <w:rFonts w:hint="eastAsia"/>
        </w:rPr>
        <w:t>登录</w:t>
      </w:r>
      <w:bookmarkEnd w:id="8"/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（1）打开首页地址：http://xwpx.emis.edu.cn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点击图标菜单[校外培训机构排查登记]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输入用户名</w:t>
      </w:r>
      <w:r w:rsidR="002777CF">
        <w:rPr>
          <w:rFonts w:ascii="仿宋" w:eastAsia="仿宋" w:hAnsi="仿宋" w:cs="仿宋" w:hint="eastAsia"/>
          <w:sz w:val="30"/>
          <w:szCs w:val="30"/>
        </w:rPr>
        <w:t>和</w:t>
      </w:r>
      <w:r>
        <w:rPr>
          <w:rFonts w:ascii="仿宋" w:eastAsia="仿宋" w:hAnsi="仿宋" w:cs="仿宋" w:hint="eastAsia"/>
          <w:sz w:val="30"/>
          <w:szCs w:val="30"/>
        </w:rPr>
        <w:t>密码登录。</w:t>
      </w:r>
    </w:p>
    <w:p w:rsidR="00607BA5" w:rsidRDefault="005D0F9C">
      <w:r>
        <w:rPr>
          <w:noProof/>
        </w:rPr>
        <w:drawing>
          <wp:inline distT="0" distB="0" distL="0" distR="0">
            <wp:extent cx="5278120" cy="355409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7CF" w:rsidRDefault="002777CF">
      <w:pPr>
        <w:ind w:firstLineChars="200" w:firstLine="600"/>
        <w:rPr>
          <w:rFonts w:ascii="仿宋" w:eastAsia="仿宋" w:hAnsi="仿宋" w:cs="仿宋"/>
          <w:sz w:val="30"/>
          <w:szCs w:val="30"/>
        </w:rPr>
      </w:pP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登录后进入校外培训机构登记列表页。</w:t>
      </w:r>
    </w:p>
    <w:p w:rsidR="00607BA5" w:rsidRPr="006563D0" w:rsidRDefault="005D0F9C">
      <w:pPr>
        <w:ind w:firstLineChars="200" w:firstLine="600"/>
        <w:rPr>
          <w:rFonts w:ascii="黑体" w:eastAsia="黑体" w:hAnsi="黑体" w:cs="仿宋"/>
          <w:sz w:val="30"/>
          <w:szCs w:val="30"/>
        </w:rPr>
      </w:pPr>
      <w:r w:rsidRPr="006563D0">
        <w:rPr>
          <w:rFonts w:ascii="黑体" w:eastAsia="黑体" w:hAnsi="黑体" w:cs="仿宋" w:hint="eastAsia"/>
          <w:sz w:val="30"/>
          <w:szCs w:val="30"/>
        </w:rPr>
        <w:t>注意事项：如果要关闭该窗口，请点击窗口外其他区域。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（2）密码管理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系统提供用户密码修改功能，操作如下：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登录校外培训机构排查登记子系统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用户名位置选择</w:t>
      </w:r>
      <w:r w:rsidR="002777CF">
        <w:rPr>
          <w:rFonts w:ascii="仿宋" w:eastAsia="仿宋" w:hAnsi="仿宋" w:cs="仿宋" w:hint="eastAsia"/>
          <w:sz w:val="30"/>
          <w:szCs w:val="30"/>
        </w:rPr>
        <w:t>“修改密码”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确认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关闭</w:t>
      </w:r>
    </w:p>
    <w:p w:rsidR="00607BA5" w:rsidRDefault="005D0F9C">
      <w:r>
        <w:rPr>
          <w:noProof/>
        </w:rPr>
        <w:drawing>
          <wp:inline distT="0" distB="0" distL="0" distR="0">
            <wp:extent cx="5278120" cy="359918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pStyle w:val="2"/>
      </w:pPr>
      <w:bookmarkStart w:id="9" w:name="_Toc529831191"/>
      <w:r>
        <w:rPr>
          <w:rFonts w:hint="eastAsia"/>
        </w:rPr>
        <w:t>区县级用户</w:t>
      </w:r>
      <w:bookmarkEnd w:id="9"/>
    </w:p>
    <w:p w:rsidR="00607BA5" w:rsidRDefault="005D0F9C">
      <w:pPr>
        <w:pStyle w:val="3"/>
      </w:pPr>
      <w:bookmarkStart w:id="10" w:name="_Toc529831192"/>
      <w:r>
        <w:rPr>
          <w:rFonts w:hint="eastAsia"/>
        </w:rPr>
        <w:t>校外培训机构信息登记</w:t>
      </w:r>
      <w:bookmarkEnd w:id="10"/>
    </w:p>
    <w:p w:rsidR="00607BA5" w:rsidRDefault="005D0F9C">
      <w:pPr>
        <w:pStyle w:val="4"/>
      </w:pPr>
      <w:r>
        <w:rPr>
          <w:rFonts w:hint="eastAsia"/>
        </w:rPr>
        <w:t>机构信息查询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登录校外培训机构排查登记子系统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[搜索]查询搜索列表中可查看机构名称，登记进度，登记单位等信息。</w:t>
      </w:r>
    </w:p>
    <w:p w:rsidR="00607BA5" w:rsidRDefault="005D0F9C">
      <w:pPr>
        <w:ind w:firstLine="420"/>
      </w:pPr>
      <w:r>
        <w:rPr>
          <w:noProof/>
        </w:rPr>
        <w:drawing>
          <wp:inline distT="0" distB="0" distL="0" distR="0">
            <wp:extent cx="5278120" cy="2900045"/>
            <wp:effectExtent l="0" t="0" r="508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pStyle w:val="4"/>
      </w:pPr>
      <w:r>
        <w:rPr>
          <w:rFonts w:hint="eastAsia"/>
        </w:rPr>
        <w:t>机构信息登记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登录校外培训结构排查登记子系统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[新增登记]。</w:t>
      </w:r>
    </w:p>
    <w:p w:rsidR="00607BA5" w:rsidRDefault="005D0F9C">
      <w:pPr>
        <w:pStyle w:val="13"/>
        <w:ind w:firstLine="0"/>
      </w:pPr>
      <w:r>
        <w:rPr>
          <w:noProof/>
          <w:lang w:val="en-US"/>
        </w:rPr>
        <w:drawing>
          <wp:inline distT="0" distB="0" distL="0" distR="0">
            <wp:extent cx="5278120" cy="132715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7CF" w:rsidRDefault="002777CF">
      <w:pPr>
        <w:ind w:firstLineChars="200" w:firstLine="600"/>
        <w:rPr>
          <w:rFonts w:ascii="仿宋" w:eastAsia="仿宋" w:hAnsi="仿宋" w:cs="仿宋"/>
          <w:sz w:val="30"/>
          <w:szCs w:val="30"/>
        </w:rPr>
      </w:pP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登记内容分为五部分登记信息：校外培训机构基本情况、办学资质、办学情况、中小学学科类培训情况、办学条件。</w:t>
      </w:r>
    </w:p>
    <w:p w:rsidR="00607BA5" w:rsidRDefault="00607BA5">
      <w:pPr>
        <w:pStyle w:val="13"/>
        <w:ind w:firstLine="0"/>
      </w:pPr>
    </w:p>
    <w:p w:rsidR="00607BA5" w:rsidRDefault="005D0F9C">
      <w:pPr>
        <w:pStyle w:val="13"/>
        <w:ind w:firstLine="0"/>
      </w:pPr>
      <w:r>
        <w:rPr>
          <w:rFonts w:hint="eastAsia"/>
          <w:noProof/>
          <w:lang w:val="en-US"/>
        </w:rPr>
        <w:drawing>
          <wp:inline distT="0" distB="0" distL="0" distR="0">
            <wp:extent cx="5273675" cy="3491230"/>
            <wp:effectExtent l="0" t="0" r="0" b="0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7CF" w:rsidRDefault="002777CF">
      <w:pPr>
        <w:ind w:firstLineChars="200" w:firstLine="600"/>
        <w:rPr>
          <w:rFonts w:ascii="仿宋" w:eastAsia="仿宋" w:hAnsi="仿宋" w:cs="仿宋"/>
          <w:sz w:val="30"/>
          <w:szCs w:val="30"/>
        </w:rPr>
      </w:pP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每一界面填写完成后，点击下一步，系统会自动保存当前界面信息，进入下一部分登记界面。</w:t>
      </w:r>
    </w:p>
    <w:p w:rsidR="00607BA5" w:rsidRDefault="00607BA5">
      <w:pPr>
        <w:pStyle w:val="13"/>
        <w:ind w:firstLine="0"/>
      </w:pPr>
    </w:p>
    <w:p w:rsidR="00607BA5" w:rsidRDefault="005D0F9C">
      <w:pPr>
        <w:tabs>
          <w:tab w:val="left" w:pos="5115"/>
        </w:tabs>
      </w:pPr>
      <w:r>
        <w:rPr>
          <w:noProof/>
        </w:rPr>
        <w:drawing>
          <wp:inline distT="0" distB="0" distL="0" distR="0">
            <wp:extent cx="5278120" cy="2167890"/>
            <wp:effectExtent l="0" t="0" r="508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根据办学资质不同，用户需录入相应的登记信息才能进入下一步登记界面。</w:t>
      </w:r>
    </w:p>
    <w:p w:rsidR="00607BA5" w:rsidRDefault="00607BA5">
      <w:pPr>
        <w:tabs>
          <w:tab w:val="left" w:pos="5115"/>
        </w:tabs>
      </w:pPr>
    </w:p>
    <w:p w:rsidR="00607BA5" w:rsidRDefault="00607BA5">
      <w:pPr>
        <w:tabs>
          <w:tab w:val="left" w:pos="5115"/>
        </w:tabs>
      </w:pPr>
    </w:p>
    <w:p w:rsidR="00607BA5" w:rsidRDefault="005D0F9C">
      <w:pPr>
        <w:tabs>
          <w:tab w:val="left" w:pos="5115"/>
        </w:tabs>
      </w:pPr>
      <w:r>
        <w:rPr>
          <w:rFonts w:hint="eastAsia"/>
          <w:noProof/>
        </w:rPr>
        <w:drawing>
          <wp:inline distT="0" distB="0" distL="0" distR="0">
            <wp:extent cx="5273675" cy="3888740"/>
            <wp:effectExtent l="0" t="0" r="0" b="0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培训类别可以勾选多项，勾选</w:t>
      </w:r>
      <w:r w:rsidR="002777CF">
        <w:rPr>
          <w:rFonts w:ascii="仿宋" w:eastAsia="仿宋" w:hAnsi="仿宋" w:cs="仿宋" w:hint="eastAsia"/>
          <w:sz w:val="30"/>
          <w:szCs w:val="30"/>
        </w:rPr>
        <w:t>“其他类”</w:t>
      </w:r>
      <w:r>
        <w:rPr>
          <w:rFonts w:ascii="仿宋" w:eastAsia="仿宋" w:hAnsi="仿宋" w:cs="仿宋" w:hint="eastAsia"/>
          <w:sz w:val="30"/>
          <w:szCs w:val="30"/>
        </w:rPr>
        <w:t>需用户根据实际情况填写相关培训类别</w:t>
      </w:r>
      <w:r w:rsidR="002777CF">
        <w:rPr>
          <w:rFonts w:ascii="仿宋" w:eastAsia="仿宋" w:hAnsi="仿宋" w:cs="仿宋" w:hint="eastAsia"/>
          <w:sz w:val="30"/>
          <w:szCs w:val="30"/>
        </w:rPr>
        <w:t>。</w:t>
      </w:r>
    </w:p>
    <w:p w:rsidR="00607BA5" w:rsidRDefault="00607BA5">
      <w:pPr>
        <w:tabs>
          <w:tab w:val="left" w:pos="5115"/>
        </w:tabs>
      </w:pPr>
    </w:p>
    <w:p w:rsidR="00607BA5" w:rsidRDefault="005D0F9C">
      <w:pPr>
        <w:tabs>
          <w:tab w:val="left" w:pos="5115"/>
        </w:tabs>
      </w:pPr>
      <w:r>
        <w:rPr>
          <w:noProof/>
        </w:rPr>
        <w:drawing>
          <wp:inline distT="0" distB="0" distL="0" distR="0">
            <wp:extent cx="5278120" cy="3418840"/>
            <wp:effectExtent l="0" t="0" r="508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tabs>
          <w:tab w:val="left" w:pos="5115"/>
        </w:tabs>
      </w:pPr>
      <w:r>
        <w:rPr>
          <w:rFonts w:hint="eastAsia"/>
        </w:rPr>
        <w:t xml:space="preserve">                                 </w:t>
      </w:r>
      <w:r>
        <w:rPr>
          <w:rFonts w:hint="eastAsia"/>
        </w:rPr>
        <w:t>中小学学科类别培训情况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根据培训机构的实际登记信息情况，如果无</w:t>
      </w:r>
      <w:r w:rsidR="002777CF">
        <w:rPr>
          <w:rFonts w:ascii="仿宋" w:eastAsia="仿宋" w:hAnsi="仿宋" w:cs="仿宋" w:hint="eastAsia"/>
          <w:sz w:val="30"/>
          <w:szCs w:val="30"/>
        </w:rPr>
        <w:t>“中小学学科类别培训”</w:t>
      </w:r>
      <w:r>
        <w:rPr>
          <w:rFonts w:ascii="仿宋" w:eastAsia="仿宋" w:hAnsi="仿宋" w:cs="仿宋" w:hint="eastAsia"/>
          <w:sz w:val="30"/>
          <w:szCs w:val="30"/>
        </w:rPr>
        <w:t>则可以直接跳过该页面。进入下一登记界面。</w:t>
      </w:r>
    </w:p>
    <w:p w:rsidR="00607BA5" w:rsidRDefault="00607BA5">
      <w:pPr>
        <w:tabs>
          <w:tab w:val="left" w:pos="5115"/>
        </w:tabs>
      </w:pPr>
    </w:p>
    <w:p w:rsidR="00607BA5" w:rsidRDefault="005D0F9C">
      <w:pPr>
        <w:tabs>
          <w:tab w:val="left" w:pos="5115"/>
        </w:tabs>
      </w:pPr>
      <w:r>
        <w:rPr>
          <w:noProof/>
        </w:rPr>
        <w:drawing>
          <wp:inline distT="0" distB="0" distL="0" distR="0">
            <wp:extent cx="5278120" cy="2883535"/>
            <wp:effectExtent l="0" t="0" r="508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办学条件登记结束后，培训结构信息登记结束。用户需要修改查看可在[编辑]界面中操作。</w:t>
      </w:r>
    </w:p>
    <w:p w:rsidR="00607BA5" w:rsidRDefault="005D0F9C">
      <w:pPr>
        <w:pStyle w:val="4"/>
      </w:pPr>
      <w:r>
        <w:rPr>
          <w:rFonts w:hint="eastAsia"/>
        </w:rPr>
        <w:t>机构信息批量导入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校外培训机构信息可批量导入，操作方式：点击导入，下载批量导入模板，将机构信息填入模板中提交即可导入。</w:t>
      </w:r>
    </w:p>
    <w:p w:rsidR="00607BA5" w:rsidRPr="006563D0" w:rsidRDefault="005D0F9C">
      <w:pPr>
        <w:ind w:firstLineChars="200" w:firstLine="600"/>
        <w:rPr>
          <w:rFonts w:ascii="黑体" w:eastAsia="黑体" w:hAnsi="黑体" w:cs="仿宋"/>
          <w:color w:val="FF0000"/>
          <w:sz w:val="30"/>
          <w:szCs w:val="30"/>
          <w:lang w:val="zh-CN"/>
        </w:rPr>
      </w:pPr>
      <w:r w:rsidRPr="006563D0">
        <w:rPr>
          <w:rFonts w:ascii="黑体" w:eastAsia="黑体" w:hAnsi="黑体" w:cs="仿宋" w:hint="eastAsia"/>
          <w:sz w:val="30"/>
          <w:szCs w:val="30"/>
          <w:lang w:val="zh-CN"/>
        </w:rPr>
        <w:t>注意：模板中的字段信息与新增登记功能中的字段一致，必填项也保持一致。</w:t>
      </w:r>
    </w:p>
    <w:p w:rsidR="00607BA5" w:rsidRDefault="005D0F9C">
      <w:pPr>
        <w:rPr>
          <w:lang w:val="zh-CN"/>
        </w:rPr>
      </w:pPr>
      <w:r>
        <w:rPr>
          <w:noProof/>
        </w:rPr>
        <w:drawing>
          <wp:inline distT="0" distB="0" distL="0" distR="0">
            <wp:extent cx="5278120" cy="185293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pStyle w:val="3"/>
      </w:pPr>
      <w:bookmarkStart w:id="11" w:name="_Toc529831193"/>
      <w:r>
        <w:rPr>
          <w:rFonts w:hint="eastAsia"/>
        </w:rPr>
        <w:t>校外培训机构排查及整改信息登记</w:t>
      </w:r>
      <w:bookmarkEnd w:id="11"/>
    </w:p>
    <w:p w:rsidR="00607BA5" w:rsidRDefault="005D0F9C">
      <w:pPr>
        <w:pStyle w:val="4"/>
      </w:pPr>
      <w:r>
        <w:rPr>
          <w:rFonts w:hint="eastAsia"/>
        </w:rPr>
        <w:t>排查状态查询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登录校外培训机构排查登记系统</w:t>
      </w:r>
      <w:r>
        <w:rPr>
          <w:rFonts w:ascii="仿宋" w:eastAsia="仿宋" w:hAnsi="仿宋" w:cs="仿宋" w:hint="eastAsia"/>
          <w:sz w:val="30"/>
          <w:szCs w:val="30"/>
          <w:lang w:val="zh-CN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  <w:lang w:val="zh-CN"/>
        </w:rPr>
        <w:t>培训机构排查列表；查询列表中能查看到机构的排查状态，排查情况，可进行的操作等信息。</w:t>
      </w:r>
    </w:p>
    <w:p w:rsidR="00607BA5" w:rsidRDefault="005D0F9C">
      <w:r>
        <w:rPr>
          <w:noProof/>
        </w:rPr>
        <w:drawing>
          <wp:inline distT="0" distB="0" distL="0" distR="0">
            <wp:extent cx="5278120" cy="16738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607BA5"/>
    <w:p w:rsidR="00607BA5" w:rsidRDefault="005D0F9C">
      <w:pPr>
        <w:pStyle w:val="4"/>
      </w:pPr>
      <w:r>
        <w:rPr>
          <w:rFonts w:hint="eastAsia"/>
        </w:rPr>
        <w:t>录入排查及整改结果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在查询列表中选择机构</w:t>
      </w:r>
      <w:r>
        <w:rPr>
          <w:rFonts w:ascii="仿宋" w:eastAsia="仿宋" w:hAnsi="仿宋" w:cs="仿宋" w:hint="eastAsia"/>
          <w:sz w:val="30"/>
          <w:szCs w:val="30"/>
          <w:lang w:val="zh-CN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  <w:lang w:val="zh-CN"/>
        </w:rPr>
        <w:t>录入排查结果：</w:t>
      </w:r>
    </w:p>
    <w:p w:rsidR="00607BA5" w:rsidRDefault="00607BA5"/>
    <w:p w:rsidR="00607BA5" w:rsidRDefault="005D0F9C">
      <w:r>
        <w:rPr>
          <w:noProof/>
        </w:rPr>
        <w:drawing>
          <wp:inline distT="0" distB="0" distL="0" distR="0">
            <wp:extent cx="5278120" cy="3379470"/>
            <wp:effectExtent l="0" t="0" r="508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7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</w:t>
      </w:r>
    </w:p>
    <w:p w:rsidR="00607BA5" w:rsidRDefault="00607BA5"/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把相关的排查结果录入到系统中后，点击[查看]获取详细信息</w:t>
      </w:r>
      <w:r>
        <w:rPr>
          <w:rFonts w:ascii="仿宋" w:eastAsia="仿宋" w:hAnsi="仿宋" w:cs="仿宋" w:hint="eastAsia"/>
          <w:sz w:val="30"/>
          <w:szCs w:val="30"/>
        </w:rPr>
        <w:t>,</w:t>
      </w:r>
      <w:r>
        <w:rPr>
          <w:rFonts w:ascii="仿宋" w:eastAsia="仿宋" w:hAnsi="仿宋" w:cs="仿宋" w:hint="eastAsia"/>
          <w:sz w:val="30"/>
          <w:szCs w:val="30"/>
          <w:lang w:val="zh-CN"/>
        </w:rPr>
        <w:t>若录入错误，可进行修改。</w:t>
      </w:r>
    </w:p>
    <w:p w:rsidR="00607BA5" w:rsidRDefault="005D0F9C">
      <w:pPr>
        <w:jc w:val="left"/>
      </w:pPr>
      <w:r>
        <w:rPr>
          <w:noProof/>
        </w:rPr>
        <w:drawing>
          <wp:inline distT="0" distB="0" distL="0" distR="0">
            <wp:extent cx="5278120" cy="1530350"/>
            <wp:effectExtent l="0" t="0" r="508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607BA5">
      <w:pPr>
        <w:jc w:val="left"/>
      </w:pP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验收后，录入验收意见。</w:t>
      </w:r>
    </w:p>
    <w:p w:rsidR="00607BA5" w:rsidRDefault="005D0F9C">
      <w:r>
        <w:rPr>
          <w:noProof/>
        </w:rPr>
        <w:drawing>
          <wp:inline distT="0" distB="0" distL="0" distR="0">
            <wp:extent cx="5278120" cy="1971675"/>
            <wp:effectExtent l="0" t="0" r="508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r>
        <w:rPr>
          <w:rFonts w:hint="eastAsia"/>
        </w:rPr>
        <w:t xml:space="preserve">                            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录入验收意见后，项目排查任务结束，整改完成。</w:t>
      </w:r>
    </w:p>
    <w:p w:rsidR="00607BA5" w:rsidRDefault="005D0F9C">
      <w:pPr>
        <w:pStyle w:val="3"/>
      </w:pPr>
      <w:bookmarkStart w:id="12" w:name="_Toc529831194"/>
      <w:r>
        <w:rPr>
          <w:rFonts w:hint="eastAsia"/>
        </w:rPr>
        <w:t>删除培训机构信息</w:t>
      </w:r>
      <w:bookmarkEnd w:id="12"/>
    </w:p>
    <w:p w:rsidR="00607BA5" w:rsidRDefault="005D0F9C">
      <w:pPr>
        <w:ind w:firstLineChars="200" w:firstLine="600"/>
      </w:pPr>
      <w:r>
        <w:rPr>
          <w:rFonts w:ascii="仿宋" w:eastAsia="仿宋" w:hAnsi="仿宋" w:cs="仿宋" w:hint="eastAsia"/>
          <w:sz w:val="30"/>
          <w:szCs w:val="30"/>
          <w:lang w:val="zh-CN"/>
        </w:rPr>
        <w:t>区县用户登录校外培训机构排查登记系统</w:t>
      </w:r>
      <w:r>
        <w:rPr>
          <w:rFonts w:ascii="仿宋" w:eastAsia="仿宋" w:hAnsi="仿宋" w:cs="仿宋" w:hint="eastAsia"/>
          <w:sz w:val="30"/>
          <w:szCs w:val="30"/>
          <w:lang w:val="zh-CN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  <w:lang w:val="zh-CN"/>
        </w:rPr>
        <w:t>培训机构</w:t>
      </w:r>
      <w:r>
        <w:rPr>
          <w:rFonts w:ascii="仿宋" w:eastAsia="仿宋" w:hAnsi="仿宋" w:cs="仿宋" w:hint="eastAsia"/>
          <w:sz w:val="30"/>
          <w:szCs w:val="30"/>
          <w:lang w:val="zh-CN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  <w:lang w:val="zh-CN"/>
        </w:rPr>
        <w:t>登记列表：</w:t>
      </w:r>
    </w:p>
    <w:p w:rsidR="00607BA5" w:rsidRDefault="005D0F9C">
      <w:r>
        <w:rPr>
          <w:noProof/>
        </w:rPr>
        <w:drawing>
          <wp:inline distT="0" distB="0" distL="0" distR="0">
            <wp:extent cx="5278120" cy="1108075"/>
            <wp:effectExtent l="0" t="0" r="508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选择培训机构，可以进行删除操作。</w:t>
      </w:r>
    </w:p>
    <w:p w:rsidR="00607BA5" w:rsidRDefault="005D0F9C">
      <w:r>
        <w:rPr>
          <w:noProof/>
        </w:rPr>
        <w:drawing>
          <wp:inline distT="0" distB="0" distL="0" distR="0">
            <wp:extent cx="5278120" cy="2922905"/>
            <wp:effectExtent l="0" t="0" r="508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Pr="006563D0" w:rsidRDefault="005D0F9C">
      <w:pPr>
        <w:ind w:firstLineChars="200" w:firstLine="600"/>
        <w:rPr>
          <w:rFonts w:ascii="黑体" w:eastAsia="黑体" w:hAnsi="黑体" w:cs="仿宋"/>
          <w:sz w:val="30"/>
          <w:szCs w:val="30"/>
        </w:rPr>
      </w:pPr>
      <w:r w:rsidRPr="006563D0">
        <w:rPr>
          <w:rFonts w:ascii="黑体" w:eastAsia="黑体" w:hAnsi="黑体" w:cs="仿宋" w:hint="eastAsia"/>
          <w:sz w:val="30"/>
          <w:szCs w:val="30"/>
        </w:rPr>
        <w:t>注意事项：删除确认后，培训机构登记信息和排查信息都会清空，无法恢复，请谨慎操作。</w:t>
      </w:r>
    </w:p>
    <w:p w:rsidR="00607BA5" w:rsidRDefault="005D0F9C">
      <w:pPr>
        <w:pStyle w:val="3"/>
      </w:pPr>
      <w:bookmarkStart w:id="13" w:name="_Toc529831195"/>
      <w:r>
        <w:rPr>
          <w:rFonts w:hint="eastAsia"/>
        </w:rPr>
        <w:t>网上投诉管理</w:t>
      </w:r>
      <w:bookmarkEnd w:id="13"/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区县用户登录校外培训机构排查登记系统</w:t>
      </w:r>
      <w:r>
        <w:rPr>
          <w:rFonts w:ascii="仿宋" w:eastAsia="仿宋" w:hAnsi="仿宋" w:cs="仿宋" w:hint="eastAsia"/>
          <w:sz w:val="30"/>
          <w:szCs w:val="30"/>
          <w:lang w:val="zh-CN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  <w:lang w:val="zh-CN"/>
        </w:rPr>
        <w:t>网上投诉，</w:t>
      </w:r>
      <w:r>
        <w:rPr>
          <w:rFonts w:ascii="仿宋" w:eastAsia="仿宋" w:hAnsi="仿宋" w:cs="仿宋" w:hint="eastAsia"/>
          <w:sz w:val="30"/>
          <w:szCs w:val="30"/>
        </w:rPr>
        <w:t>可以查看、处理公众投诉本区县培训相关事项的信息。</w:t>
      </w:r>
    </w:p>
    <w:p w:rsidR="00607BA5" w:rsidRDefault="00607BA5">
      <w:pPr>
        <w:rPr>
          <w:color w:val="FF0000"/>
          <w:sz w:val="20"/>
          <w:szCs w:val="21"/>
        </w:rPr>
      </w:pPr>
    </w:p>
    <w:p w:rsidR="00607BA5" w:rsidRDefault="005D0F9C">
      <w:pPr>
        <w:rPr>
          <w:color w:val="FF0000"/>
          <w:sz w:val="20"/>
          <w:szCs w:val="21"/>
        </w:rPr>
      </w:pPr>
      <w:r>
        <w:rPr>
          <w:noProof/>
          <w:color w:val="FF0000"/>
          <w:sz w:val="20"/>
          <w:szCs w:val="21"/>
        </w:rPr>
        <w:drawing>
          <wp:inline distT="0" distB="0" distL="0" distR="0">
            <wp:extent cx="5278120" cy="296291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pStyle w:val="3"/>
      </w:pPr>
      <w:bookmarkStart w:id="14" w:name="_Toc529831196"/>
      <w:r>
        <w:rPr>
          <w:rFonts w:hint="eastAsia"/>
        </w:rPr>
        <w:t>区县下属单位管理</w:t>
      </w:r>
      <w:bookmarkEnd w:id="14"/>
    </w:p>
    <w:p w:rsidR="00607BA5" w:rsidRDefault="005D0F9C">
      <w:pPr>
        <w:pStyle w:val="4"/>
      </w:pPr>
      <w:r>
        <w:rPr>
          <w:rFonts w:hint="eastAsia"/>
        </w:rPr>
        <w:t>查询单位用户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登录校外培训机构排查登记系统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区县下属单位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维护单位列表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查询；查询列表中包含用户名称、启用状态，登录名等信息。</w:t>
      </w:r>
    </w:p>
    <w:p w:rsidR="00607BA5" w:rsidRDefault="005D0F9C">
      <w:r>
        <w:rPr>
          <w:noProof/>
        </w:rPr>
        <w:drawing>
          <wp:inline distT="0" distB="0" distL="0" distR="0">
            <wp:extent cx="5278120" cy="2214880"/>
            <wp:effectExtent l="0" t="0" r="508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pStyle w:val="4"/>
      </w:pPr>
      <w:r>
        <w:rPr>
          <w:rFonts w:hint="eastAsia"/>
        </w:rPr>
        <w:t>新增用户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登录校外培训机构排查登记系统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区县下属单位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维护单位列表</w:t>
      </w:r>
      <w:r>
        <w:rPr>
          <w:rFonts w:ascii="仿宋" w:eastAsia="仿宋" w:hAnsi="仿宋" w:cs="仿宋" w:hint="eastAsia"/>
          <w:sz w:val="30"/>
          <w:szCs w:val="30"/>
        </w:rPr>
        <w:sym w:font="Wingdings" w:char="F0E0"/>
      </w:r>
      <w:r>
        <w:rPr>
          <w:rFonts w:ascii="仿宋" w:eastAsia="仿宋" w:hAnsi="仿宋" w:cs="仿宋" w:hint="eastAsia"/>
          <w:sz w:val="30"/>
          <w:szCs w:val="30"/>
        </w:rPr>
        <w:t>新增下属单位；新增的单位可进行修改信息或删除。</w:t>
      </w:r>
    </w:p>
    <w:p w:rsidR="00607BA5" w:rsidRDefault="005D0F9C">
      <w:r>
        <w:rPr>
          <w:noProof/>
        </w:rPr>
        <w:drawing>
          <wp:inline distT="0" distB="0" distL="0" distR="0">
            <wp:extent cx="5278120" cy="2265680"/>
            <wp:effectExtent l="0" t="0" r="508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ind w:firstLineChars="200" w:firstLine="600"/>
      </w:pPr>
      <w:r>
        <w:rPr>
          <w:rFonts w:ascii="仿宋" w:eastAsia="仿宋" w:hAnsi="仿宋" w:cs="仿宋" w:hint="eastAsia"/>
          <w:sz w:val="30"/>
          <w:szCs w:val="30"/>
        </w:rPr>
        <w:t>新增用户时可暂时禁用用户账号，用户统一默认密码为123456。</w:t>
      </w:r>
    </w:p>
    <w:p w:rsidR="00607BA5" w:rsidRDefault="005D0F9C">
      <w:pPr>
        <w:pStyle w:val="4"/>
      </w:pPr>
      <w:r>
        <w:rPr>
          <w:rFonts w:hint="eastAsia"/>
        </w:rPr>
        <w:t>重置密码</w:t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单位用户在忘记密码时，由区级管理帮助重置密码，密码重置后还原为初始密码：123456</w:t>
      </w:r>
    </w:p>
    <w:p w:rsidR="00607BA5" w:rsidRDefault="00607BA5"/>
    <w:p w:rsidR="00607BA5" w:rsidRDefault="005D0F9C">
      <w:pPr>
        <w:pStyle w:val="2"/>
      </w:pPr>
      <w:bookmarkStart w:id="15" w:name="_Toc529831197"/>
      <w:r>
        <w:rPr>
          <w:rFonts w:hint="eastAsia"/>
        </w:rPr>
        <w:t>地市级、省级、部级用户</w:t>
      </w:r>
      <w:bookmarkEnd w:id="15"/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可查看地市级统计信息，监管整改过程，督促区域整改。</w:t>
      </w:r>
    </w:p>
    <w:p w:rsidR="00607BA5" w:rsidRDefault="005D0F9C">
      <w:pPr>
        <w:rPr>
          <w:lang w:val="zh-CN"/>
        </w:rPr>
      </w:pPr>
      <w:r>
        <w:rPr>
          <w:noProof/>
        </w:rPr>
        <w:drawing>
          <wp:inline distT="0" distB="0" distL="0" distR="0">
            <wp:extent cx="5278120" cy="156781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A5" w:rsidRDefault="005D0F9C">
      <w:pPr>
        <w:jc w:val="center"/>
        <w:rPr>
          <w:lang w:val="zh-CN"/>
        </w:rPr>
      </w:pPr>
      <w:r>
        <w:rPr>
          <w:rFonts w:hint="eastAsia"/>
          <w:lang w:val="zh-CN"/>
        </w:rPr>
        <w:t>地市级用户</w:t>
      </w:r>
    </w:p>
    <w:p w:rsidR="00607BA5" w:rsidRDefault="005D0F9C">
      <w:pPr>
        <w:rPr>
          <w:lang w:val="zh-CN"/>
        </w:rPr>
      </w:pPr>
      <w:r>
        <w:rPr>
          <w:noProof/>
        </w:rPr>
        <w:drawing>
          <wp:inline distT="0" distB="0" distL="0" distR="0">
            <wp:extent cx="5278120" cy="187579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A5" w:rsidRDefault="005D0F9C">
      <w:pPr>
        <w:jc w:val="center"/>
        <w:rPr>
          <w:lang w:val="zh-CN"/>
        </w:rPr>
      </w:pPr>
      <w:r>
        <w:rPr>
          <w:rFonts w:hint="eastAsia"/>
          <w:lang w:val="zh-CN"/>
        </w:rPr>
        <w:t>省级用户</w:t>
      </w:r>
    </w:p>
    <w:p w:rsidR="00607BA5" w:rsidRDefault="005D0F9C">
      <w:pPr>
        <w:rPr>
          <w:lang w:val="zh-CN"/>
        </w:rPr>
      </w:pPr>
      <w:r>
        <w:rPr>
          <w:noProof/>
        </w:rPr>
        <w:drawing>
          <wp:inline distT="0" distB="0" distL="0" distR="0">
            <wp:extent cx="5278120" cy="216217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A5" w:rsidRDefault="005D0F9C">
      <w:pPr>
        <w:jc w:val="center"/>
        <w:rPr>
          <w:lang w:val="zh-CN"/>
        </w:rPr>
      </w:pPr>
      <w:r>
        <w:rPr>
          <w:rFonts w:hint="eastAsia"/>
          <w:lang w:val="zh-CN"/>
        </w:rPr>
        <w:t>部级用户</w:t>
      </w:r>
    </w:p>
    <w:p w:rsidR="00607BA5" w:rsidRDefault="005D0F9C">
      <w:pPr>
        <w:pStyle w:val="1"/>
      </w:pPr>
      <w:bookmarkStart w:id="16" w:name="_Toc529831198"/>
      <w:r>
        <w:rPr>
          <w:rFonts w:hint="eastAsia"/>
        </w:rPr>
        <w:t>服务平台主要功能</w:t>
      </w:r>
      <w:bookmarkEnd w:id="16"/>
    </w:p>
    <w:p w:rsidR="00607BA5" w:rsidRDefault="005D0F9C">
      <w:pPr>
        <w:pStyle w:val="3"/>
      </w:pPr>
      <w:bookmarkStart w:id="17" w:name="_Toc529831199"/>
      <w:r>
        <w:rPr>
          <w:rFonts w:hint="eastAsia"/>
        </w:rPr>
        <w:t>机构查询</w:t>
      </w:r>
      <w:bookmarkEnd w:id="17"/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面对社会公众，输入机构名称可查询该机构是否合法合规、办学许可信息、教师信息、所办学科类培训班备案名称等内容。</w:t>
      </w:r>
    </w:p>
    <w:p w:rsidR="00607BA5" w:rsidRDefault="005D0F9C">
      <w:r>
        <w:rPr>
          <w:noProof/>
        </w:rPr>
        <w:drawing>
          <wp:inline distT="0" distB="0" distL="0" distR="0">
            <wp:extent cx="5278120" cy="1259840"/>
            <wp:effectExtent l="38100" t="38100" r="106680" b="99060"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5984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  <a:effectLst>
                      <a:outerShdw blurRad="50800" dist="38100" dir="2700000" algn="tl" rotWithShape="0">
                        <a:schemeClr val="tx1">
                          <a:lumMod val="75000"/>
                          <a:lumOff val="2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输入机构所在区县以及机构名称进行查询。</w:t>
      </w:r>
    </w:p>
    <w:p w:rsidR="00607BA5" w:rsidRDefault="005D0F9C">
      <w:r>
        <w:rPr>
          <w:noProof/>
        </w:rPr>
        <w:drawing>
          <wp:inline distT="0" distB="0" distL="0" distR="0">
            <wp:extent cx="5278120" cy="2491105"/>
            <wp:effectExtent l="0" t="0" r="508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BA5" w:rsidRDefault="005D0F9C">
      <w:pPr>
        <w:pStyle w:val="3"/>
      </w:pPr>
      <w:bookmarkStart w:id="18" w:name="_Toc529831200"/>
      <w:r>
        <w:rPr>
          <w:rFonts w:hint="eastAsia"/>
        </w:rPr>
        <w:t>网上投诉</w:t>
      </w:r>
      <w:bookmarkEnd w:id="18"/>
    </w:p>
    <w:p w:rsidR="00607BA5" w:rsidRDefault="005D0F9C">
      <w:pPr>
        <w:ind w:firstLineChars="200" w:firstLine="600"/>
        <w:rPr>
          <w:rFonts w:ascii="仿宋" w:eastAsia="仿宋" w:hAnsi="仿宋" w:cs="仿宋"/>
          <w:sz w:val="30"/>
          <w:szCs w:val="30"/>
          <w:lang w:val="zh-CN"/>
        </w:rPr>
      </w:pPr>
      <w:r>
        <w:rPr>
          <w:rFonts w:ascii="仿宋" w:eastAsia="仿宋" w:hAnsi="仿宋" w:cs="仿宋" w:hint="eastAsia"/>
          <w:sz w:val="30"/>
          <w:szCs w:val="30"/>
          <w:lang w:val="zh-CN"/>
        </w:rPr>
        <w:t>投诉人须实名填写联系人、联系方式，投诉对象（校外培训机构、公办学校、老师、其他）、投诉类型（违规办学、违规招生、其他），投诉机构所在区，投诉对象名称，投诉内容。</w:t>
      </w:r>
    </w:p>
    <w:p w:rsidR="00607BA5" w:rsidRDefault="00607BA5"/>
    <w:p w:rsidR="00607BA5" w:rsidRDefault="005D0F9C">
      <w:pPr>
        <w:tabs>
          <w:tab w:val="left" w:pos="2545"/>
        </w:tabs>
      </w:pPr>
      <w:r>
        <w:tab/>
      </w:r>
      <w:r>
        <w:rPr>
          <w:noProof/>
        </w:rPr>
        <w:drawing>
          <wp:inline distT="0" distB="0" distL="0" distR="0">
            <wp:extent cx="5278120" cy="3890645"/>
            <wp:effectExtent l="38100" t="38100" r="106680" b="97155"/>
            <wp:docPr id="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8906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  <a:effectLst>
                      <a:outerShdw blurRad="50800" dist="38100" dir="2700000" algn="tl" rotWithShape="0">
                        <a:schemeClr val="tx1">
                          <a:lumMod val="75000"/>
                          <a:lumOff val="25000"/>
                          <a:alpha val="4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07BA5">
      <w:footerReference w:type="default" r:id="rId34"/>
      <w:pgSz w:w="11906" w:h="16838"/>
      <w:pgMar w:top="1440" w:right="1797" w:bottom="1440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187" w:rsidRDefault="00852187">
      <w:r>
        <w:separator/>
      </w:r>
    </w:p>
  </w:endnote>
  <w:endnote w:type="continuationSeparator" w:id="0">
    <w:p w:rsidR="00852187" w:rsidRDefault="0085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A5" w:rsidRDefault="005D0F9C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218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187" w:rsidRDefault="00852187">
      <w:r>
        <w:separator/>
      </w:r>
    </w:p>
  </w:footnote>
  <w:footnote w:type="continuationSeparator" w:id="0">
    <w:p w:rsidR="00852187" w:rsidRDefault="00852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D45CE"/>
    <w:multiLevelType w:val="multilevel"/>
    <w:tmpl w:val="3B3D45C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30"/>
    <w:rsid w:val="000117E8"/>
    <w:rsid w:val="00013FBF"/>
    <w:rsid w:val="00016014"/>
    <w:rsid w:val="00020F57"/>
    <w:rsid w:val="00021430"/>
    <w:rsid w:val="00021CA7"/>
    <w:rsid w:val="000228F7"/>
    <w:rsid w:val="00025828"/>
    <w:rsid w:val="0002657C"/>
    <w:rsid w:val="00032829"/>
    <w:rsid w:val="000339E7"/>
    <w:rsid w:val="000420C3"/>
    <w:rsid w:val="00042D26"/>
    <w:rsid w:val="00045119"/>
    <w:rsid w:val="000455C2"/>
    <w:rsid w:val="00055CDB"/>
    <w:rsid w:val="000624EC"/>
    <w:rsid w:val="000632B0"/>
    <w:rsid w:val="00064DF4"/>
    <w:rsid w:val="0007047D"/>
    <w:rsid w:val="00071FA7"/>
    <w:rsid w:val="000734BB"/>
    <w:rsid w:val="00073D02"/>
    <w:rsid w:val="0008346F"/>
    <w:rsid w:val="00083710"/>
    <w:rsid w:val="0008430E"/>
    <w:rsid w:val="00096EF3"/>
    <w:rsid w:val="000B09BE"/>
    <w:rsid w:val="000B3FA9"/>
    <w:rsid w:val="000B5AC7"/>
    <w:rsid w:val="000C009E"/>
    <w:rsid w:val="000E0057"/>
    <w:rsid w:val="000E3DF2"/>
    <w:rsid w:val="000E7D30"/>
    <w:rsid w:val="000E7DAA"/>
    <w:rsid w:val="000F0F1B"/>
    <w:rsid w:val="000F3CD4"/>
    <w:rsid w:val="000F63EF"/>
    <w:rsid w:val="00104212"/>
    <w:rsid w:val="001136A7"/>
    <w:rsid w:val="001225B8"/>
    <w:rsid w:val="00123DDE"/>
    <w:rsid w:val="00130949"/>
    <w:rsid w:val="001327EB"/>
    <w:rsid w:val="0014369A"/>
    <w:rsid w:val="00157B99"/>
    <w:rsid w:val="001721FB"/>
    <w:rsid w:val="00175FA7"/>
    <w:rsid w:val="001852FC"/>
    <w:rsid w:val="001A3685"/>
    <w:rsid w:val="001A3E1C"/>
    <w:rsid w:val="001C29F4"/>
    <w:rsid w:val="001C536E"/>
    <w:rsid w:val="001C5623"/>
    <w:rsid w:val="001C5ED6"/>
    <w:rsid w:val="001C741E"/>
    <w:rsid w:val="001D713E"/>
    <w:rsid w:val="001D7B35"/>
    <w:rsid w:val="001E5847"/>
    <w:rsid w:val="001E767F"/>
    <w:rsid w:val="001F7892"/>
    <w:rsid w:val="002000AB"/>
    <w:rsid w:val="00205ADE"/>
    <w:rsid w:val="00210D4C"/>
    <w:rsid w:val="00212EBF"/>
    <w:rsid w:val="002152EE"/>
    <w:rsid w:val="00215C8B"/>
    <w:rsid w:val="0022297D"/>
    <w:rsid w:val="00237F46"/>
    <w:rsid w:val="002552FE"/>
    <w:rsid w:val="00256323"/>
    <w:rsid w:val="0025645D"/>
    <w:rsid w:val="00257AA7"/>
    <w:rsid w:val="0027275C"/>
    <w:rsid w:val="002745BD"/>
    <w:rsid w:val="002777CF"/>
    <w:rsid w:val="002809CE"/>
    <w:rsid w:val="00284B66"/>
    <w:rsid w:val="00285C2B"/>
    <w:rsid w:val="00290502"/>
    <w:rsid w:val="0029505D"/>
    <w:rsid w:val="002A087A"/>
    <w:rsid w:val="002A1075"/>
    <w:rsid w:val="002A1435"/>
    <w:rsid w:val="002B3B9E"/>
    <w:rsid w:val="002B6687"/>
    <w:rsid w:val="002D1E7E"/>
    <w:rsid w:val="002E25D1"/>
    <w:rsid w:val="002E5B56"/>
    <w:rsid w:val="002F4432"/>
    <w:rsid w:val="00305A11"/>
    <w:rsid w:val="0031286A"/>
    <w:rsid w:val="00314760"/>
    <w:rsid w:val="00334679"/>
    <w:rsid w:val="00354FB1"/>
    <w:rsid w:val="00370140"/>
    <w:rsid w:val="003874D3"/>
    <w:rsid w:val="003879C0"/>
    <w:rsid w:val="00390432"/>
    <w:rsid w:val="003A1131"/>
    <w:rsid w:val="003A5F27"/>
    <w:rsid w:val="003B479F"/>
    <w:rsid w:val="003C1588"/>
    <w:rsid w:val="003C60A0"/>
    <w:rsid w:val="003D0580"/>
    <w:rsid w:val="003D0FDE"/>
    <w:rsid w:val="003E2087"/>
    <w:rsid w:val="003F3F41"/>
    <w:rsid w:val="003F4025"/>
    <w:rsid w:val="003F6848"/>
    <w:rsid w:val="004036C0"/>
    <w:rsid w:val="00410B7A"/>
    <w:rsid w:val="00415F8C"/>
    <w:rsid w:val="004171D0"/>
    <w:rsid w:val="004242AB"/>
    <w:rsid w:val="00434141"/>
    <w:rsid w:val="0043582C"/>
    <w:rsid w:val="00463993"/>
    <w:rsid w:val="00472594"/>
    <w:rsid w:val="00476590"/>
    <w:rsid w:val="00481617"/>
    <w:rsid w:val="00484047"/>
    <w:rsid w:val="0049687D"/>
    <w:rsid w:val="00497757"/>
    <w:rsid w:val="00497BCA"/>
    <w:rsid w:val="004A1DD3"/>
    <w:rsid w:val="004C1B73"/>
    <w:rsid w:val="004C3DF1"/>
    <w:rsid w:val="004D0666"/>
    <w:rsid w:val="004D0D15"/>
    <w:rsid w:val="004D15CF"/>
    <w:rsid w:val="004D31BE"/>
    <w:rsid w:val="004D7775"/>
    <w:rsid w:val="004E4150"/>
    <w:rsid w:val="004E4EA0"/>
    <w:rsid w:val="004F4CB6"/>
    <w:rsid w:val="00506CD5"/>
    <w:rsid w:val="00511BE7"/>
    <w:rsid w:val="00512C86"/>
    <w:rsid w:val="005141BC"/>
    <w:rsid w:val="00527186"/>
    <w:rsid w:val="005354B7"/>
    <w:rsid w:val="00550D6A"/>
    <w:rsid w:val="005523C0"/>
    <w:rsid w:val="005534A1"/>
    <w:rsid w:val="00555806"/>
    <w:rsid w:val="005564EF"/>
    <w:rsid w:val="00562B9F"/>
    <w:rsid w:val="0056780E"/>
    <w:rsid w:val="00572197"/>
    <w:rsid w:val="005722FE"/>
    <w:rsid w:val="005727D5"/>
    <w:rsid w:val="00574764"/>
    <w:rsid w:val="005774A7"/>
    <w:rsid w:val="005845E4"/>
    <w:rsid w:val="005854CC"/>
    <w:rsid w:val="00591C86"/>
    <w:rsid w:val="0059237A"/>
    <w:rsid w:val="005A1C68"/>
    <w:rsid w:val="005A3970"/>
    <w:rsid w:val="005A7812"/>
    <w:rsid w:val="005B51FC"/>
    <w:rsid w:val="005C2C36"/>
    <w:rsid w:val="005C2CCA"/>
    <w:rsid w:val="005C5A3A"/>
    <w:rsid w:val="005D0F9C"/>
    <w:rsid w:val="005D3E24"/>
    <w:rsid w:val="005D48A8"/>
    <w:rsid w:val="005D5A65"/>
    <w:rsid w:val="005D703B"/>
    <w:rsid w:val="005E36F2"/>
    <w:rsid w:val="005E405B"/>
    <w:rsid w:val="005F12FA"/>
    <w:rsid w:val="005F132B"/>
    <w:rsid w:val="005F1A1B"/>
    <w:rsid w:val="005F4530"/>
    <w:rsid w:val="00600A05"/>
    <w:rsid w:val="00606080"/>
    <w:rsid w:val="00606E54"/>
    <w:rsid w:val="00607BA5"/>
    <w:rsid w:val="0062186D"/>
    <w:rsid w:val="006563D0"/>
    <w:rsid w:val="006648D7"/>
    <w:rsid w:val="00673919"/>
    <w:rsid w:val="00673C41"/>
    <w:rsid w:val="00681251"/>
    <w:rsid w:val="006A4B8C"/>
    <w:rsid w:val="006B2667"/>
    <w:rsid w:val="006B6CC7"/>
    <w:rsid w:val="006B71BC"/>
    <w:rsid w:val="006C50FB"/>
    <w:rsid w:val="006D4706"/>
    <w:rsid w:val="006D5AF4"/>
    <w:rsid w:val="006E24F9"/>
    <w:rsid w:val="006E2611"/>
    <w:rsid w:val="006F61F8"/>
    <w:rsid w:val="007011F9"/>
    <w:rsid w:val="00704818"/>
    <w:rsid w:val="00707B90"/>
    <w:rsid w:val="00720F84"/>
    <w:rsid w:val="007345ED"/>
    <w:rsid w:val="007346F8"/>
    <w:rsid w:val="00741033"/>
    <w:rsid w:val="0074214C"/>
    <w:rsid w:val="0074316D"/>
    <w:rsid w:val="007460F1"/>
    <w:rsid w:val="007507B4"/>
    <w:rsid w:val="00751E73"/>
    <w:rsid w:val="00757CA7"/>
    <w:rsid w:val="00764CB5"/>
    <w:rsid w:val="007652FA"/>
    <w:rsid w:val="00771879"/>
    <w:rsid w:val="00771E20"/>
    <w:rsid w:val="007744CF"/>
    <w:rsid w:val="00780936"/>
    <w:rsid w:val="0078136C"/>
    <w:rsid w:val="007844E3"/>
    <w:rsid w:val="007A1D49"/>
    <w:rsid w:val="007B36E4"/>
    <w:rsid w:val="007B37F4"/>
    <w:rsid w:val="007D5028"/>
    <w:rsid w:val="007E7A14"/>
    <w:rsid w:val="007F2893"/>
    <w:rsid w:val="007F3A46"/>
    <w:rsid w:val="008014B7"/>
    <w:rsid w:val="0080154A"/>
    <w:rsid w:val="008042B8"/>
    <w:rsid w:val="008114F3"/>
    <w:rsid w:val="00812013"/>
    <w:rsid w:val="008174B2"/>
    <w:rsid w:val="00827BE5"/>
    <w:rsid w:val="0084368C"/>
    <w:rsid w:val="0084538A"/>
    <w:rsid w:val="00852187"/>
    <w:rsid w:val="008814B7"/>
    <w:rsid w:val="0088197F"/>
    <w:rsid w:val="00885735"/>
    <w:rsid w:val="00897E54"/>
    <w:rsid w:val="008A0BAA"/>
    <w:rsid w:val="008A3FDE"/>
    <w:rsid w:val="008A6492"/>
    <w:rsid w:val="008A66A4"/>
    <w:rsid w:val="008D471D"/>
    <w:rsid w:val="008E6302"/>
    <w:rsid w:val="008E6887"/>
    <w:rsid w:val="008F0B77"/>
    <w:rsid w:val="008F1333"/>
    <w:rsid w:val="0090074D"/>
    <w:rsid w:val="009106C6"/>
    <w:rsid w:val="00913F48"/>
    <w:rsid w:val="00922658"/>
    <w:rsid w:val="0092280E"/>
    <w:rsid w:val="00923641"/>
    <w:rsid w:val="00923C6F"/>
    <w:rsid w:val="00927DA8"/>
    <w:rsid w:val="009355BF"/>
    <w:rsid w:val="00942F57"/>
    <w:rsid w:val="009462DB"/>
    <w:rsid w:val="00954445"/>
    <w:rsid w:val="00955725"/>
    <w:rsid w:val="00957997"/>
    <w:rsid w:val="00995791"/>
    <w:rsid w:val="00997C61"/>
    <w:rsid w:val="009A087A"/>
    <w:rsid w:val="009A30B0"/>
    <w:rsid w:val="009A30FD"/>
    <w:rsid w:val="009A51A5"/>
    <w:rsid w:val="009B4AC4"/>
    <w:rsid w:val="009C4227"/>
    <w:rsid w:val="009C66B7"/>
    <w:rsid w:val="009C7CEF"/>
    <w:rsid w:val="009E071F"/>
    <w:rsid w:val="009E5384"/>
    <w:rsid w:val="009E5DFE"/>
    <w:rsid w:val="009E6B38"/>
    <w:rsid w:val="009F23FF"/>
    <w:rsid w:val="009F50D1"/>
    <w:rsid w:val="009F650C"/>
    <w:rsid w:val="00A4286A"/>
    <w:rsid w:val="00A6529C"/>
    <w:rsid w:val="00A6553F"/>
    <w:rsid w:val="00A769D6"/>
    <w:rsid w:val="00A83F95"/>
    <w:rsid w:val="00A83FCD"/>
    <w:rsid w:val="00A91BA3"/>
    <w:rsid w:val="00AA6B3B"/>
    <w:rsid w:val="00AB4A2F"/>
    <w:rsid w:val="00AB72B1"/>
    <w:rsid w:val="00AC351F"/>
    <w:rsid w:val="00AC4794"/>
    <w:rsid w:val="00AD5F9B"/>
    <w:rsid w:val="00AD7D85"/>
    <w:rsid w:val="00AF3E81"/>
    <w:rsid w:val="00B00990"/>
    <w:rsid w:val="00B0350E"/>
    <w:rsid w:val="00B046D4"/>
    <w:rsid w:val="00B05629"/>
    <w:rsid w:val="00B312C7"/>
    <w:rsid w:val="00B3228A"/>
    <w:rsid w:val="00B32AAB"/>
    <w:rsid w:val="00B36502"/>
    <w:rsid w:val="00B36EF8"/>
    <w:rsid w:val="00B519EC"/>
    <w:rsid w:val="00B665C3"/>
    <w:rsid w:val="00B7669D"/>
    <w:rsid w:val="00B77883"/>
    <w:rsid w:val="00B8779C"/>
    <w:rsid w:val="00B877E2"/>
    <w:rsid w:val="00B91E08"/>
    <w:rsid w:val="00BA3177"/>
    <w:rsid w:val="00BC6621"/>
    <w:rsid w:val="00BC738E"/>
    <w:rsid w:val="00BD1685"/>
    <w:rsid w:val="00BD286B"/>
    <w:rsid w:val="00BD41EC"/>
    <w:rsid w:val="00BD472B"/>
    <w:rsid w:val="00BD510D"/>
    <w:rsid w:val="00BD5324"/>
    <w:rsid w:val="00BF100C"/>
    <w:rsid w:val="00C04AD4"/>
    <w:rsid w:val="00C06106"/>
    <w:rsid w:val="00C13F87"/>
    <w:rsid w:val="00C1739F"/>
    <w:rsid w:val="00C249AE"/>
    <w:rsid w:val="00C35287"/>
    <w:rsid w:val="00C45B9D"/>
    <w:rsid w:val="00C52F9B"/>
    <w:rsid w:val="00C710A4"/>
    <w:rsid w:val="00C72B09"/>
    <w:rsid w:val="00C765A2"/>
    <w:rsid w:val="00C80606"/>
    <w:rsid w:val="00C867E8"/>
    <w:rsid w:val="00C93423"/>
    <w:rsid w:val="00C94499"/>
    <w:rsid w:val="00C97DBE"/>
    <w:rsid w:val="00CA211D"/>
    <w:rsid w:val="00CA24D7"/>
    <w:rsid w:val="00CA3947"/>
    <w:rsid w:val="00CA7202"/>
    <w:rsid w:val="00CB55D9"/>
    <w:rsid w:val="00CC2328"/>
    <w:rsid w:val="00CC7D12"/>
    <w:rsid w:val="00CD474F"/>
    <w:rsid w:val="00CD7BF5"/>
    <w:rsid w:val="00CE76BD"/>
    <w:rsid w:val="00CF3C96"/>
    <w:rsid w:val="00CF7A00"/>
    <w:rsid w:val="00D03956"/>
    <w:rsid w:val="00D0631C"/>
    <w:rsid w:val="00D13E6E"/>
    <w:rsid w:val="00D320AC"/>
    <w:rsid w:val="00D4134C"/>
    <w:rsid w:val="00D416EE"/>
    <w:rsid w:val="00D4363F"/>
    <w:rsid w:val="00D54310"/>
    <w:rsid w:val="00D61C66"/>
    <w:rsid w:val="00D645DA"/>
    <w:rsid w:val="00D728B8"/>
    <w:rsid w:val="00D72DF0"/>
    <w:rsid w:val="00D822B9"/>
    <w:rsid w:val="00D9248E"/>
    <w:rsid w:val="00DA0F93"/>
    <w:rsid w:val="00DA4DF1"/>
    <w:rsid w:val="00DB2681"/>
    <w:rsid w:val="00DC10FB"/>
    <w:rsid w:val="00DC4677"/>
    <w:rsid w:val="00DC5728"/>
    <w:rsid w:val="00DD0500"/>
    <w:rsid w:val="00DD437F"/>
    <w:rsid w:val="00DE2FAB"/>
    <w:rsid w:val="00DF11A2"/>
    <w:rsid w:val="00DF1F8F"/>
    <w:rsid w:val="00DF41A0"/>
    <w:rsid w:val="00E004E4"/>
    <w:rsid w:val="00E0226D"/>
    <w:rsid w:val="00E03047"/>
    <w:rsid w:val="00E04BEA"/>
    <w:rsid w:val="00E0574A"/>
    <w:rsid w:val="00E11169"/>
    <w:rsid w:val="00E12BD5"/>
    <w:rsid w:val="00E22F08"/>
    <w:rsid w:val="00E31C28"/>
    <w:rsid w:val="00E43859"/>
    <w:rsid w:val="00E43F70"/>
    <w:rsid w:val="00E46381"/>
    <w:rsid w:val="00E571C3"/>
    <w:rsid w:val="00E57E07"/>
    <w:rsid w:val="00E60452"/>
    <w:rsid w:val="00E64ED6"/>
    <w:rsid w:val="00E6543C"/>
    <w:rsid w:val="00E66394"/>
    <w:rsid w:val="00E712A4"/>
    <w:rsid w:val="00E76D74"/>
    <w:rsid w:val="00E8103E"/>
    <w:rsid w:val="00E817AB"/>
    <w:rsid w:val="00E82185"/>
    <w:rsid w:val="00E902FE"/>
    <w:rsid w:val="00E90ED4"/>
    <w:rsid w:val="00E93CEA"/>
    <w:rsid w:val="00E9631F"/>
    <w:rsid w:val="00EA08D8"/>
    <w:rsid w:val="00EA08FA"/>
    <w:rsid w:val="00EB3E67"/>
    <w:rsid w:val="00EB4DEF"/>
    <w:rsid w:val="00EC061B"/>
    <w:rsid w:val="00EC4E9F"/>
    <w:rsid w:val="00ED11F8"/>
    <w:rsid w:val="00ED1CDC"/>
    <w:rsid w:val="00ED2F2B"/>
    <w:rsid w:val="00ED49D3"/>
    <w:rsid w:val="00EF0682"/>
    <w:rsid w:val="00EF7187"/>
    <w:rsid w:val="00EF77AE"/>
    <w:rsid w:val="00F00C3E"/>
    <w:rsid w:val="00F02EAE"/>
    <w:rsid w:val="00F11685"/>
    <w:rsid w:val="00F1591A"/>
    <w:rsid w:val="00F21435"/>
    <w:rsid w:val="00F2533E"/>
    <w:rsid w:val="00F30EBE"/>
    <w:rsid w:val="00F31E52"/>
    <w:rsid w:val="00F33A0E"/>
    <w:rsid w:val="00F34ED7"/>
    <w:rsid w:val="00F40D96"/>
    <w:rsid w:val="00F41CF1"/>
    <w:rsid w:val="00F4335B"/>
    <w:rsid w:val="00F478C9"/>
    <w:rsid w:val="00F5014D"/>
    <w:rsid w:val="00F64778"/>
    <w:rsid w:val="00F84B9E"/>
    <w:rsid w:val="00F96500"/>
    <w:rsid w:val="00FB572B"/>
    <w:rsid w:val="00FB7DC2"/>
    <w:rsid w:val="00FC083E"/>
    <w:rsid w:val="00FC0E23"/>
    <w:rsid w:val="00FD0A09"/>
    <w:rsid w:val="00FD4B83"/>
    <w:rsid w:val="01492C19"/>
    <w:rsid w:val="0158527B"/>
    <w:rsid w:val="016068A9"/>
    <w:rsid w:val="016C5980"/>
    <w:rsid w:val="01771A34"/>
    <w:rsid w:val="01A96935"/>
    <w:rsid w:val="01C624B7"/>
    <w:rsid w:val="01D57CCB"/>
    <w:rsid w:val="01D916E2"/>
    <w:rsid w:val="020C24B0"/>
    <w:rsid w:val="0240613F"/>
    <w:rsid w:val="02BB15B8"/>
    <w:rsid w:val="02EA044C"/>
    <w:rsid w:val="034C6F91"/>
    <w:rsid w:val="0352588F"/>
    <w:rsid w:val="037B0A84"/>
    <w:rsid w:val="037F4D98"/>
    <w:rsid w:val="03902B57"/>
    <w:rsid w:val="03A76899"/>
    <w:rsid w:val="03E364BA"/>
    <w:rsid w:val="04095CFF"/>
    <w:rsid w:val="044C28C7"/>
    <w:rsid w:val="045E5F35"/>
    <w:rsid w:val="046773A7"/>
    <w:rsid w:val="04993364"/>
    <w:rsid w:val="04D452A0"/>
    <w:rsid w:val="04DA5674"/>
    <w:rsid w:val="04FC4118"/>
    <w:rsid w:val="05077C66"/>
    <w:rsid w:val="051F693E"/>
    <w:rsid w:val="05447167"/>
    <w:rsid w:val="058B6D71"/>
    <w:rsid w:val="05B2545D"/>
    <w:rsid w:val="05B27BB3"/>
    <w:rsid w:val="05D67F79"/>
    <w:rsid w:val="05E761EA"/>
    <w:rsid w:val="05F17285"/>
    <w:rsid w:val="06496A7F"/>
    <w:rsid w:val="070911E8"/>
    <w:rsid w:val="070A0A2A"/>
    <w:rsid w:val="07236677"/>
    <w:rsid w:val="0729698C"/>
    <w:rsid w:val="07300C73"/>
    <w:rsid w:val="08144937"/>
    <w:rsid w:val="081725B3"/>
    <w:rsid w:val="084B345E"/>
    <w:rsid w:val="087E1C63"/>
    <w:rsid w:val="0890628D"/>
    <w:rsid w:val="08C8773C"/>
    <w:rsid w:val="08F43FC4"/>
    <w:rsid w:val="08FE2EA7"/>
    <w:rsid w:val="0915562C"/>
    <w:rsid w:val="09203AB0"/>
    <w:rsid w:val="093029A4"/>
    <w:rsid w:val="09AF4BA9"/>
    <w:rsid w:val="09B2297C"/>
    <w:rsid w:val="09D63421"/>
    <w:rsid w:val="09E431A5"/>
    <w:rsid w:val="09EF1A11"/>
    <w:rsid w:val="0A001DDF"/>
    <w:rsid w:val="0A0F6282"/>
    <w:rsid w:val="0A7A220E"/>
    <w:rsid w:val="0A924B37"/>
    <w:rsid w:val="0AC93C0F"/>
    <w:rsid w:val="0AF418D3"/>
    <w:rsid w:val="0B50258A"/>
    <w:rsid w:val="0B5B146A"/>
    <w:rsid w:val="0BF7048C"/>
    <w:rsid w:val="0C170FCA"/>
    <w:rsid w:val="0C327D0E"/>
    <w:rsid w:val="0C45632B"/>
    <w:rsid w:val="0C486C5B"/>
    <w:rsid w:val="0C534484"/>
    <w:rsid w:val="0C8459BB"/>
    <w:rsid w:val="0CCE5C90"/>
    <w:rsid w:val="0CE42D30"/>
    <w:rsid w:val="0D012878"/>
    <w:rsid w:val="0D120C58"/>
    <w:rsid w:val="0D225694"/>
    <w:rsid w:val="0D7B656C"/>
    <w:rsid w:val="0D857725"/>
    <w:rsid w:val="0DB01AA5"/>
    <w:rsid w:val="0DDD77CE"/>
    <w:rsid w:val="0DE142F7"/>
    <w:rsid w:val="0E763B66"/>
    <w:rsid w:val="0E7A19D1"/>
    <w:rsid w:val="0E9F5F9F"/>
    <w:rsid w:val="0EAC335D"/>
    <w:rsid w:val="0F312563"/>
    <w:rsid w:val="0F7425FB"/>
    <w:rsid w:val="0FB95ACE"/>
    <w:rsid w:val="10456746"/>
    <w:rsid w:val="105A5AFE"/>
    <w:rsid w:val="10B1335A"/>
    <w:rsid w:val="11944FF5"/>
    <w:rsid w:val="11CB0F47"/>
    <w:rsid w:val="11DA2156"/>
    <w:rsid w:val="120217E4"/>
    <w:rsid w:val="12170D06"/>
    <w:rsid w:val="12263228"/>
    <w:rsid w:val="12282C15"/>
    <w:rsid w:val="122E1F29"/>
    <w:rsid w:val="125561CC"/>
    <w:rsid w:val="12F85DFD"/>
    <w:rsid w:val="13062C35"/>
    <w:rsid w:val="13DA7FE0"/>
    <w:rsid w:val="13F03DF2"/>
    <w:rsid w:val="13F06D5A"/>
    <w:rsid w:val="14453413"/>
    <w:rsid w:val="14644682"/>
    <w:rsid w:val="14942EBA"/>
    <w:rsid w:val="14A4243D"/>
    <w:rsid w:val="14CB5E84"/>
    <w:rsid w:val="14FB055D"/>
    <w:rsid w:val="15145A2C"/>
    <w:rsid w:val="15907B2D"/>
    <w:rsid w:val="15C56A9E"/>
    <w:rsid w:val="15C87624"/>
    <w:rsid w:val="15DD3188"/>
    <w:rsid w:val="15E346B5"/>
    <w:rsid w:val="15F7561E"/>
    <w:rsid w:val="15F829FE"/>
    <w:rsid w:val="1620270B"/>
    <w:rsid w:val="163523C0"/>
    <w:rsid w:val="16CF5726"/>
    <w:rsid w:val="16FF52AA"/>
    <w:rsid w:val="17530C97"/>
    <w:rsid w:val="17B07068"/>
    <w:rsid w:val="17F52CEC"/>
    <w:rsid w:val="183F67B6"/>
    <w:rsid w:val="18702148"/>
    <w:rsid w:val="18C172E9"/>
    <w:rsid w:val="18E51E0F"/>
    <w:rsid w:val="190F2599"/>
    <w:rsid w:val="197D643B"/>
    <w:rsid w:val="19A33E60"/>
    <w:rsid w:val="19AC3EFB"/>
    <w:rsid w:val="19B826B4"/>
    <w:rsid w:val="19C63534"/>
    <w:rsid w:val="19C92314"/>
    <w:rsid w:val="1A153276"/>
    <w:rsid w:val="1A441D09"/>
    <w:rsid w:val="1A7E44F1"/>
    <w:rsid w:val="1B042094"/>
    <w:rsid w:val="1B0930BC"/>
    <w:rsid w:val="1B2F0D4D"/>
    <w:rsid w:val="1B7008B7"/>
    <w:rsid w:val="1B8329D5"/>
    <w:rsid w:val="1B954D01"/>
    <w:rsid w:val="1B992591"/>
    <w:rsid w:val="1BB37338"/>
    <w:rsid w:val="1C217E1B"/>
    <w:rsid w:val="1C471A7C"/>
    <w:rsid w:val="1C5E6AEE"/>
    <w:rsid w:val="1CA27992"/>
    <w:rsid w:val="1CA915DE"/>
    <w:rsid w:val="1CF87D9E"/>
    <w:rsid w:val="1CFD50AE"/>
    <w:rsid w:val="1D044E90"/>
    <w:rsid w:val="1D315FA7"/>
    <w:rsid w:val="1D61725D"/>
    <w:rsid w:val="1DAB4ED5"/>
    <w:rsid w:val="1DE44D1A"/>
    <w:rsid w:val="1DF95442"/>
    <w:rsid w:val="1E2911EA"/>
    <w:rsid w:val="1E401CC1"/>
    <w:rsid w:val="1E463BF5"/>
    <w:rsid w:val="1E4A4280"/>
    <w:rsid w:val="1E61201F"/>
    <w:rsid w:val="1E9D6E48"/>
    <w:rsid w:val="1EC70DB7"/>
    <w:rsid w:val="1EE92AB8"/>
    <w:rsid w:val="1EFD1B76"/>
    <w:rsid w:val="1F0F1F16"/>
    <w:rsid w:val="1F124AC1"/>
    <w:rsid w:val="1F6D64CD"/>
    <w:rsid w:val="1F8D164A"/>
    <w:rsid w:val="1FD86277"/>
    <w:rsid w:val="1FDD7D93"/>
    <w:rsid w:val="1FE82AA0"/>
    <w:rsid w:val="1FE97B50"/>
    <w:rsid w:val="202E04FC"/>
    <w:rsid w:val="20925A62"/>
    <w:rsid w:val="20FF0E00"/>
    <w:rsid w:val="21111CD7"/>
    <w:rsid w:val="21450046"/>
    <w:rsid w:val="219E3A3A"/>
    <w:rsid w:val="21AB5637"/>
    <w:rsid w:val="22191C54"/>
    <w:rsid w:val="22384582"/>
    <w:rsid w:val="223E4B37"/>
    <w:rsid w:val="22A74F00"/>
    <w:rsid w:val="22AF0A15"/>
    <w:rsid w:val="22F23320"/>
    <w:rsid w:val="23004092"/>
    <w:rsid w:val="230351CD"/>
    <w:rsid w:val="235020E9"/>
    <w:rsid w:val="23750AE5"/>
    <w:rsid w:val="23CC399D"/>
    <w:rsid w:val="23DD77DF"/>
    <w:rsid w:val="23E44EDC"/>
    <w:rsid w:val="23F9184A"/>
    <w:rsid w:val="242C7E0C"/>
    <w:rsid w:val="24653F78"/>
    <w:rsid w:val="24F27BCA"/>
    <w:rsid w:val="25602192"/>
    <w:rsid w:val="256236B9"/>
    <w:rsid w:val="257F24BF"/>
    <w:rsid w:val="25885D42"/>
    <w:rsid w:val="25E62044"/>
    <w:rsid w:val="260F4FC5"/>
    <w:rsid w:val="26284714"/>
    <w:rsid w:val="262B68EC"/>
    <w:rsid w:val="264C01D8"/>
    <w:rsid w:val="269A592D"/>
    <w:rsid w:val="26B93A2A"/>
    <w:rsid w:val="26C94554"/>
    <w:rsid w:val="26E01EA7"/>
    <w:rsid w:val="26F86231"/>
    <w:rsid w:val="272E53A8"/>
    <w:rsid w:val="273213D6"/>
    <w:rsid w:val="2755577E"/>
    <w:rsid w:val="278150B4"/>
    <w:rsid w:val="27923421"/>
    <w:rsid w:val="27B968B6"/>
    <w:rsid w:val="27CC43B7"/>
    <w:rsid w:val="285C346F"/>
    <w:rsid w:val="287E13C6"/>
    <w:rsid w:val="28936D0E"/>
    <w:rsid w:val="28977EC4"/>
    <w:rsid w:val="28AD51FE"/>
    <w:rsid w:val="28C7274E"/>
    <w:rsid w:val="28E0476C"/>
    <w:rsid w:val="28E60DD4"/>
    <w:rsid w:val="29891297"/>
    <w:rsid w:val="29C04A5B"/>
    <w:rsid w:val="2A2A2EEA"/>
    <w:rsid w:val="2A451325"/>
    <w:rsid w:val="2A610C98"/>
    <w:rsid w:val="2AE84BA2"/>
    <w:rsid w:val="2B565DE2"/>
    <w:rsid w:val="2B626EE9"/>
    <w:rsid w:val="2BB1651D"/>
    <w:rsid w:val="2C7F0C2A"/>
    <w:rsid w:val="2CE25B15"/>
    <w:rsid w:val="2CE40636"/>
    <w:rsid w:val="2D1C1243"/>
    <w:rsid w:val="2D59752E"/>
    <w:rsid w:val="2D6159A7"/>
    <w:rsid w:val="2D68123C"/>
    <w:rsid w:val="2D790C4C"/>
    <w:rsid w:val="2DBE4C36"/>
    <w:rsid w:val="2DE96266"/>
    <w:rsid w:val="2E4C73AA"/>
    <w:rsid w:val="2E874913"/>
    <w:rsid w:val="2EF61504"/>
    <w:rsid w:val="2F0D6872"/>
    <w:rsid w:val="2F127371"/>
    <w:rsid w:val="2F2809CE"/>
    <w:rsid w:val="2F4C37F9"/>
    <w:rsid w:val="2F6A530B"/>
    <w:rsid w:val="2F803825"/>
    <w:rsid w:val="2FBA03D1"/>
    <w:rsid w:val="2FC07A54"/>
    <w:rsid w:val="2FDE03F1"/>
    <w:rsid w:val="2FF74BD5"/>
    <w:rsid w:val="30013766"/>
    <w:rsid w:val="3009456B"/>
    <w:rsid w:val="305C7910"/>
    <w:rsid w:val="306D6326"/>
    <w:rsid w:val="30704944"/>
    <w:rsid w:val="30A418EB"/>
    <w:rsid w:val="310643FB"/>
    <w:rsid w:val="31850678"/>
    <w:rsid w:val="318E759E"/>
    <w:rsid w:val="31A144B6"/>
    <w:rsid w:val="31D85FC1"/>
    <w:rsid w:val="32564816"/>
    <w:rsid w:val="32637027"/>
    <w:rsid w:val="327E3EEA"/>
    <w:rsid w:val="329E4DEA"/>
    <w:rsid w:val="32F94B8D"/>
    <w:rsid w:val="330858D5"/>
    <w:rsid w:val="333741AE"/>
    <w:rsid w:val="334108FE"/>
    <w:rsid w:val="335B2447"/>
    <w:rsid w:val="336245DD"/>
    <w:rsid w:val="336E605E"/>
    <w:rsid w:val="337C444F"/>
    <w:rsid w:val="339814AD"/>
    <w:rsid w:val="33A21AE5"/>
    <w:rsid w:val="33AC511F"/>
    <w:rsid w:val="33B03922"/>
    <w:rsid w:val="33B66D48"/>
    <w:rsid w:val="33D82CD0"/>
    <w:rsid w:val="33DA0AD9"/>
    <w:rsid w:val="33FB50C6"/>
    <w:rsid w:val="340F05AB"/>
    <w:rsid w:val="34572261"/>
    <w:rsid w:val="34914D39"/>
    <w:rsid w:val="349E5F09"/>
    <w:rsid w:val="34EF27EE"/>
    <w:rsid w:val="34F42B88"/>
    <w:rsid w:val="34F6362A"/>
    <w:rsid w:val="354D27AC"/>
    <w:rsid w:val="35B626E8"/>
    <w:rsid w:val="35F81BAB"/>
    <w:rsid w:val="366816A8"/>
    <w:rsid w:val="36A062D4"/>
    <w:rsid w:val="36BD476D"/>
    <w:rsid w:val="37173D9A"/>
    <w:rsid w:val="372666F1"/>
    <w:rsid w:val="3742403A"/>
    <w:rsid w:val="377E4B44"/>
    <w:rsid w:val="37B24489"/>
    <w:rsid w:val="37B51569"/>
    <w:rsid w:val="37BC6D06"/>
    <w:rsid w:val="37C0510F"/>
    <w:rsid w:val="37C36511"/>
    <w:rsid w:val="37D019C0"/>
    <w:rsid w:val="37DC5102"/>
    <w:rsid w:val="37FA4F01"/>
    <w:rsid w:val="380567A1"/>
    <w:rsid w:val="38B94C63"/>
    <w:rsid w:val="38BC6656"/>
    <w:rsid w:val="38E17A85"/>
    <w:rsid w:val="38E365D0"/>
    <w:rsid w:val="393B6F35"/>
    <w:rsid w:val="39466A7C"/>
    <w:rsid w:val="39AB4A11"/>
    <w:rsid w:val="39B976E8"/>
    <w:rsid w:val="39CC7FED"/>
    <w:rsid w:val="39F037D9"/>
    <w:rsid w:val="39FE7FA7"/>
    <w:rsid w:val="3A232C70"/>
    <w:rsid w:val="3A4A75DE"/>
    <w:rsid w:val="3A6B14C1"/>
    <w:rsid w:val="3A9C5011"/>
    <w:rsid w:val="3AAB7FCB"/>
    <w:rsid w:val="3AB405C3"/>
    <w:rsid w:val="3AC1624D"/>
    <w:rsid w:val="3AF963FD"/>
    <w:rsid w:val="3B164A4E"/>
    <w:rsid w:val="3B9721FE"/>
    <w:rsid w:val="3B97327E"/>
    <w:rsid w:val="3B973827"/>
    <w:rsid w:val="3BD05DC7"/>
    <w:rsid w:val="3BF9323D"/>
    <w:rsid w:val="3C22516C"/>
    <w:rsid w:val="3C380968"/>
    <w:rsid w:val="3C88380E"/>
    <w:rsid w:val="3C8A2BA2"/>
    <w:rsid w:val="3CA62A02"/>
    <w:rsid w:val="3CD64CC6"/>
    <w:rsid w:val="3D4A20A6"/>
    <w:rsid w:val="3D4B273A"/>
    <w:rsid w:val="3D576ACF"/>
    <w:rsid w:val="3D583D3C"/>
    <w:rsid w:val="3D7402DE"/>
    <w:rsid w:val="3DA53701"/>
    <w:rsid w:val="3DCF5E05"/>
    <w:rsid w:val="3DF63F25"/>
    <w:rsid w:val="3E0E2F01"/>
    <w:rsid w:val="3E307AE6"/>
    <w:rsid w:val="3E595CE3"/>
    <w:rsid w:val="3EBC6DD4"/>
    <w:rsid w:val="3ED5355E"/>
    <w:rsid w:val="3ED81AFA"/>
    <w:rsid w:val="3EE27498"/>
    <w:rsid w:val="3F867C31"/>
    <w:rsid w:val="4003453C"/>
    <w:rsid w:val="40157A5A"/>
    <w:rsid w:val="40306222"/>
    <w:rsid w:val="40411EB4"/>
    <w:rsid w:val="40792EB3"/>
    <w:rsid w:val="40844957"/>
    <w:rsid w:val="40B32BCA"/>
    <w:rsid w:val="40CE2F01"/>
    <w:rsid w:val="410A5EB7"/>
    <w:rsid w:val="41286C7B"/>
    <w:rsid w:val="415B61EA"/>
    <w:rsid w:val="4169654C"/>
    <w:rsid w:val="41942622"/>
    <w:rsid w:val="41C96EEB"/>
    <w:rsid w:val="41CF6DDA"/>
    <w:rsid w:val="41F71A57"/>
    <w:rsid w:val="426520C0"/>
    <w:rsid w:val="428E4E2B"/>
    <w:rsid w:val="42D379C3"/>
    <w:rsid w:val="42DD12FE"/>
    <w:rsid w:val="42F06285"/>
    <w:rsid w:val="43263A05"/>
    <w:rsid w:val="439D78CA"/>
    <w:rsid w:val="43C63384"/>
    <w:rsid w:val="43D33329"/>
    <w:rsid w:val="43F91D7C"/>
    <w:rsid w:val="440353DB"/>
    <w:rsid w:val="443924FE"/>
    <w:rsid w:val="44767338"/>
    <w:rsid w:val="44D05AD4"/>
    <w:rsid w:val="452823CD"/>
    <w:rsid w:val="4537646C"/>
    <w:rsid w:val="45425937"/>
    <w:rsid w:val="459108A5"/>
    <w:rsid w:val="45C67D30"/>
    <w:rsid w:val="460E7A41"/>
    <w:rsid w:val="46434242"/>
    <w:rsid w:val="46542116"/>
    <w:rsid w:val="467E6FB5"/>
    <w:rsid w:val="46855F29"/>
    <w:rsid w:val="46BA0470"/>
    <w:rsid w:val="46D41FDE"/>
    <w:rsid w:val="46E72324"/>
    <w:rsid w:val="474B1249"/>
    <w:rsid w:val="47690E84"/>
    <w:rsid w:val="47D02F39"/>
    <w:rsid w:val="481B43CC"/>
    <w:rsid w:val="48623347"/>
    <w:rsid w:val="48FB0B28"/>
    <w:rsid w:val="490E1A9C"/>
    <w:rsid w:val="495360A7"/>
    <w:rsid w:val="49674DD4"/>
    <w:rsid w:val="49A909C0"/>
    <w:rsid w:val="49BE0CD8"/>
    <w:rsid w:val="49D05BF3"/>
    <w:rsid w:val="4A15768A"/>
    <w:rsid w:val="4A48590C"/>
    <w:rsid w:val="4AA11230"/>
    <w:rsid w:val="4AC13A73"/>
    <w:rsid w:val="4ACA27EE"/>
    <w:rsid w:val="4ADE4706"/>
    <w:rsid w:val="4AE571B2"/>
    <w:rsid w:val="4B6759CC"/>
    <w:rsid w:val="4B6D0909"/>
    <w:rsid w:val="4BAD06DC"/>
    <w:rsid w:val="4BAD2D03"/>
    <w:rsid w:val="4BB85660"/>
    <w:rsid w:val="4BEC1E8B"/>
    <w:rsid w:val="4C11381D"/>
    <w:rsid w:val="4C465BC2"/>
    <w:rsid w:val="4C57680B"/>
    <w:rsid w:val="4C7B3085"/>
    <w:rsid w:val="4C8159D3"/>
    <w:rsid w:val="4C9176E4"/>
    <w:rsid w:val="4C9D7852"/>
    <w:rsid w:val="4CA24A46"/>
    <w:rsid w:val="4CB356C4"/>
    <w:rsid w:val="4D010452"/>
    <w:rsid w:val="4D1924B9"/>
    <w:rsid w:val="4D5B2AA5"/>
    <w:rsid w:val="4D755775"/>
    <w:rsid w:val="4DBC3402"/>
    <w:rsid w:val="4DC37BEC"/>
    <w:rsid w:val="4E26652F"/>
    <w:rsid w:val="4E9212FB"/>
    <w:rsid w:val="4E936F9A"/>
    <w:rsid w:val="4F28451F"/>
    <w:rsid w:val="4F563730"/>
    <w:rsid w:val="4F5E609D"/>
    <w:rsid w:val="4F643FB1"/>
    <w:rsid w:val="4F6F6CAE"/>
    <w:rsid w:val="4F95345D"/>
    <w:rsid w:val="4FAD5121"/>
    <w:rsid w:val="4FD87B2E"/>
    <w:rsid w:val="4FF96704"/>
    <w:rsid w:val="502F66E7"/>
    <w:rsid w:val="505536F4"/>
    <w:rsid w:val="505948F7"/>
    <w:rsid w:val="509616CF"/>
    <w:rsid w:val="50AD08F5"/>
    <w:rsid w:val="50DC2238"/>
    <w:rsid w:val="50E4010C"/>
    <w:rsid w:val="50E802F7"/>
    <w:rsid w:val="51090CB5"/>
    <w:rsid w:val="510A4B0B"/>
    <w:rsid w:val="512379CE"/>
    <w:rsid w:val="51250461"/>
    <w:rsid w:val="51314FBF"/>
    <w:rsid w:val="51353D65"/>
    <w:rsid w:val="516B7C89"/>
    <w:rsid w:val="51734F1D"/>
    <w:rsid w:val="51754747"/>
    <w:rsid w:val="518C6980"/>
    <w:rsid w:val="51A717B3"/>
    <w:rsid w:val="51B54719"/>
    <w:rsid w:val="51D86ECD"/>
    <w:rsid w:val="52193708"/>
    <w:rsid w:val="52294794"/>
    <w:rsid w:val="52697C51"/>
    <w:rsid w:val="52F3420E"/>
    <w:rsid w:val="52F34AD6"/>
    <w:rsid w:val="536F4F8E"/>
    <w:rsid w:val="53754A1C"/>
    <w:rsid w:val="53E92FCE"/>
    <w:rsid w:val="53F45529"/>
    <w:rsid w:val="54104FF0"/>
    <w:rsid w:val="54165BEE"/>
    <w:rsid w:val="544A5F09"/>
    <w:rsid w:val="54E4486A"/>
    <w:rsid w:val="554428D9"/>
    <w:rsid w:val="557C2710"/>
    <w:rsid w:val="55876D0D"/>
    <w:rsid w:val="55A55FDA"/>
    <w:rsid w:val="55D5327F"/>
    <w:rsid w:val="55E22800"/>
    <w:rsid w:val="560F2118"/>
    <w:rsid w:val="562616AC"/>
    <w:rsid w:val="563C5259"/>
    <w:rsid w:val="5651140F"/>
    <w:rsid w:val="56611F54"/>
    <w:rsid w:val="56D06229"/>
    <w:rsid w:val="56D32154"/>
    <w:rsid w:val="5706635A"/>
    <w:rsid w:val="570750BB"/>
    <w:rsid w:val="57254213"/>
    <w:rsid w:val="5771733E"/>
    <w:rsid w:val="577C27C4"/>
    <w:rsid w:val="57814F72"/>
    <w:rsid w:val="580E2871"/>
    <w:rsid w:val="585940CC"/>
    <w:rsid w:val="5859531C"/>
    <w:rsid w:val="58C82147"/>
    <w:rsid w:val="58F6140D"/>
    <w:rsid w:val="59A227AC"/>
    <w:rsid w:val="59B02656"/>
    <w:rsid w:val="59DD18A9"/>
    <w:rsid w:val="5A4F747C"/>
    <w:rsid w:val="5A8C5F47"/>
    <w:rsid w:val="5ADE486A"/>
    <w:rsid w:val="5B0F1E7D"/>
    <w:rsid w:val="5B2434AF"/>
    <w:rsid w:val="5B550E44"/>
    <w:rsid w:val="5B8D48D2"/>
    <w:rsid w:val="5B9F536D"/>
    <w:rsid w:val="5BFF5C7F"/>
    <w:rsid w:val="5C1F0891"/>
    <w:rsid w:val="5C5327B1"/>
    <w:rsid w:val="5C7C3024"/>
    <w:rsid w:val="5CAD54F6"/>
    <w:rsid w:val="5CCC5DAC"/>
    <w:rsid w:val="5D064DC4"/>
    <w:rsid w:val="5D116A41"/>
    <w:rsid w:val="5D133DBD"/>
    <w:rsid w:val="5D150D13"/>
    <w:rsid w:val="5D165A44"/>
    <w:rsid w:val="5D7E3A32"/>
    <w:rsid w:val="5DAE7E8A"/>
    <w:rsid w:val="5DBD7372"/>
    <w:rsid w:val="5DED29B9"/>
    <w:rsid w:val="5DED4F6A"/>
    <w:rsid w:val="5DF66180"/>
    <w:rsid w:val="5E5B4006"/>
    <w:rsid w:val="5E71101E"/>
    <w:rsid w:val="5E7D38A7"/>
    <w:rsid w:val="5E997585"/>
    <w:rsid w:val="5EAC2C7F"/>
    <w:rsid w:val="5ED80675"/>
    <w:rsid w:val="5ED84572"/>
    <w:rsid w:val="5EDE257B"/>
    <w:rsid w:val="5FB50964"/>
    <w:rsid w:val="5FDF583E"/>
    <w:rsid w:val="5FF47696"/>
    <w:rsid w:val="60045FBD"/>
    <w:rsid w:val="60483BA4"/>
    <w:rsid w:val="605F3F1A"/>
    <w:rsid w:val="60B132A3"/>
    <w:rsid w:val="60C8271F"/>
    <w:rsid w:val="60C91A2C"/>
    <w:rsid w:val="60DB2033"/>
    <w:rsid w:val="60E55961"/>
    <w:rsid w:val="60EC0B76"/>
    <w:rsid w:val="611D12FD"/>
    <w:rsid w:val="61200CA8"/>
    <w:rsid w:val="616B5F00"/>
    <w:rsid w:val="61792984"/>
    <w:rsid w:val="618257FC"/>
    <w:rsid w:val="62994403"/>
    <w:rsid w:val="62F12721"/>
    <w:rsid w:val="635118F1"/>
    <w:rsid w:val="63923289"/>
    <w:rsid w:val="63C84B65"/>
    <w:rsid w:val="642D126D"/>
    <w:rsid w:val="6449220F"/>
    <w:rsid w:val="648003B8"/>
    <w:rsid w:val="64AE2F12"/>
    <w:rsid w:val="655E1F24"/>
    <w:rsid w:val="65671478"/>
    <w:rsid w:val="65A31326"/>
    <w:rsid w:val="65AD0219"/>
    <w:rsid w:val="65F35C90"/>
    <w:rsid w:val="65FE2B23"/>
    <w:rsid w:val="667C631C"/>
    <w:rsid w:val="668F1EB9"/>
    <w:rsid w:val="66F31899"/>
    <w:rsid w:val="671506EA"/>
    <w:rsid w:val="67624398"/>
    <w:rsid w:val="67B76DCC"/>
    <w:rsid w:val="67E617F1"/>
    <w:rsid w:val="67EA260D"/>
    <w:rsid w:val="68336CB5"/>
    <w:rsid w:val="68454715"/>
    <w:rsid w:val="686E14E3"/>
    <w:rsid w:val="68E5664F"/>
    <w:rsid w:val="690E19A8"/>
    <w:rsid w:val="698D4194"/>
    <w:rsid w:val="69AA2DB2"/>
    <w:rsid w:val="69AB03CE"/>
    <w:rsid w:val="69C57798"/>
    <w:rsid w:val="69DD6081"/>
    <w:rsid w:val="6A57031E"/>
    <w:rsid w:val="6A603E97"/>
    <w:rsid w:val="6A9F0E7E"/>
    <w:rsid w:val="6AFF2664"/>
    <w:rsid w:val="6B22693A"/>
    <w:rsid w:val="6B3361E5"/>
    <w:rsid w:val="6B982CEC"/>
    <w:rsid w:val="6BEA33B3"/>
    <w:rsid w:val="6BF222ED"/>
    <w:rsid w:val="6C1171DA"/>
    <w:rsid w:val="6C4C5774"/>
    <w:rsid w:val="6C520993"/>
    <w:rsid w:val="6CC872BF"/>
    <w:rsid w:val="6CC94FFE"/>
    <w:rsid w:val="6CFD21A4"/>
    <w:rsid w:val="6D0D1260"/>
    <w:rsid w:val="6D6270F0"/>
    <w:rsid w:val="6D635A41"/>
    <w:rsid w:val="6E00512D"/>
    <w:rsid w:val="6E026690"/>
    <w:rsid w:val="6E1F000B"/>
    <w:rsid w:val="6E411FC2"/>
    <w:rsid w:val="6E5B2BB1"/>
    <w:rsid w:val="6E9241C7"/>
    <w:rsid w:val="6E982337"/>
    <w:rsid w:val="6EB022E7"/>
    <w:rsid w:val="6EDA7825"/>
    <w:rsid w:val="6EE7395C"/>
    <w:rsid w:val="6EFE5ED8"/>
    <w:rsid w:val="6F110210"/>
    <w:rsid w:val="6FB673D0"/>
    <w:rsid w:val="6FE2425E"/>
    <w:rsid w:val="6FF4733C"/>
    <w:rsid w:val="700C434E"/>
    <w:rsid w:val="701E5160"/>
    <w:rsid w:val="703B7C2F"/>
    <w:rsid w:val="7049097E"/>
    <w:rsid w:val="70BF6494"/>
    <w:rsid w:val="70FD6658"/>
    <w:rsid w:val="710679FD"/>
    <w:rsid w:val="710A32F5"/>
    <w:rsid w:val="712C065E"/>
    <w:rsid w:val="713D0F94"/>
    <w:rsid w:val="71422307"/>
    <w:rsid w:val="71A6751A"/>
    <w:rsid w:val="71D86543"/>
    <w:rsid w:val="71DE1A79"/>
    <w:rsid w:val="720F3B79"/>
    <w:rsid w:val="721528C8"/>
    <w:rsid w:val="7224357B"/>
    <w:rsid w:val="7230488B"/>
    <w:rsid w:val="7232717D"/>
    <w:rsid w:val="72537358"/>
    <w:rsid w:val="725F0673"/>
    <w:rsid w:val="727679B9"/>
    <w:rsid w:val="72AC7B7D"/>
    <w:rsid w:val="72AE058F"/>
    <w:rsid w:val="72CF6A48"/>
    <w:rsid w:val="72D46496"/>
    <w:rsid w:val="72DF0A7B"/>
    <w:rsid w:val="72F7062B"/>
    <w:rsid w:val="732949DA"/>
    <w:rsid w:val="73451C93"/>
    <w:rsid w:val="736A7FBD"/>
    <w:rsid w:val="738B0FC6"/>
    <w:rsid w:val="73A31428"/>
    <w:rsid w:val="73B14C76"/>
    <w:rsid w:val="73DB2D8A"/>
    <w:rsid w:val="73E15488"/>
    <w:rsid w:val="73F23674"/>
    <w:rsid w:val="7453464C"/>
    <w:rsid w:val="74984A9A"/>
    <w:rsid w:val="74A250D3"/>
    <w:rsid w:val="74AC09FB"/>
    <w:rsid w:val="74CA4FB1"/>
    <w:rsid w:val="74F44E37"/>
    <w:rsid w:val="750C7B08"/>
    <w:rsid w:val="751D1C1A"/>
    <w:rsid w:val="752844F2"/>
    <w:rsid w:val="755A7412"/>
    <w:rsid w:val="7577224C"/>
    <w:rsid w:val="75945BEE"/>
    <w:rsid w:val="75C21F18"/>
    <w:rsid w:val="75E540E2"/>
    <w:rsid w:val="7614007F"/>
    <w:rsid w:val="7616763B"/>
    <w:rsid w:val="763609E7"/>
    <w:rsid w:val="76384F05"/>
    <w:rsid w:val="76444DB6"/>
    <w:rsid w:val="76B879FF"/>
    <w:rsid w:val="76F71DFC"/>
    <w:rsid w:val="77135816"/>
    <w:rsid w:val="771E0BA4"/>
    <w:rsid w:val="77713751"/>
    <w:rsid w:val="77A124F0"/>
    <w:rsid w:val="77AD093D"/>
    <w:rsid w:val="77BD1964"/>
    <w:rsid w:val="77D92187"/>
    <w:rsid w:val="77FE788E"/>
    <w:rsid w:val="780A2CCB"/>
    <w:rsid w:val="782A3EC9"/>
    <w:rsid w:val="783E6BC8"/>
    <w:rsid w:val="78522C9D"/>
    <w:rsid w:val="78631522"/>
    <w:rsid w:val="78DA216E"/>
    <w:rsid w:val="79003233"/>
    <w:rsid w:val="79231527"/>
    <w:rsid w:val="79402961"/>
    <w:rsid w:val="795778C5"/>
    <w:rsid w:val="79580681"/>
    <w:rsid w:val="795A2007"/>
    <w:rsid w:val="795E41E0"/>
    <w:rsid w:val="796F5EA6"/>
    <w:rsid w:val="79861C09"/>
    <w:rsid w:val="79B42594"/>
    <w:rsid w:val="79DA358D"/>
    <w:rsid w:val="7A2D6F88"/>
    <w:rsid w:val="7A354640"/>
    <w:rsid w:val="7A694187"/>
    <w:rsid w:val="7AA806E2"/>
    <w:rsid w:val="7ACF7E73"/>
    <w:rsid w:val="7AE17BF1"/>
    <w:rsid w:val="7B23138F"/>
    <w:rsid w:val="7B632BF6"/>
    <w:rsid w:val="7B946DE3"/>
    <w:rsid w:val="7B97383C"/>
    <w:rsid w:val="7BAB2433"/>
    <w:rsid w:val="7BC92298"/>
    <w:rsid w:val="7BE37038"/>
    <w:rsid w:val="7C3C6CE2"/>
    <w:rsid w:val="7C6153B0"/>
    <w:rsid w:val="7C755DCD"/>
    <w:rsid w:val="7C7E6D97"/>
    <w:rsid w:val="7C9E1776"/>
    <w:rsid w:val="7CEF02C7"/>
    <w:rsid w:val="7D66291A"/>
    <w:rsid w:val="7D78565E"/>
    <w:rsid w:val="7DE85C32"/>
    <w:rsid w:val="7E2F604D"/>
    <w:rsid w:val="7E3478FE"/>
    <w:rsid w:val="7E670CE0"/>
    <w:rsid w:val="7E8C608F"/>
    <w:rsid w:val="7F09704E"/>
    <w:rsid w:val="7F576FA8"/>
    <w:rsid w:val="7F98248C"/>
    <w:rsid w:val="7FF1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C5D54B-49C6-4D3F-B613-17FCC247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hAnsi="Cambria"/>
      <w:b/>
      <w:bCs/>
      <w:sz w:val="32"/>
      <w:szCs w:val="32"/>
      <w:lang w:val="zh-CN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  <w:lang w:val="zh-CN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/>
      <w:b/>
      <w:bCs/>
      <w:sz w:val="28"/>
      <w:szCs w:val="28"/>
      <w:lang w:val="zh-CN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  <w:lang w:val="zh-CN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mbria" w:hAnsi="Cambria"/>
      <w:b/>
      <w:bCs/>
      <w:sz w:val="24"/>
      <w:szCs w:val="24"/>
      <w:lang w:val="zh-CN"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  <w:lang w:val="zh-CN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/>
      <w:sz w:val="24"/>
      <w:szCs w:val="24"/>
      <w:lang w:val="zh-CN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/>
      <w:szCs w:val="21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  <w:rPr>
      <w:lang w:val="zh-CN"/>
    </w:rPr>
  </w:style>
  <w:style w:type="paragraph" w:styleId="a7">
    <w:name w:val="Normal Indent"/>
    <w:basedOn w:val="a"/>
    <w:link w:val="a8"/>
    <w:qFormat/>
    <w:pPr>
      <w:ind w:firstLineChars="200" w:firstLine="420"/>
    </w:pPr>
    <w:rPr>
      <w:kern w:val="0"/>
      <w:sz w:val="28"/>
      <w:szCs w:val="20"/>
      <w:lang w:val="zh-CN"/>
    </w:rPr>
  </w:style>
  <w:style w:type="paragraph" w:styleId="a9">
    <w:name w:val="caption"/>
    <w:basedOn w:val="a"/>
    <w:next w:val="a"/>
    <w:qFormat/>
    <w:rPr>
      <w:rFonts w:ascii="Arial" w:eastAsia="黑体" w:hAnsi="Arial" w:cs="Arial"/>
      <w:sz w:val="20"/>
      <w:szCs w:val="20"/>
    </w:rPr>
  </w:style>
  <w:style w:type="paragraph" w:styleId="aa">
    <w:name w:val="Document Map"/>
    <w:basedOn w:val="a"/>
    <w:link w:val="ab"/>
    <w:uiPriority w:val="99"/>
    <w:unhideWhenUsed/>
    <w:rPr>
      <w:rFonts w:ascii="宋体"/>
      <w:kern w:val="0"/>
      <w:sz w:val="18"/>
      <w:szCs w:val="18"/>
      <w:lang w:val="zh-CN"/>
    </w:rPr>
  </w:style>
  <w:style w:type="paragraph" w:styleId="ac">
    <w:name w:val="Body Text"/>
    <w:basedOn w:val="a"/>
    <w:link w:val="ad"/>
    <w:qFormat/>
    <w:pPr>
      <w:spacing w:after="120"/>
    </w:pPr>
    <w:rPr>
      <w:kern w:val="0"/>
      <w:sz w:val="28"/>
      <w:szCs w:val="20"/>
      <w:lang w:val="zh-CN"/>
    </w:rPr>
  </w:style>
  <w:style w:type="paragraph" w:styleId="31">
    <w:name w:val="toc 3"/>
    <w:basedOn w:val="a"/>
    <w:next w:val="a"/>
    <w:uiPriority w:val="39"/>
    <w:unhideWhenUsed/>
    <w:pPr>
      <w:ind w:leftChars="400" w:left="840"/>
    </w:pPr>
  </w:style>
  <w:style w:type="paragraph" w:styleId="ae">
    <w:name w:val="Balloon Text"/>
    <w:basedOn w:val="a"/>
    <w:link w:val="af"/>
    <w:uiPriority w:val="99"/>
    <w:unhideWhenUsed/>
    <w:rPr>
      <w:kern w:val="0"/>
      <w:sz w:val="18"/>
      <w:szCs w:val="18"/>
      <w:lang w:val="zh-CN"/>
    </w:rPr>
  </w:style>
  <w:style w:type="paragraph" w:styleId="af0">
    <w:name w:val="footer"/>
    <w:basedOn w:val="a"/>
    <w:link w:val="af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f2">
    <w:name w:val="header"/>
    <w:basedOn w:val="a"/>
    <w:link w:val="af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11">
    <w:name w:val="toc 1"/>
    <w:basedOn w:val="a"/>
    <w:next w:val="a"/>
    <w:uiPriority w:val="39"/>
    <w:unhideWhenUsed/>
  </w:style>
  <w:style w:type="paragraph" w:styleId="21">
    <w:name w:val="toc 2"/>
    <w:basedOn w:val="a"/>
    <w:next w:val="a"/>
    <w:uiPriority w:val="39"/>
    <w:unhideWhenUsed/>
    <w:pPr>
      <w:ind w:leftChars="200" w:left="420"/>
    </w:pPr>
  </w:style>
  <w:style w:type="character" w:styleId="af4">
    <w:name w:val="Hyperlink"/>
    <w:uiPriority w:val="99"/>
    <w:unhideWhenUsed/>
    <w:qFormat/>
    <w:rPr>
      <w:color w:val="0000FF"/>
      <w:u w:val="single"/>
    </w:rPr>
  </w:style>
  <w:style w:type="character" w:styleId="af5">
    <w:name w:val="annotation reference"/>
    <w:uiPriority w:val="99"/>
    <w:unhideWhenUsed/>
    <w:rPr>
      <w:sz w:val="21"/>
      <w:szCs w:val="21"/>
    </w:rPr>
  </w:style>
  <w:style w:type="table" w:styleId="af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link w:val="2"/>
    <w:rPr>
      <w:rFonts w:ascii="Cambria" w:hAnsi="Cambria"/>
      <w:b/>
      <w:bCs/>
      <w:kern w:val="2"/>
      <w:sz w:val="32"/>
      <w:szCs w:val="32"/>
    </w:rPr>
  </w:style>
  <w:style w:type="character" w:customStyle="1" w:styleId="ab">
    <w:name w:val="文档结构图 字符"/>
    <w:link w:val="aa"/>
    <w:uiPriority w:val="99"/>
    <w:semiHidden/>
    <w:qFormat/>
    <w:rPr>
      <w:rFonts w:ascii="宋体" w:eastAsia="宋体"/>
      <w:sz w:val="18"/>
      <w:szCs w:val="18"/>
    </w:rPr>
  </w:style>
  <w:style w:type="character" w:customStyle="1" w:styleId="z-">
    <w:name w:val="z-窗体顶端 字符"/>
    <w:link w:val="z-1"/>
    <w:uiPriority w:val="34"/>
    <w:rPr>
      <w:rFonts w:ascii="Times New Roman" w:hAnsi="Times New Roman"/>
      <w:kern w:val="2"/>
      <w:sz w:val="21"/>
      <w:szCs w:val="24"/>
    </w:rPr>
  </w:style>
  <w:style w:type="paragraph" w:customStyle="1" w:styleId="z-1">
    <w:name w:val="z-窗体顶端1"/>
    <w:basedOn w:val="a"/>
    <w:link w:val="z-"/>
    <w:uiPriority w:val="34"/>
    <w:qFormat/>
    <w:pPr>
      <w:ind w:firstLine="420"/>
    </w:pPr>
    <w:rPr>
      <w:szCs w:val="24"/>
      <w:lang w:val="zh-CN"/>
    </w:rPr>
  </w:style>
  <w:style w:type="character" w:customStyle="1" w:styleId="40">
    <w:name w:val="标题 4 字符"/>
    <w:link w:val="4"/>
    <w:qFormat/>
    <w:rPr>
      <w:rFonts w:ascii="Cambria" w:hAnsi="Cambria"/>
      <w:b/>
      <w:bCs/>
      <w:kern w:val="2"/>
      <w:sz w:val="28"/>
      <w:szCs w:val="28"/>
    </w:rPr>
  </w:style>
  <w:style w:type="character" w:customStyle="1" w:styleId="90">
    <w:name w:val="标题 9 字符"/>
    <w:link w:val="9"/>
    <w:rPr>
      <w:rFonts w:ascii="Cambria" w:hAnsi="Cambria"/>
      <w:kern w:val="2"/>
      <w:sz w:val="21"/>
      <w:szCs w:val="21"/>
    </w:rPr>
  </w:style>
  <w:style w:type="character" w:customStyle="1" w:styleId="10">
    <w:name w:val="标题 1 字符"/>
    <w:link w:val="1"/>
    <w:qFormat/>
    <w:rPr>
      <w:b/>
      <w:bCs/>
      <w:kern w:val="44"/>
      <w:sz w:val="44"/>
      <w:szCs w:val="44"/>
    </w:rPr>
  </w:style>
  <w:style w:type="character" w:customStyle="1" w:styleId="12">
    <w:name w:val="已访问的超链接1"/>
    <w:uiPriority w:val="99"/>
    <w:unhideWhenUsed/>
    <w:qFormat/>
    <w:rPr>
      <w:color w:val="800080"/>
      <w:u w:val="single"/>
    </w:rPr>
  </w:style>
  <w:style w:type="character" w:customStyle="1" w:styleId="af1">
    <w:name w:val="页脚 字符"/>
    <w:link w:val="af0"/>
    <w:uiPriority w:val="99"/>
    <w:rPr>
      <w:sz w:val="18"/>
      <w:szCs w:val="18"/>
    </w:rPr>
  </w:style>
  <w:style w:type="character" w:customStyle="1" w:styleId="a6">
    <w:name w:val="批注文字 字符"/>
    <w:link w:val="a4"/>
    <w:uiPriority w:val="99"/>
    <w:semiHidden/>
    <w:qFormat/>
    <w:rPr>
      <w:kern w:val="2"/>
      <w:sz w:val="21"/>
      <w:szCs w:val="22"/>
    </w:rPr>
  </w:style>
  <w:style w:type="character" w:customStyle="1" w:styleId="headline-content2">
    <w:name w:val="headline-content2"/>
    <w:basedOn w:val="a0"/>
  </w:style>
  <w:style w:type="character" w:customStyle="1" w:styleId="80">
    <w:name w:val="标题 8 字符"/>
    <w:link w:val="8"/>
    <w:qFormat/>
    <w:rPr>
      <w:rFonts w:ascii="Cambria" w:hAnsi="Cambria"/>
      <w:kern w:val="2"/>
      <w:sz w:val="24"/>
      <w:szCs w:val="24"/>
    </w:rPr>
  </w:style>
  <w:style w:type="character" w:customStyle="1" w:styleId="ad">
    <w:name w:val="正文文本 字符"/>
    <w:link w:val="ac"/>
    <w:qFormat/>
    <w:rPr>
      <w:rFonts w:ascii="Times New Roman" w:eastAsia="宋体" w:hAnsi="Times New Roman" w:cs="Times New Roman"/>
      <w:sz w:val="28"/>
      <w:szCs w:val="20"/>
    </w:rPr>
  </w:style>
  <w:style w:type="character" w:customStyle="1" w:styleId="60">
    <w:name w:val="标题 6 字符"/>
    <w:link w:val="6"/>
    <w:qFormat/>
    <w:rPr>
      <w:rFonts w:ascii="Cambria" w:hAnsi="Cambria"/>
      <w:b/>
      <w:bCs/>
      <w:kern w:val="2"/>
      <w:sz w:val="24"/>
      <w:szCs w:val="24"/>
    </w:rPr>
  </w:style>
  <w:style w:type="character" w:customStyle="1" w:styleId="a5">
    <w:name w:val="批注主题 字符"/>
    <w:link w:val="a3"/>
    <w:uiPriority w:val="99"/>
    <w:semiHidden/>
    <w:rPr>
      <w:b/>
      <w:bCs/>
      <w:kern w:val="2"/>
      <w:sz w:val="21"/>
      <w:szCs w:val="22"/>
    </w:rPr>
  </w:style>
  <w:style w:type="character" w:customStyle="1" w:styleId="af3">
    <w:name w:val="页眉 字符"/>
    <w:link w:val="af2"/>
    <w:uiPriority w:val="99"/>
    <w:qFormat/>
    <w:rPr>
      <w:sz w:val="18"/>
      <w:szCs w:val="18"/>
    </w:rPr>
  </w:style>
  <w:style w:type="character" w:customStyle="1" w:styleId="30">
    <w:name w:val="标题 3 字符"/>
    <w:link w:val="3"/>
    <w:qFormat/>
    <w:rPr>
      <w:b/>
      <w:bCs/>
      <w:kern w:val="2"/>
      <w:sz w:val="32"/>
      <w:szCs w:val="32"/>
    </w:rPr>
  </w:style>
  <w:style w:type="character" w:customStyle="1" w:styleId="af">
    <w:name w:val="批注框文本 字符"/>
    <w:link w:val="ae"/>
    <w:uiPriority w:val="99"/>
    <w:semiHidden/>
    <w:qFormat/>
    <w:rPr>
      <w:sz w:val="18"/>
      <w:szCs w:val="18"/>
    </w:rPr>
  </w:style>
  <w:style w:type="character" w:customStyle="1" w:styleId="a8">
    <w:name w:val="正文缩进 字符"/>
    <w:link w:val="a7"/>
    <w:qFormat/>
    <w:rPr>
      <w:rFonts w:ascii="Times New Roman" w:eastAsia="宋体" w:hAnsi="Times New Roman" w:cs="Times New Roman"/>
      <w:sz w:val="28"/>
      <w:szCs w:val="20"/>
    </w:rPr>
  </w:style>
  <w:style w:type="character" w:customStyle="1" w:styleId="50">
    <w:name w:val="标题 5 字符"/>
    <w:link w:val="5"/>
    <w:rPr>
      <w:b/>
      <w:bCs/>
      <w:kern w:val="2"/>
      <w:sz w:val="28"/>
      <w:szCs w:val="28"/>
    </w:rPr>
  </w:style>
  <w:style w:type="character" w:customStyle="1" w:styleId="Char">
    <w:name w:val="列出段落 Char"/>
    <w:link w:val="13"/>
    <w:uiPriority w:val="34"/>
    <w:qFormat/>
    <w:rPr>
      <w:rFonts w:ascii="Times New Roman" w:hAnsi="Times New Roman"/>
      <w:kern w:val="2"/>
      <w:sz w:val="21"/>
      <w:szCs w:val="24"/>
    </w:rPr>
  </w:style>
  <w:style w:type="paragraph" w:customStyle="1" w:styleId="13">
    <w:name w:val="列出段落1"/>
    <w:basedOn w:val="a"/>
    <w:link w:val="Char"/>
    <w:uiPriority w:val="34"/>
    <w:qFormat/>
    <w:pPr>
      <w:ind w:firstLine="420"/>
    </w:pPr>
    <w:rPr>
      <w:szCs w:val="24"/>
      <w:lang w:val="zh-CN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paragraph" w:customStyle="1" w:styleId="310">
    <w:name w:val="目录 31"/>
    <w:basedOn w:val="a"/>
    <w:next w:val="a"/>
    <w:uiPriority w:val="39"/>
    <w:unhideWhenUsed/>
    <w:qFormat/>
    <w:pPr>
      <w:ind w:left="840"/>
    </w:pPr>
  </w:style>
  <w:style w:type="paragraph" w:customStyle="1" w:styleId="81">
    <w:name w:val="目录 81"/>
    <w:basedOn w:val="a"/>
    <w:next w:val="a"/>
    <w:uiPriority w:val="39"/>
    <w:unhideWhenUsed/>
    <w:qFormat/>
    <w:pPr>
      <w:ind w:left="2940"/>
    </w:pPr>
  </w:style>
  <w:style w:type="paragraph" w:customStyle="1" w:styleId="51">
    <w:name w:val="目录 51"/>
    <w:basedOn w:val="a"/>
    <w:next w:val="a"/>
    <w:uiPriority w:val="39"/>
    <w:unhideWhenUsed/>
    <w:qFormat/>
    <w:pPr>
      <w:ind w:left="1680"/>
    </w:pPr>
  </w:style>
  <w:style w:type="paragraph" w:customStyle="1" w:styleId="71">
    <w:name w:val="目录 71"/>
    <w:basedOn w:val="a"/>
    <w:next w:val="a"/>
    <w:uiPriority w:val="39"/>
    <w:unhideWhenUsed/>
    <w:pPr>
      <w:ind w:left="2520"/>
    </w:pPr>
  </w:style>
  <w:style w:type="paragraph" w:customStyle="1" w:styleId="61">
    <w:name w:val="目录 61"/>
    <w:basedOn w:val="a"/>
    <w:next w:val="a"/>
    <w:uiPriority w:val="39"/>
    <w:unhideWhenUsed/>
    <w:qFormat/>
    <w:pPr>
      <w:ind w:left="2100"/>
    </w:pPr>
  </w:style>
  <w:style w:type="paragraph" w:customStyle="1" w:styleId="110">
    <w:name w:val="目录 11"/>
    <w:basedOn w:val="a"/>
    <w:next w:val="a"/>
    <w:uiPriority w:val="39"/>
    <w:unhideWhenUsed/>
    <w:qFormat/>
  </w:style>
  <w:style w:type="paragraph" w:customStyle="1" w:styleId="41">
    <w:name w:val="目录 41"/>
    <w:basedOn w:val="a"/>
    <w:next w:val="a"/>
    <w:uiPriority w:val="39"/>
    <w:unhideWhenUsed/>
    <w:qFormat/>
    <w:pPr>
      <w:ind w:left="1260"/>
    </w:pPr>
  </w:style>
  <w:style w:type="paragraph" w:customStyle="1" w:styleId="CharChar">
    <w:name w:val="Char Char"/>
    <w:basedOn w:val="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TOC1">
    <w:name w:val="TOC 标题1"/>
    <w:basedOn w:val="1"/>
    <w:next w:val="a"/>
    <w:uiPriority w:val="39"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91">
    <w:name w:val="目录 91"/>
    <w:basedOn w:val="a"/>
    <w:next w:val="a"/>
    <w:uiPriority w:val="39"/>
    <w:unhideWhenUsed/>
    <w:qFormat/>
    <w:pPr>
      <w:ind w:left="3360"/>
    </w:pPr>
  </w:style>
  <w:style w:type="paragraph" w:customStyle="1" w:styleId="210">
    <w:name w:val="目录 21"/>
    <w:basedOn w:val="a"/>
    <w:next w:val="a"/>
    <w:uiPriority w:val="39"/>
    <w:unhideWhenUsed/>
    <w:qFormat/>
    <w:pPr>
      <w:ind w:left="420"/>
    </w:pPr>
  </w:style>
  <w:style w:type="paragraph" w:customStyle="1" w:styleId="Becom">
    <w:name w:val="Becom:中文段落"/>
    <w:basedOn w:val="a"/>
    <w:qFormat/>
    <w:pPr>
      <w:spacing w:line="360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516</Words>
  <Characters>2943</Characters>
  <Application>Microsoft Office Word</Application>
  <DocSecurity>0</DocSecurity>
  <Lines>24</Lines>
  <Paragraphs>6</Paragraphs>
  <ScaleCrop>false</ScaleCrop>
  <Company>北控软件有限公司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申鹏</dc:creator>
  <cp:lastModifiedBy>政府版用户</cp:lastModifiedBy>
  <cp:revision>2</cp:revision>
  <cp:lastPrinted>2018-11-13T00:55:00Z</cp:lastPrinted>
  <dcterms:created xsi:type="dcterms:W3CDTF">2018-12-05T07:20:00Z</dcterms:created>
  <dcterms:modified xsi:type="dcterms:W3CDTF">2018-12-05T07:20:00Z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