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2022年山东省高校创新创业类精品微课比赛拟获奖名单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特等奖（42项）</w:t>
      </w:r>
    </w:p>
    <w:tbl>
      <w:tblPr>
        <w:tblStyle w:val="8"/>
        <w:tblW w:w="11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1700"/>
        <w:gridCol w:w="1783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创新方法实践应用：TRIZ——裁剪工具的神机妙用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曹利华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创业计划书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师振华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蒸气压缩制冷循环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玩转商业模式画布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孟广婷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TRIZ-40个发明原理及应用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付宏勋、张德胜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何为创新思维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小麦赤霉病高效抗病品种培育为案例的创新设计思维培养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李洋、赵海朋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风造景之脑洞大开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不是每个创业者都叫“企业家”——聊聊企业的社会责任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王玲玲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精准定位客户那些事儿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林莺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英语话非遗——古琴的前世今生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王晓静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公益创业项目筹资管理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品牌的奥秘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自闭症儿童融合教育的社会支持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孟媛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直面病毒的“PCR”勇士——从PCR技术到新型冠状病毒核酸检测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彭浩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机械系统方案寻优之旅——升维创新与降维落实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张清阁、祝雁辉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商业模式教学设计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窦大海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创意思维方法：触点组合法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王静静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突破思维定式，培养创新思维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蒋秋燕、蔡爱敏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如何在抖音平台开展一场有吸引力的直播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吴瑜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萃取法在中药提取中的创新创业新思路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刘莉、秦世波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利润与现金流量谁更重要？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解丽娟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用好商业画布，抓牢关键客户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戴上六顶思考帽，使思考更简单高效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孔媛媛，齐涛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大学生创新创业之公益创业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张宏，高鹏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“专利创新点”探寻之旅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丁敏、孙大铭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敢为人先  勇立潮头——创新与创业的关系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孙玮霞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新产品离我们有多远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苟雪、 袁丁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基于创新思维的层流和紊流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张瑜、郑伟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步步为营与资源拼凑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龚梦捷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股权设计的5个原则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李沛炫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品大染坊  活学创业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张奉华、安冬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关键词分类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手机充电器创意DIY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孙莉莉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讲好品牌故事 直达顾客心底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杨学艳、王磊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跟共产党学创业——创业团队卓越领导者的行为特征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宫珂、王振平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创业“心”语——创业者的心理素质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郭晓梦、宁霁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创业税事——企业组织形式的选择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让你少走弯路的“精益创业三步曲”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许翠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点亮创业的灯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钟罗怡帆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公众号营销策划——小镇的品牌挖掘及推广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孟巍巍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精益创业，让创业少走弯路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孙丹、张立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青岛开放大学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一等奖（84项）</w:t>
      </w:r>
    </w:p>
    <w:tbl>
      <w:tblPr>
        <w:tblStyle w:val="8"/>
        <w:tblW w:w="11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3"/>
        <w:gridCol w:w="1626"/>
        <w:gridCol w:w="1824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让立体“跃然纸上”——三视图的基本原理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魏雪松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《创新设计导航》北斗：赢创实战——“危+机”问题导向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邢建平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认识身边的药用植物——红曲霉及红曲的资源利用与开发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向兰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化解矛盾——TRIZ理论简介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宋作玲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微特电机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董磊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网络商品的命名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宋磊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空调房间的空气分布器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刘国丹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非对称原理与合并原理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徐苗、马立修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组合体的创新构型设计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贾鹏、马立修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如何发现商机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刘天琳、薛松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如何写一份有灵魂的“互联网+”创新创业大赛高教主赛道创意组商业计划书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侯善民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《食品酶学》创新创业专题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高级珠宝成品过程及其特征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于文秀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这个杀手不太冷：噬菌体药物研发路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李艳玲、尹瑞法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像创业者一样去思考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丁红伟、李秉洁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跟随最牛创业团队，学习资源整合密码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桂婷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冬季饮食养生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李晓璇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指导老年人做活动保健操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胡晓莉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用专业知识助力创新思维的培养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李伟、许可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剑舞动作训练与创意编排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劳创融合 以创促教——大学生创业者的素质与能力发展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TRIZ创新术之神奇的九宫格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乔希、刘扬帆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创业者素养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陶珊珊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设计思维——重新定义问题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张鹏、吴玉泾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创意与创业机会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高勇善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机械结构创新设计与实践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黄爱芹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创新创业基础社会实践课程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新时代发扬青年创新精神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聂文婷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电梯电梯，你快来！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许永民、杨亚磊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创造力自信训练：格子外思考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王思思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“短视频+直播”营销的四大关键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郑晓迪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"创"时尚、“创”生活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袁小伟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六顶思考帽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张洁、张晓红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商业模式画布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夜空中最亮的星——用商业模式看“国金”项目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刘玉立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人人都是创业者——引导大学生树立正确的创业课程学习观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创造性思维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李冬梅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创意创新实践-魔法化妆镜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隋金雪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“双碳新宠”压缩空气储能他来了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阎妍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观茶坊开业，析初创企业市场定位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刘凤、李琴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如何依法依规创办烘焙坊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王晓婓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初创企业如何进行股权设计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黄龙雯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拨开云雾看本质——产品策略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王小琳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从《西游记》学习创业团队组建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做独具慧眼的创业者——发现创业机会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王琳琳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“遇见非遗”直播间之互动技巧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程文秀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市场营销策略之促销策略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张胜男、文晓龙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创业机会的识别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王立霞、薛彬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用设计思维提升四力 赋能美好未来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王婧、孔大力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以小博大——用好财务杠杆优化创业融资资本结构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唐文文、孔田甜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自动避障原理及创新实践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刘鹤、费洪梅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大学生创业融资渠道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徐群、左恒芬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创业机会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十分钟带您了解公司注册小知识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王磊、崔钰珂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元宇宙（VR）创业机会的识别与把握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国锋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创业融资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田超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菜品创新技法探析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范连雷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夜摊与商业模式要素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范强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“小”标题,“大”作用——短视频爆款标题怎么写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镜头景别的功能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万蕾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“资”眼看赛——创业项目估值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周晓曼、朱洪强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人物创新设计思路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张桂霞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创新思维的特征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于靓、姚宝磊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企业招聘及招聘流程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张深林、徐玲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创业资源整合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李莹、代欣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用户情景描绘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成为“霸总”第一步之认识企业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董雪、于宝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三步预测启动资金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李冉、常涛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科技强国，创新有我——双创大赛项目来源之科技成果转化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从“推销”到“勾引”——心理学理论的消费操纵术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袁靖姣、姜力源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打破思维的墙——创新思维训练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曲艳萍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脑洞大开的智能创意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王艳玲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设计直播开场白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创新创业思维与实训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王晓红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微微一创 很倾城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蒋婧、刘扬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音乐教学短视频内容设计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唐慧君、桑潇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路演ppt的基本内容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药学综合实训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宗杨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如何进行业务定位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产品的卖点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刘振诚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团队沟通——非暴力沟通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魏艺佳、隋娟娟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如何说服投资人——教你撰写创业计划书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庄晓明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如何挖掘创业机会——发现商业痛点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梁玥、张立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青岛开放大学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二等奖（131项）</w:t>
      </w:r>
    </w:p>
    <w:tbl>
      <w:tblPr>
        <w:tblStyle w:val="8"/>
        <w:tblW w:w="11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1633"/>
        <w:gridCol w:w="180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大变局时代企业经营之道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认知创业：本质与使命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辛远征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人体脉搏指端采集创新性设计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刘维慧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古代石油工程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哲科思维与创业思维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褚庆柱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设计思维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大学生创业法律风险防范微课堂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宋敏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儒学人格魅力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冯晶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新药及其研发过程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王凯铭、张娟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创业机会识别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高岩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科学创新与技术创新的区别与联系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耿帅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金相试样的制备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孙齐磊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创新理论——TRIZ理论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专创教育（能动）——知识产权助推创新创业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程屾、刘国富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压力检测及仪表中“创新方法”思维理念渗透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黄耀国、马立修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数字技术赋能乡村振兴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创新药物设计里程碑之西咪替丁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“椅”随心动——智能轮椅创新应用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支岳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点燃大学创业梦 启航精彩新征程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祝超哲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创造性解决问题之确定问题训练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物流沙盘创业实训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宋瑞雪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创新思维方法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董慧、王鑫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工程结构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新时代的召唤——大学生公益创业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电商摄影——光圈的运用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田溪、吴玉泾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梦想从这里启航——大学生职业生涯规划·引言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靳雪银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机不可失，创业有道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创新驱动助力美妆设计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张海霞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创业项目路演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彭静静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创业的定义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《智能制造技术》3D打印典型案例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第二课堂实践创新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初创企业的商业模式创新——扬创新之帆  圆创业之梦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米华、宋玉立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打破惯性思维之数智化小车创新开发应用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朱佳、刘亚栋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统计调查在双创项目市场调研实践中的应用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闫珍珍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创赛PPT制作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陈晓菲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创业的逻辑画布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服务设计的原则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郑建鹏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新媒体影像装置的创新实践应用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田金良、张牧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民间美术创新设计三步法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侍锦、彭卫丽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创新创业唯快不破之策——众筹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基于项目驱动的大学生创新创业培养实践——以光学文本识别项目迭代式开发为例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孙仁诚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实现碳达峰碳中和的法治保障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杨曙光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商业模式解读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韩桂红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助农类短视频拍摄的基本原则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石正涛、王军华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企业选址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科技创新概论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法治调查的选题原则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刘亚丁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创新是怎样炼成的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让思维奔驰一下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金虹、吴郁芬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精馏塔气体泄露事故处理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张聪、李艳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智能语音控制系统设计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丁娟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如何筛选合适大学生的创业项目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孟晓楠、高鹏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五步搞定绩效考核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李娟、宋爱全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微信营销——走进数字创业新时代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焦亚冰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蓝印花布传统技艺与现代生活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孙玉凤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何为“创新思维”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史翠萍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积极进取的人生态度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张丽丽、张叶翠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创业的核心要素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鞠峰、郑明伟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提升客户满意度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曲彩练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从众-创业的垫脚石or绊脚石？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吴丽曼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谋定而后动——挖掘好的企业构思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杨晓华、胡洋洋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正确认识知识产权规避创业中的风险问题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闫姝月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《奥斯本检核表法》的正确使用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褚云峰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创业团队的组建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莫玲、薛彬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设立有限责任公司的正确姿势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刘卉、唐玉海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精心呵护你的新创企业  新创企业的运营管理之——人力资源管理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王君萍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消费者市场细分标准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刘倩辉、徐群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路演——三招制胜的烹饪秘籍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“火”遍全球的拔罐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赵斐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跨境电商个人创业指导——TikTok营销推广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孟雯雯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利用互联网思维打造“双创”爆款产品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孟波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邀你参加中国国际“互联网+”大学生创新创业大赛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陈雅妮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传感器综合应用技术之简易酒精测试仪的制作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详情页框架设计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阿奇舒勒创新40法（一）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头脑风暴促创新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任丽辉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六顶思考帽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王厚山、李媛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谈“固”论“新”——废渣的资源化利用与技术创新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司金凤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直播带货技巧助力直播创业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卢甜甜、朱莎莎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创业，你误解了吗？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暴海忠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品牌如何创新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曾海容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培养逆向思维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关鸣竹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创新创业之目标设定SMART原则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王翠梅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预应力混凝土结构的基本概念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房其娟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创业融资准备及创业风险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逄美莲、张得志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项目路演技巧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于靓、张益铭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创业机会的识别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李蕊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区块链——创新创业新风口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乔雨、郭聪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生产线布局与建设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由玉坤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创业机会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中国动画史（一）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葛丽娜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货币时间价值——手握未来财富神器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陈巧会、石丽媛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融入职场氛围，赢在职场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罗平超、殷虹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找准矿脉再挖金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辛乐、孔德尧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见机识变 开启创业路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康红梅、胡蓓蓓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线上线下混合式教学——创业SWOT分析法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高宪萍、蔡斌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亲，你不能一拍脑门儿就创业——量化的创业机会评价工具的应用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宋岩静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合体衣身的创意立裁——旧衣改造，美化生活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郭连霞、王婧茹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有效整合资源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窦磊、郝宝兰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造价咨询全过程、创业机会新动态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门金瑞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商业模式画布——客户细分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张越、沈祥全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“电商+她”，何以成功？——女性社交电商创业胜任力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庞亚男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创业机会的识别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高浩、郭雅静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旅游创业项目可行性分析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高桂忱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《大学生创新创业基础》+商业模式-商业画布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杨梦蕾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山东财经大学东方学院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创业项目可行性分析——投资回收期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姜力琳、秦菲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头脑风暴法，你用对了吗？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巩文基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中国抗疫的生命之舱——方舱医院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傅铭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珠联璧合——创业团队的组建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张召洪、张化迎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从“无”到“有”——设计思维引领专创融合发展之路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卞瑞姣、于克丽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SWOT分析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崔晓燕、周振宇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商业模式——赢得顾客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臧燕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从创业者的角度分析自己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发散思维——一种创新思维方式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李栋梁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创业案例实战分析——一罐田螺的创业助农之路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徐瑞阳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3-6岁创客教育课程设计与开发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贾梦媛、孙诗慧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山东文化产业职业学院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公式思维：创新思维地图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李剑、郭莹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 be a maker 做一名创客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高颖、宋秀葵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西红花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杨冰冰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利用共情地图挖掘客户需求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赵书锐、聂永涛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改变世界从我开始——创新概念解读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刘攀、刘宝昌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创办你的企业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康延爽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FANUC机器人开机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微课类型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使用数据透视表进行商务数据分析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创业营销——爱达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模式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孙宁宁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创业者心理素质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张敏、姬广永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烟台文化旅游职业学院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店铺流量来源与分析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专创融合课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张艳君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烟台文化旅游职业学院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创新改变世界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王静媛、杨洁青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山东科技大学泰山科技学院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结构化思维——让思考更清晰表达更有力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蔡艳清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山东科技大学泰山科技学院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选择合适的企业法律形态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伍佳慧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</w:tbl>
    <w:p>
      <w:pPr>
        <w:rPr>
          <w:rFonts w:hint="eastAsia" w:eastAsia="仿宋_GB2312" w:asciiTheme="minorAscii" w:hAnsiTheme="minorAscii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dlZjY4Nzk1MGZlYmYwYjhlMWIzMzk2YmIxYmUifQ=="/>
  </w:docVars>
  <w:rsids>
    <w:rsidRoot w:val="00000000"/>
    <w:rsid w:val="0361440A"/>
    <w:rsid w:val="081D7B1B"/>
    <w:rsid w:val="0EA924D0"/>
    <w:rsid w:val="148D620F"/>
    <w:rsid w:val="16605BC6"/>
    <w:rsid w:val="197E60E2"/>
    <w:rsid w:val="1ABA0B77"/>
    <w:rsid w:val="1BDC7775"/>
    <w:rsid w:val="22D23608"/>
    <w:rsid w:val="2CD704F4"/>
    <w:rsid w:val="334032AC"/>
    <w:rsid w:val="33771A01"/>
    <w:rsid w:val="33DB12E4"/>
    <w:rsid w:val="3941116E"/>
    <w:rsid w:val="3CA27F00"/>
    <w:rsid w:val="3E517286"/>
    <w:rsid w:val="3E72640F"/>
    <w:rsid w:val="444F0299"/>
    <w:rsid w:val="4450074A"/>
    <w:rsid w:val="4E3F7159"/>
    <w:rsid w:val="50384A32"/>
    <w:rsid w:val="527F6A30"/>
    <w:rsid w:val="55D73659"/>
    <w:rsid w:val="58A432BA"/>
    <w:rsid w:val="5B9163B2"/>
    <w:rsid w:val="689A24BD"/>
    <w:rsid w:val="6ED30A49"/>
    <w:rsid w:val="71094BE2"/>
    <w:rsid w:val="757D3B4A"/>
    <w:rsid w:val="77C4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7241</Words>
  <Characters>7307</Characters>
  <Lines>0</Lines>
  <Paragraphs>0</Paragraphs>
  <TotalTime>3</TotalTime>
  <ScaleCrop>false</ScaleCrop>
  <LinksUpToDate>false</LinksUpToDate>
  <CharactersWithSpaces>7326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2023-01-03T07:18:00Z</dcterms:created>
  <dc:creator>lenovo</dc:creator>
  <cp:lastModifiedBy>王玉娇</cp:lastModifiedBy>
  <cp:lastPrinted>2023-01-31T06:34:14Z</cp:lastPrinted>
  <dcterms:modified xsi:type="dcterms:W3CDTF">2023-01-31T07:19:29Z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771AA8E8C18B4DE59A9A81D897D6A1C9</vt:lpwstr>
  </property>
</Properties>
</file>