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217" w:beforeLines="50" w:after="217" w:afterLines="50" w:line="58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pacing w:val="-8"/>
          <w:sz w:val="36"/>
          <w:szCs w:val="36"/>
        </w:rPr>
        <w:t>2018年参加国家义务教育质量监测样本县（市、区）名</w:t>
      </w:r>
      <w:bookmarkEnd w:id="0"/>
      <w:r>
        <w:rPr>
          <w:rFonts w:hint="eastAsia" w:ascii="方正小标宋简体" w:hAnsi="黑体" w:eastAsia="方正小标宋简体" w:cs="方正小标宋简体"/>
          <w:spacing w:val="-8"/>
          <w:sz w:val="36"/>
          <w:szCs w:val="36"/>
        </w:rPr>
        <w:t>单</w:t>
      </w:r>
    </w:p>
    <w:tbl>
      <w:tblPr>
        <w:tblStyle w:val="3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049"/>
        <w:gridCol w:w="304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区县编码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县（市、区）名称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370104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济南市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370283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370285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莱西市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370302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淄博市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370303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淄博市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370523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东营市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370683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烟台市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370704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潍坊市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370724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潍坊市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370782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潍坊市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370911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泰安市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371202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莱芜市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莱城区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371325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临沂市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费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371426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德州市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平原县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371721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菏泽市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曹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371726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菏泽市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鄄城县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217D4"/>
    <w:rsid w:val="07F217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2018-11-03T08:35:00Z</dcterms:created>
  <dc:creator>热爱学习</dc:creator>
  <cp:lastModifiedBy>热爱学习</cp:lastModifiedBy>
  <dcterms:modified xsi:type="dcterms:W3CDTF">2018-11-03T08:35:15Z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