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line="580" w:lineRule="exact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附件3</w:t>
      </w:r>
    </w:p>
    <w:p>
      <w:pPr>
        <w:pStyle w:val="4"/>
        <w:spacing w:before="0" w:beforeAutospacing="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义务教育招生入学所需材料参考清单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629"/>
        <w:gridCol w:w="1161"/>
        <w:gridCol w:w="1161"/>
        <w:gridCol w:w="116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tblHeader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材料名称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所需信息要素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线上办理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线下办理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材料份数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户口本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公民身份号码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|姓名|性别|出生日期|民族|籍贯|户籍地区划代码|户籍地区划名称|户籍地址详址|发证机关|户口类型（家庭户|集体户|社区公共户等）|户号|户主名称|与户主关系（代码）|与户主关系（名称）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居住证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公民身份号码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性别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户籍所在地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现居住地址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签发机关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有效期限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具有本县（市、区）居民户籍者不需提供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不动产权证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权利人名称|权利人身份证号|不动产证书号|权利类型|权利性质|登记日期|房屋坐落区划|房屋坐落|房屋用途|共有人与共有情况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购房合同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购房合同号|购房人名称|购房人证件号码|共有方式及权利份额|交易时间|约定交付日期|房屋坐落区划|坐落地址|规划用途/设计用途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网签购房合同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房屋租赁合同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备案证书编号|出租人|出租人身份证号|承租人|承租人身份证号|房屋坐落区划|房屋坐落|产权证号码|承租期限（起始）|承租期限（截止）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租赁备案合同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5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保障性住房合同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房屋地址区划|房屋地址|与主申请人关系|家庭成员姓名|身份证号码|合同状态|审核状态|合同开始时间|保障情况|合同终止时间|申购证号 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2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营业执照（个体工商户）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经营者姓名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统一社会信用代码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成立日期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经营场所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|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行政区划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5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营业执照（企业法人）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企业名称|统一社会信用代码|股东(出资人)姓名(名称)|证件号码|成立日期|住所|行政区划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75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参保缴费证明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身份证号|姓名|参保单位名称|缴纳年月（或账期）|参保险种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0" w:hRule="atLeast"/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结婚证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男方身份证号|男方姓名|女方身份证号|女方姓名|登记日期|婚姻状态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2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出生医学证明</w:t>
            </w:r>
          </w:p>
        </w:tc>
        <w:tc>
          <w:tcPr>
            <w:tcW w:w="27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出生证号|儿童姓名|出生日期|父亲姓名|父亲身份证号|母亲姓名|母亲身份证号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自动提取信息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原件及复印件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hint="eastAsia" w:ascii="楷体_GB2312" w:hAnsi="楷体_GB2312" w:eastAsia="楷体_GB2312" w:cs="楷体_GB2312"/>
          <w:sz w:val="32"/>
          <w:szCs w:val="32"/>
        </w:rPr>
        <w:t>备注：本清单为省级梳理各种入学类型信息审核验证需要的清单条目汇总，非入学所必须提交资料清单，供各地参考。各地可结合自身实际进行调整，鼓励最大限度减少证明资料。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8F7D66"/>
    <w:rsid w:val="DB8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0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2024-05-09T20:01:00Z</dcterms:created>
  <dc:creator>竞心</dc:creator>
  <cp:lastModifiedBy>竞心</cp:lastModifiedBy>
  <dcterms:modified xsi:type="dcterms:W3CDTF">2024-05-09T20:01:34Z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283F2D87D5CE76FB02BB3C66B3A8C7D6_41</vt:lpwstr>
  </property>
</Properties>
</file>