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jc w:val="center"/>
        <w:rPr>
          <w:rFonts w:ascii="方正小标宋简体" w:eastAsia="方正小标宋简体"/>
          <w:color w:val="333333"/>
          <w:sz w:val="44"/>
          <w:szCs w:val="44"/>
        </w:rPr>
      </w:pPr>
      <w:r>
        <w:rPr>
          <w:rFonts w:hint="eastAsia" w:ascii="方正小标宋简体" w:eastAsia="方正小标宋简体"/>
          <w:color w:val="333333"/>
          <w:sz w:val="44"/>
          <w:szCs w:val="44"/>
        </w:rPr>
        <w:t>202</w:t>
      </w:r>
      <w:r>
        <w:rPr>
          <w:rFonts w:ascii="方正小标宋简体" w:eastAsia="方正小标宋简体"/>
          <w:color w:val="333333"/>
          <w:sz w:val="44"/>
          <w:szCs w:val="44"/>
        </w:rPr>
        <w:t>2</w:t>
      </w:r>
      <w:r>
        <w:rPr>
          <w:rFonts w:hint="eastAsia" w:ascii="方正小标宋简体" w:eastAsia="方正小标宋简体"/>
          <w:color w:val="333333"/>
          <w:sz w:val="44"/>
          <w:szCs w:val="44"/>
        </w:rPr>
        <w:t>年</w:t>
      </w:r>
      <w:r>
        <w:rPr>
          <w:rFonts w:hint="eastAsia" w:ascii="方正小标宋简体" w:eastAsia="方正小标宋简体"/>
          <w:sz w:val="44"/>
          <w:szCs w:val="44"/>
        </w:rPr>
        <w:t>山东省</w:t>
      </w:r>
      <w:r>
        <w:rPr>
          <w:rFonts w:hint="eastAsia" w:ascii="方正小标宋简体" w:eastAsia="方正小标宋简体"/>
          <w:color w:val="333333"/>
          <w:sz w:val="44"/>
          <w:szCs w:val="44"/>
        </w:rPr>
        <w:t>语言文字推广基地建设项目拟立项名单</w:t>
      </w:r>
    </w:p>
    <w:p>
      <w:pPr>
        <w:rPr>
          <w:rFonts w:ascii="楷体_GB2312" w:eastAsia="楷体_GB2312"/>
          <w:sz w:val="32"/>
          <w:szCs w:val="32"/>
        </w:rPr>
      </w:pPr>
      <w:r>
        <w:rPr>
          <w:rFonts w:hint="eastAsia" w:ascii="楷体_GB2312" w:eastAsia="楷体_GB2312"/>
          <w:sz w:val="32"/>
          <w:szCs w:val="32"/>
        </w:rPr>
        <w:t>一、重点项目（4项）</w:t>
      </w:r>
    </w:p>
    <w:tbl>
      <w:tblPr>
        <w:tblStyle w:val="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5376"/>
        <w:gridCol w:w="2127"/>
      </w:tblGrid>
      <w:tr>
        <w:trPr>
          <w:jc w:val="center"/>
        </w:trPr>
        <w:tc>
          <w:tcPr>
            <w:tcW w:w="1990" w:type="dxa"/>
          </w:tcPr>
          <w:p>
            <w:pPr>
              <w:jc w:val="center"/>
              <w:rPr>
                <w:rFonts w:ascii="黑体" w:hAnsi="黑体" w:eastAsia="黑体" w:cs="宋体"/>
                <w:bCs/>
                <w:kern w:val="0"/>
                <w:sz w:val="32"/>
                <w:szCs w:val="32"/>
              </w:rPr>
            </w:pPr>
            <w:r>
              <w:rPr>
                <w:rFonts w:hint="eastAsia" w:ascii="黑体" w:hAnsi="黑体" w:eastAsia="黑体" w:cs="宋体"/>
                <w:bCs/>
                <w:kern w:val="0"/>
                <w:sz w:val="32"/>
                <w:szCs w:val="32"/>
              </w:rPr>
              <w:t>单位</w:t>
            </w:r>
          </w:p>
        </w:tc>
        <w:tc>
          <w:tcPr>
            <w:tcW w:w="5376" w:type="dxa"/>
          </w:tcPr>
          <w:p>
            <w:pPr>
              <w:jc w:val="center"/>
              <w:rPr>
                <w:rFonts w:ascii="黑体" w:hAnsi="黑体" w:eastAsia="黑体" w:cs="宋体"/>
                <w:bCs/>
                <w:kern w:val="0"/>
                <w:sz w:val="32"/>
                <w:szCs w:val="32"/>
              </w:rPr>
            </w:pPr>
            <w:r>
              <w:rPr>
                <w:rFonts w:hint="eastAsia" w:ascii="黑体" w:hAnsi="黑体" w:eastAsia="黑体" w:cs="宋体"/>
                <w:bCs/>
                <w:kern w:val="0"/>
                <w:sz w:val="32"/>
                <w:szCs w:val="32"/>
              </w:rPr>
              <w:t>项目名称</w:t>
            </w:r>
          </w:p>
        </w:tc>
        <w:tc>
          <w:tcPr>
            <w:tcW w:w="2127" w:type="dxa"/>
          </w:tcPr>
          <w:p>
            <w:pPr>
              <w:jc w:val="center"/>
              <w:rPr>
                <w:rFonts w:ascii="黑体" w:hAnsi="黑体" w:eastAsia="黑体" w:cs="宋体"/>
                <w:bCs/>
                <w:kern w:val="0"/>
                <w:sz w:val="32"/>
                <w:szCs w:val="32"/>
              </w:rPr>
            </w:pPr>
            <w:r>
              <w:rPr>
                <w:rFonts w:hint="eastAsia" w:ascii="黑体" w:hAnsi="黑体" w:eastAsia="黑体" w:cs="宋体"/>
                <w:bCs/>
                <w:kern w:val="0"/>
                <w:sz w:val="32"/>
                <w:szCs w:val="32"/>
              </w:rPr>
              <w:t>项目</w:t>
            </w:r>
            <w:r>
              <w:rPr>
                <w:rFonts w:ascii="黑体" w:hAnsi="黑体" w:eastAsia="黑体" w:cs="宋体"/>
                <w:bCs/>
                <w:kern w:val="0"/>
                <w:sz w:val="32"/>
                <w:szCs w:val="32"/>
              </w:rPr>
              <w:t>负责人</w:t>
            </w:r>
          </w:p>
        </w:tc>
      </w:tr>
      <w:tr>
        <w:trPr>
          <w:jc w:val="center"/>
        </w:trPr>
        <w:tc>
          <w:tcPr>
            <w:tcW w:w="1990" w:type="dxa"/>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山东大学</w:t>
            </w:r>
          </w:p>
        </w:tc>
        <w:tc>
          <w:tcPr>
            <w:tcW w:w="5376" w:type="dxa"/>
          </w:tcPr>
          <w:p>
            <w:pPr>
              <w:jc w:val="center"/>
              <w:rPr>
                <w:rFonts w:ascii="仿宋_GB2312" w:hAnsi="宋体" w:eastAsia="仿宋_GB2312" w:cs="宋体"/>
                <w:bCs/>
                <w:kern w:val="0"/>
                <w:sz w:val="28"/>
                <w:szCs w:val="28"/>
              </w:rPr>
            </w:pPr>
            <w:r>
              <w:rPr>
                <w:rFonts w:hint="eastAsia" w:ascii="仿宋_GB2312" w:eastAsia="仿宋_GB2312"/>
                <w:sz w:val="28"/>
                <w:szCs w:val="28"/>
              </w:rPr>
              <w:t>面向幼儿教育的分地普通话学习指南</w:t>
            </w:r>
          </w:p>
        </w:tc>
        <w:tc>
          <w:tcPr>
            <w:tcW w:w="2127" w:type="dxa"/>
            <w:vAlign w:val="center"/>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张树铮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0" w:type="dxa"/>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鲁东大学</w:t>
            </w:r>
          </w:p>
        </w:tc>
        <w:tc>
          <w:tcPr>
            <w:tcW w:w="5376" w:type="dxa"/>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全国文明城市语言景观测评体系建设研究</w:t>
            </w:r>
          </w:p>
        </w:tc>
        <w:tc>
          <w:tcPr>
            <w:tcW w:w="2127" w:type="dxa"/>
            <w:vAlign w:val="center"/>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张广村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0" w:type="dxa"/>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齐鲁师范学院</w:t>
            </w:r>
          </w:p>
        </w:tc>
        <w:tc>
          <w:tcPr>
            <w:tcW w:w="5376" w:type="dxa"/>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全省小学生写字姿势调研及对策研究</w:t>
            </w:r>
          </w:p>
        </w:tc>
        <w:tc>
          <w:tcPr>
            <w:tcW w:w="2127" w:type="dxa"/>
            <w:vAlign w:val="center"/>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孙洪兆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0"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滨州医学院</w:t>
            </w:r>
          </w:p>
        </w:tc>
        <w:tc>
          <w:tcPr>
            <w:tcW w:w="5376"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山东省盲文手语师资培训</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曹同涛</w:t>
            </w:r>
          </w:p>
        </w:tc>
      </w:tr>
    </w:tbl>
    <w:p>
      <w:pPr>
        <w:rPr>
          <w:rFonts w:ascii="楷体_GB2312" w:eastAsia="楷体_GB2312"/>
          <w:sz w:val="32"/>
          <w:szCs w:val="32"/>
        </w:rPr>
      </w:pPr>
      <w:r>
        <w:rPr>
          <w:rFonts w:hint="eastAsia" w:ascii="楷体_GB2312" w:eastAsia="楷体_GB2312"/>
          <w:sz w:val="32"/>
          <w:szCs w:val="32"/>
        </w:rPr>
        <w:t>二、一般性项目</w:t>
      </w:r>
      <w:r>
        <w:rPr>
          <w:rFonts w:ascii="楷体_GB2312" w:eastAsia="楷体_GB2312"/>
          <w:sz w:val="32"/>
          <w:szCs w:val="32"/>
        </w:rPr>
        <w:t>（27</w:t>
      </w:r>
      <w:r>
        <w:rPr>
          <w:rFonts w:hint="eastAsia" w:ascii="楷体_GB2312" w:eastAsia="楷体_GB2312"/>
          <w:sz w:val="32"/>
          <w:szCs w:val="32"/>
        </w:rPr>
        <w:t>项</w:t>
      </w:r>
      <w:r>
        <w:rPr>
          <w:rFonts w:ascii="楷体_GB2312" w:eastAsia="楷体_GB2312"/>
          <w:sz w:val="32"/>
          <w:szCs w:val="32"/>
        </w:rPr>
        <w:t>）</w:t>
      </w:r>
    </w:p>
    <w:tbl>
      <w:tblPr>
        <w:tblStyle w:val="4"/>
        <w:tblpPr w:leftFromText="180" w:rightFromText="180" w:vertAnchor="text" w:tblpX="-593" w:tblpY="1"/>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538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单位</w:t>
            </w:r>
          </w:p>
        </w:tc>
        <w:tc>
          <w:tcPr>
            <w:tcW w:w="5386"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项目名称</w:t>
            </w:r>
          </w:p>
        </w:tc>
        <w:tc>
          <w:tcPr>
            <w:tcW w:w="2127"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项目</w:t>
            </w:r>
            <w:r>
              <w:rPr>
                <w:rFonts w:ascii="黑体" w:hAnsi="黑体" w:eastAsia="黑体" w:cs="宋体"/>
                <w:bCs/>
                <w:kern w:val="0"/>
                <w:sz w:val="32"/>
                <w:szCs w:val="3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鲁东大学</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义务教育阶段甲骨文教学资源建设研究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詹今慧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山东大学</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大美汉字：汉字文化创意传播研究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谢锡文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曲阜师范大学</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融媒体背景下鲁南地区普通话推广实践与创新</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冯萌萌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潍坊学院</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校地共建，创新打造潍坊学院语言文字远程服务中心</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韩志湘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泰山学院</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泰山诗词诵读写品牌建设</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李雯竺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菏泽学院</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kern w:val="0"/>
                <w:sz w:val="28"/>
                <w:szCs w:val="28"/>
              </w:rPr>
              <w:t>乡村振兴战略下语言文字推广模式研究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王素平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青岛科技大学</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青岛科技大学语言文字浸润品牌的研究与推广</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付鹏程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vAlign w:val="center"/>
          </w:tcPr>
          <w:p>
            <w:pPr>
              <w:spacing w:line="440" w:lineRule="exact"/>
              <w:jc w:val="center"/>
              <w:rPr>
                <w:rFonts w:ascii="仿宋_GB2312" w:hAnsi="等线" w:eastAsia="仿宋_GB2312" w:cs="宋体"/>
                <w:color w:val="333333"/>
                <w:kern w:val="0"/>
                <w:sz w:val="28"/>
                <w:szCs w:val="28"/>
              </w:rPr>
            </w:pPr>
            <w:r>
              <w:rPr>
                <w:rFonts w:hint="eastAsia" w:ascii="仿宋_GB2312" w:hAnsi="等线" w:eastAsia="仿宋_GB2312" w:cs="宋体"/>
                <w:color w:val="333333"/>
                <w:kern w:val="0"/>
                <w:sz w:val="28"/>
                <w:szCs w:val="28"/>
              </w:rPr>
              <w:t>山东中医药大学</w:t>
            </w:r>
          </w:p>
        </w:tc>
        <w:tc>
          <w:tcPr>
            <w:tcW w:w="5386" w:type="dxa"/>
            <w:vAlign w:val="center"/>
          </w:tcPr>
          <w:p>
            <w:pPr>
              <w:spacing w:line="440" w:lineRule="exact"/>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中医药文化特色字词校园传播模式的探索与实践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王振国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济南幼儿师范高等专科学校</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儿童吟唱京味古诗词实践与研究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于琮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山东交通职业学院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职业技能+普通话机制建设与实践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于俊英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滨州职业学院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规范汉字书写骨干教师专业素养提升方法研究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徐延波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山东商业职业技术学院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以就业为导向的高职院校职业技能+普通话人才培养机制建设与实践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李振红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潍坊工商职业学院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基于中华优秀语言文化传承下诗词楹联基地创建</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王桂珍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青岛滨海学院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职业技能+普通话机制建设与实践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郝兴霞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菏泽医学专科学校</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“素养引领、课证融通、机制协调”高职院校中普通话与职业技能深度融合人才培养机制建设与实践研究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蒋继国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威海职业学院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高职院校职业技能+普通话机制建设与实践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姚喜宁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东营职业学院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“一体两翼，三维联动”语言文字教育机制创新与实践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牟洪明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聊城职业技术学院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高职院校中华优秀语言文化传承弘扬实践与探索</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孔祥云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山东水利职业学院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“水诗文”吟诵与水文化融合研究与实践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方静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淄博职业学院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乡村振兴背景下乡村旅游景区语言景观建设研究</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陈刚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青岛港湾职业技术学院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高校中华经典诵读教育价值探索与实践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彭翠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烟台工程职业技术学院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职业技能+普通话机制建设与实践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牟岩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淄博师范高等专科学校</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海岱古文字网络共享平台建设</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刘悦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山东城市建设职业学院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“职业技能+普通话”机制建设与实践——以建筑类专业为例</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刘成拥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980" w:type="dxa"/>
            <w:vAlign w:val="center"/>
          </w:tcPr>
          <w:p>
            <w:pPr>
              <w:spacing w:line="440" w:lineRule="exact"/>
              <w:jc w:val="center"/>
              <w:rPr>
                <w:rFonts w:hint="eastAsia" w:ascii="仿宋_GB2312" w:eastAsia="仿宋_GB2312"/>
                <w:sz w:val="28"/>
                <w:szCs w:val="28"/>
              </w:rPr>
            </w:pPr>
          </w:p>
        </w:tc>
        <w:tc>
          <w:tcPr>
            <w:tcW w:w="5386" w:type="dxa"/>
            <w:vAlign w:val="center"/>
          </w:tcPr>
          <w:p>
            <w:pPr>
              <w:spacing w:line="440" w:lineRule="exact"/>
              <w:jc w:val="center"/>
              <w:rPr>
                <w:rFonts w:hint="eastAsia" w:ascii="仿宋_GB2312" w:eastAsia="仿宋_GB2312"/>
                <w:sz w:val="28"/>
                <w:szCs w:val="28"/>
              </w:rPr>
            </w:pPr>
          </w:p>
        </w:tc>
        <w:tc>
          <w:tcPr>
            <w:tcW w:w="2127" w:type="dxa"/>
            <w:vAlign w:val="center"/>
          </w:tcPr>
          <w:p>
            <w:pPr>
              <w:spacing w:line="44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山东传媒职业学院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职业技能+普通话机制建设与实践</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张俊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临沂职业学院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传承红色沂蒙精神，构建特色语言文化</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朱振宁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980"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枣庄职业学院</w:t>
            </w:r>
          </w:p>
        </w:tc>
        <w:tc>
          <w:tcPr>
            <w:tcW w:w="5386"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书院制背景下“语言文字+工匠精神”特色品牌创建的策略及路径</w:t>
            </w:r>
          </w:p>
        </w:tc>
        <w:tc>
          <w:tcPr>
            <w:tcW w:w="212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宋凤玲</w:t>
            </w:r>
          </w:p>
        </w:tc>
      </w:tr>
    </w:tbl>
    <w:p>
      <w:pPr>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w:t>
      </w:r>
      <w:r>
        <w:rPr>
          <w:rFonts w:hint="eastAsia" w:ascii="楷体_GB2312" w:eastAsia="楷体_GB2312"/>
          <w:sz w:val="32"/>
          <w:szCs w:val="32"/>
        </w:rPr>
        <w:t xml:space="preserve"> 自筹经费项目</w:t>
      </w:r>
      <w:r>
        <w:rPr>
          <w:rFonts w:ascii="楷体_GB2312" w:eastAsia="楷体_GB2312"/>
          <w:sz w:val="32"/>
          <w:szCs w:val="32"/>
        </w:rPr>
        <w:t>（18</w:t>
      </w:r>
      <w:r>
        <w:rPr>
          <w:rFonts w:hint="eastAsia" w:ascii="楷体_GB2312" w:eastAsia="楷体_GB2312"/>
          <w:sz w:val="32"/>
          <w:szCs w:val="32"/>
        </w:rPr>
        <w:t>项</w:t>
      </w:r>
      <w:r>
        <w:rPr>
          <w:rFonts w:ascii="楷体_GB2312" w:eastAsia="楷体_GB2312"/>
          <w:sz w:val="32"/>
          <w:szCs w:val="32"/>
        </w:rPr>
        <w:t>）</w:t>
      </w:r>
    </w:p>
    <w:tbl>
      <w:tblPr>
        <w:tblStyle w:val="4"/>
        <w:tblpPr w:leftFromText="180" w:rightFromText="180" w:vertAnchor="text" w:tblpX="-588" w:tblpY="1"/>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5386"/>
        <w:gridCol w:w="2127"/>
      </w:tblGrid>
      <w:tr>
        <w:trPr>
          <w:trHeight w:val="660" w:hRule="atLeast"/>
        </w:trPr>
        <w:tc>
          <w:tcPr>
            <w:tcW w:w="1980"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单位</w:t>
            </w:r>
          </w:p>
        </w:tc>
        <w:tc>
          <w:tcPr>
            <w:tcW w:w="5386"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项目名称</w:t>
            </w:r>
          </w:p>
        </w:tc>
        <w:tc>
          <w:tcPr>
            <w:tcW w:w="2127" w:type="dxa"/>
            <w:vAlign w:val="center"/>
          </w:tcPr>
          <w:p>
            <w:pPr>
              <w:spacing w:line="240" w:lineRule="auto"/>
              <w:jc w:val="center"/>
              <w:rPr>
                <w:rFonts w:ascii="黑体" w:hAnsi="黑体" w:eastAsia="黑体" w:cs="宋体"/>
                <w:bCs/>
                <w:kern w:val="0"/>
                <w:sz w:val="32"/>
                <w:szCs w:val="32"/>
              </w:rPr>
            </w:pPr>
            <w:r>
              <w:rPr>
                <w:rFonts w:hint="eastAsia" w:ascii="黑体" w:hAnsi="黑体" w:eastAsia="黑体" w:cs="宋体"/>
                <w:bCs/>
                <w:kern w:val="0"/>
                <w:sz w:val="32"/>
                <w:szCs w:val="32"/>
              </w:rPr>
              <w:t>项目</w:t>
            </w:r>
            <w:r>
              <w:rPr>
                <w:rFonts w:ascii="黑体" w:hAnsi="黑体" w:eastAsia="黑体" w:cs="宋体"/>
                <w:bCs/>
                <w:kern w:val="0"/>
                <w:sz w:val="32"/>
                <w:szCs w:val="3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济南大学城实验高级中学</w:t>
            </w:r>
          </w:p>
        </w:tc>
        <w:tc>
          <w:tcPr>
            <w:tcW w:w="5386" w:type="dxa"/>
            <w:tcBorders>
              <w:top w:val="single" w:color="auto" w:sz="4" w:space="0"/>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礼敬中国汉字，濡养君子之风</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康辉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青岛市实验小学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基于展示与评价反馈的汉字书写规范性实证研究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梁景萱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曲阜市实验学校</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写规范汉字 做文明少年</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张昭军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山东省实验中学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旨在提高高中生书写综合素养的调研与实践</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韩相河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青岛市城阳区实验小学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汉字规范书写融入小学美育和体育的实践研究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牛秀娟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000000" w:fill="FFFFFF"/>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淄博市张店区绿杉园小学</w:t>
            </w:r>
          </w:p>
        </w:tc>
        <w:tc>
          <w:tcPr>
            <w:tcW w:w="5386" w:type="dxa"/>
            <w:tcBorders>
              <w:top w:val="nil"/>
              <w:left w:val="nil"/>
              <w:bottom w:val="single" w:color="auto" w:sz="4" w:space="0"/>
              <w:right w:val="single" w:color="auto" w:sz="4" w:space="0"/>
            </w:tcBorders>
            <w:shd w:val="clear" w:color="000000" w:fill="FFFFFF"/>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规范书写，习字立人</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张波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枣庄市实验学校</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规范书写与中小学生体质健康和美育教育调查研究与实践</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孙飞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利津县第一实验学校</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传汉字之美，承文化精髓</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王乃峰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烟台经济技术开发区第三小学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汉字规范书写融入小学体育和美育的实践研究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张肖华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邹城市峄山路小学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知行合一 规范为美</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伊长龙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泰山学院附属中学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基于学生发展核心素养的校本课程实施实现汉字书写之美</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秦洁新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威海市统一路小学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小学生规范书写实践研究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孙爱华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日照市金海岸小学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规范书写与学生体质健康和美育教育调查研究与实践</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赵庆英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临沂市兰山区教师发展中心</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规范书写与学生体质健康和美育教育调查研究与实践</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黄新德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齐河县永锋实验学校</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一笔一划 书正立品</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王继萍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菏泽市牡丹区实验小学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规范书写与学生体质健康和美育教育调查研究与实践</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聊城市实验小学</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小学生规范书写能力的校本实践研究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闫淑青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980" w:type="dxa"/>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潍坊高新双语学校</w:t>
            </w:r>
          </w:p>
        </w:tc>
        <w:tc>
          <w:tcPr>
            <w:tcW w:w="5386" w:type="dxa"/>
            <w:tcBorders>
              <w:top w:val="nil"/>
              <w:left w:val="nil"/>
              <w:bottom w:val="single" w:color="auto" w:sz="4" w:space="0"/>
              <w:right w:val="single" w:color="auto" w:sz="4" w:space="0"/>
            </w:tcBorders>
            <w:shd w:val="clear" w:color="auto" w:fill="auto"/>
            <w:vAlign w:val="center"/>
          </w:tcPr>
          <w:p>
            <w:pPr>
              <w:spacing w:line="440" w:lineRule="exact"/>
              <w:jc w:val="center"/>
              <w:rPr>
                <w:rFonts w:ascii="仿宋_GB2312" w:hAnsi="等线" w:eastAsia="仿宋_GB2312"/>
                <w:color w:val="000000"/>
                <w:sz w:val="28"/>
                <w:szCs w:val="28"/>
              </w:rPr>
            </w:pPr>
            <w:r>
              <w:rPr>
                <w:rFonts w:hint="eastAsia" w:ascii="仿宋_GB2312" w:hAnsi="等线" w:eastAsia="仿宋_GB2312"/>
                <w:color w:val="000000"/>
                <w:sz w:val="28"/>
                <w:szCs w:val="28"/>
              </w:rPr>
              <w:t>小学阶段写字育人提升策略的研究</w:t>
            </w:r>
          </w:p>
        </w:tc>
        <w:tc>
          <w:tcPr>
            <w:tcW w:w="2127" w:type="dxa"/>
            <w:vAlign w:val="center"/>
          </w:tcPr>
          <w:p>
            <w:pPr>
              <w:spacing w:line="440" w:lineRule="exact"/>
              <w:jc w:val="center"/>
              <w:rPr>
                <w:rFonts w:ascii="仿宋_GB2312" w:hAnsi="黑体" w:eastAsia="仿宋_GB2312" w:cs="宋体"/>
                <w:bCs/>
                <w:kern w:val="0"/>
                <w:sz w:val="28"/>
                <w:szCs w:val="28"/>
              </w:rPr>
            </w:pPr>
            <w:r>
              <w:rPr>
                <w:rFonts w:hint="eastAsia" w:ascii="仿宋_GB2312" w:hAnsi="黑体" w:eastAsia="仿宋_GB2312" w:cs="宋体"/>
                <w:bCs/>
                <w:kern w:val="0"/>
                <w:sz w:val="28"/>
                <w:szCs w:val="28"/>
              </w:rPr>
              <w:t>汤善香</w:t>
            </w:r>
          </w:p>
        </w:tc>
      </w:tr>
    </w:tbl>
    <w:p/>
    <w:p>
      <w:pPr>
        <w:rPr>
          <w:rFonts w:hint="eastAsia"/>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黑体">
    <w:altName w:val="汉仪中黑KW"/>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17"/>
    <w:rsid w:val="00074FC9"/>
    <w:rsid w:val="003F6761"/>
    <w:rsid w:val="004D4F29"/>
    <w:rsid w:val="00556117"/>
    <w:rsid w:val="00700980"/>
    <w:rsid w:val="00740DA3"/>
    <w:rsid w:val="00757DBB"/>
    <w:rsid w:val="00CC269A"/>
    <w:rsid w:val="F3DFC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Words>
  <Characters>1810</Characters>
  <Lines>15</Lines>
  <Paragraphs>4</Paragraphs>
  <TotalTime>0</TotalTime>
  <ScaleCrop>false</ScaleCrop>
  <LinksUpToDate>false</LinksUpToDate>
  <CharactersWithSpaces>2123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2022-03-24T10:16:00Z</dcterms:created>
  <dc:creator>1</dc:creator>
  <cp:lastModifiedBy>zhangjingxin</cp:lastModifiedBy>
  <dcterms:modified xsi:type="dcterms:W3CDTF">2022-03-24T11:49:46Z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