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B5" w:rsidRPr="006B2F5E" w:rsidRDefault="00472CB5" w:rsidP="00472CB5">
      <w:pPr>
        <w:pStyle w:val="a8"/>
        <w:spacing w:line="580" w:lineRule="exact"/>
        <w:ind w:leftChars="-1" w:left="-2" w:firstLine="2"/>
      </w:pPr>
      <w:r w:rsidRPr="00215FB9">
        <w:rPr>
          <w:rFonts w:ascii="黑体" w:eastAsia="黑体" w:hAnsi="黑体" w:hint="eastAsia"/>
        </w:rPr>
        <w:t>附件2</w:t>
      </w:r>
    </w:p>
    <w:p w:rsidR="00472CB5" w:rsidRPr="00215FB9" w:rsidRDefault="00472CB5" w:rsidP="00472CB5">
      <w:pPr>
        <w:pStyle w:val="a8"/>
        <w:spacing w:line="58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215FB9">
        <w:rPr>
          <w:rFonts w:ascii="方正小标宋简体" w:eastAsia="方正小标宋简体" w:hAnsi="黑体" w:cs="黑体" w:hint="eastAsia"/>
          <w:sz w:val="44"/>
          <w:szCs w:val="44"/>
        </w:rPr>
        <w:t>生源信息现场审核时间安排表</w:t>
      </w:r>
    </w:p>
    <w:tbl>
      <w:tblPr>
        <w:tblpPr w:leftFromText="180" w:rightFromText="180" w:vertAnchor="text" w:horzAnchor="margin" w:tblpY="90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472CB5" w:rsidRPr="00CA4F51" w:rsidTr="000C5780">
        <w:trPr>
          <w:trHeight w:val="558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时间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tabs>
                <w:tab w:val="left" w:pos="646"/>
              </w:tabs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学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ab/>
              <w:t>校</w:t>
            </w:r>
          </w:p>
        </w:tc>
      </w:tr>
      <w:tr w:rsidR="00472CB5" w:rsidRPr="00CA4F51" w:rsidTr="000C5780">
        <w:trPr>
          <w:trHeight w:val="565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20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日上午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山东师范大学（本）、聊城大学、泰山学院、齐鲁理工学院</w:t>
            </w:r>
          </w:p>
        </w:tc>
      </w:tr>
      <w:tr w:rsidR="00472CB5" w:rsidRPr="00CA4F51" w:rsidTr="000C5780">
        <w:trPr>
          <w:trHeight w:val="907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20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日下午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临沂大学、潍坊学院、聊城大学东昌学院、山东传媒职业学院、山东管理学院</w:t>
            </w:r>
          </w:p>
        </w:tc>
      </w:tr>
      <w:tr w:rsidR="00472CB5" w:rsidRPr="00CA4F51" w:rsidTr="000C5780">
        <w:trPr>
          <w:trHeight w:val="705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21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日上午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鲁东大学、山东协和学院、菏泽学院、青岛恒星科技学院</w:t>
            </w:r>
          </w:p>
        </w:tc>
      </w:tr>
      <w:tr w:rsidR="00472CB5" w:rsidRPr="00CA4F51" w:rsidTr="000C5780">
        <w:trPr>
          <w:trHeight w:val="626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21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日下午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青岛大学、山东理工大学、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德州学院、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德州职业技术学院</w:t>
            </w:r>
          </w:p>
        </w:tc>
      </w:tr>
      <w:tr w:rsidR="00472CB5" w:rsidRPr="00CA4F51" w:rsidTr="000C5780">
        <w:trPr>
          <w:trHeight w:val="907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22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日上午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济南大学、山东女子学院、济南幼儿师范高等专科学校、济宁职业技术学院</w:t>
            </w:r>
          </w:p>
        </w:tc>
      </w:tr>
      <w:tr w:rsidR="00472CB5" w:rsidRPr="00CA4F51" w:rsidTr="000C5780">
        <w:trPr>
          <w:trHeight w:val="907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22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日下午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山东师范大学（研）、山东体育学院、山东特殊教育职业学院、泰山职业技术学院</w:t>
            </w:r>
          </w:p>
        </w:tc>
      </w:tr>
      <w:tr w:rsidR="00472CB5" w:rsidRPr="00CA4F51" w:rsidTr="000C5780">
        <w:trPr>
          <w:trHeight w:val="907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23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日上午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滨州学院、山东艺术学院、青岛滨海学院、莱芜职业技术学院、烟台职业学院</w:t>
            </w:r>
          </w:p>
        </w:tc>
      </w:tr>
      <w:tr w:rsidR="00472CB5" w:rsidRPr="00CA4F51" w:rsidTr="000C5780">
        <w:trPr>
          <w:trHeight w:val="907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23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日下午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曲阜师范大学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、东营职业学院、潍坊科技学院、中国石油大学胜利学院</w:t>
            </w:r>
          </w:p>
        </w:tc>
      </w:tr>
      <w:tr w:rsidR="00472CB5" w:rsidRPr="00CA4F51" w:rsidTr="000C5780">
        <w:trPr>
          <w:trHeight w:val="907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24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日上午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济宁学院、山东英才学院、青岛黄海学院、山东商务职业学院、东营科技职业学院</w:t>
            </w:r>
          </w:p>
        </w:tc>
      </w:tr>
      <w:tr w:rsidR="00472CB5" w:rsidRPr="00CA4F51" w:rsidTr="000C5780">
        <w:trPr>
          <w:trHeight w:val="907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24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日下午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枣庄学院、淄博师范高等专科学校、曲阜远东职业技术学院、日照职业技术学院、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潍坊职业学院</w:t>
            </w:r>
          </w:p>
        </w:tc>
      </w:tr>
      <w:tr w:rsidR="00472CB5" w:rsidRPr="00CA4F51" w:rsidTr="000C5780">
        <w:trPr>
          <w:trHeight w:val="907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</w:t>
            </w:r>
            <w:r>
              <w:rPr>
                <w:rFonts w:ascii="仿宋_GB2312" w:eastAsia="仿宋_GB2312" w:hAnsi="仿宋"/>
                <w:sz w:val="28"/>
                <w:szCs w:val="28"/>
                <w:lang w:val="en-US"/>
              </w:rPr>
              <w:t>5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上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山东现代学院、青岛职业技术学院、滨州职业学院、济南职业学院、潍坊理工学院</w:t>
            </w:r>
          </w:p>
        </w:tc>
      </w:tr>
      <w:tr w:rsidR="00472CB5" w:rsidRPr="00CA4F51" w:rsidTr="000C5780">
        <w:trPr>
          <w:trHeight w:val="907"/>
          <w:tblHeader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9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25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下</w:t>
            </w: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B5" w:rsidRPr="00861C49" w:rsidRDefault="00472CB5" w:rsidP="000C5780">
            <w:pPr>
              <w:pStyle w:val="TableParagraph"/>
              <w:spacing w:line="400" w:lineRule="exact"/>
              <w:jc w:val="both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861C49">
              <w:rPr>
                <w:rFonts w:ascii="仿宋_GB2312" w:eastAsia="仿宋_GB2312" w:hAnsi="仿宋" w:hint="eastAsia"/>
                <w:sz w:val="28"/>
                <w:szCs w:val="28"/>
              </w:rPr>
              <w:t>齐鲁师范学院、潍坊工程职业学院、淄博职业学院、山东科技职业学院</w:t>
            </w:r>
          </w:p>
        </w:tc>
      </w:tr>
    </w:tbl>
    <w:p w:rsidR="00472CB5" w:rsidRDefault="00472CB5" w:rsidP="00472CB5">
      <w:pPr>
        <w:pStyle w:val="a8"/>
        <w:spacing w:line="580" w:lineRule="exact"/>
        <w:ind w:left="0"/>
        <w:rPr>
          <w:rFonts w:ascii="黑体" w:eastAsia="黑体" w:hAnsi="黑体" w:cs="黑体" w:hint="eastAsia"/>
          <w:sz w:val="44"/>
          <w:szCs w:val="44"/>
        </w:rPr>
        <w:sectPr w:rsidR="00472CB5" w:rsidSect="00472CB5">
          <w:pgSz w:w="11910" w:h="16840"/>
          <w:pgMar w:top="1580" w:right="1160" w:bottom="280" w:left="1160" w:header="720" w:footer="720" w:gutter="0"/>
          <w:cols w:space="1039"/>
        </w:sectPr>
      </w:pPr>
    </w:p>
    <w:p w:rsidR="006B2B9B" w:rsidRDefault="006B2B9B">
      <w:bookmarkStart w:id="0" w:name="_GoBack"/>
      <w:bookmarkEnd w:id="0"/>
    </w:p>
    <w:sectPr w:rsidR="006B2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19" w:rsidRDefault="00EE4519" w:rsidP="00472CB5">
      <w:r>
        <w:separator/>
      </w:r>
    </w:p>
  </w:endnote>
  <w:endnote w:type="continuationSeparator" w:id="0">
    <w:p w:rsidR="00EE4519" w:rsidRDefault="00EE4519" w:rsidP="0047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19" w:rsidRDefault="00EE4519" w:rsidP="00472CB5">
      <w:r>
        <w:separator/>
      </w:r>
    </w:p>
  </w:footnote>
  <w:footnote w:type="continuationSeparator" w:id="0">
    <w:p w:rsidR="00EE4519" w:rsidRDefault="00EE4519" w:rsidP="0047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2B"/>
    <w:rsid w:val="0007082B"/>
    <w:rsid w:val="00472CB5"/>
    <w:rsid w:val="006B2B9B"/>
    <w:rsid w:val="00E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931736-F2EF-42B5-B4B4-F0B79B5D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C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C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CB5"/>
    <w:rPr>
      <w:sz w:val="18"/>
      <w:szCs w:val="18"/>
    </w:rPr>
  </w:style>
  <w:style w:type="character" w:customStyle="1" w:styleId="a7">
    <w:name w:val="正文文本 字符"/>
    <w:link w:val="a8"/>
    <w:rsid w:val="00472CB5"/>
    <w:rPr>
      <w:rFonts w:ascii="宋体" w:hAnsi="宋体" w:cs="宋体"/>
      <w:sz w:val="32"/>
      <w:szCs w:val="32"/>
      <w:lang w:val="zh-CN" w:bidi="zh-CN"/>
    </w:rPr>
  </w:style>
  <w:style w:type="paragraph" w:styleId="a8">
    <w:name w:val="Body Text"/>
    <w:basedOn w:val="a"/>
    <w:link w:val="a7"/>
    <w:rsid w:val="00472CB5"/>
    <w:pPr>
      <w:autoSpaceDE w:val="0"/>
      <w:autoSpaceDN w:val="0"/>
      <w:ind w:left="371"/>
      <w:jc w:val="left"/>
    </w:pPr>
    <w:rPr>
      <w:rFonts w:ascii="宋体" w:eastAsiaTheme="minorEastAsia" w:hAnsi="宋体" w:cs="宋体"/>
      <w:sz w:val="32"/>
      <w:szCs w:val="32"/>
      <w:lang w:val="zh-CN" w:bidi="zh-CN"/>
    </w:rPr>
  </w:style>
  <w:style w:type="character" w:customStyle="1" w:styleId="1">
    <w:name w:val="正文文本 字符1"/>
    <w:basedOn w:val="a0"/>
    <w:uiPriority w:val="99"/>
    <w:semiHidden/>
    <w:rsid w:val="00472CB5"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rsid w:val="00472CB5"/>
    <w:pPr>
      <w:autoSpaceDE w:val="0"/>
      <w:autoSpaceDN w:val="0"/>
      <w:jc w:val="left"/>
    </w:pPr>
    <w:rPr>
      <w:rFonts w:ascii="Microsoft JhengHei" w:eastAsia="Microsoft JhengHei" w:hAnsi="Microsoft JhengHei" w:cs="Microsoft JhengHei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2020-09-27T07:15:00Z</dcterms:created>
  <dcterms:modified xsi:type="dcterms:W3CDTF">2020-09-27T07:15:00Z</dcterms:modified>
</cp:coreProperties>
</file>