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39C" w:rsidRPr="00486ED8" w:rsidRDefault="009E139C" w:rsidP="00486ED8">
      <w:pPr>
        <w:jc w:val="center"/>
        <w:rPr>
          <w:rFonts w:ascii="方正小标宋简体" w:eastAsia="方正小标宋简体" w:hAnsi="黑体" w:hint="eastAsia"/>
          <w:sz w:val="44"/>
          <w:szCs w:val="44"/>
        </w:rPr>
      </w:pPr>
      <w:r w:rsidRPr="00486ED8">
        <w:rPr>
          <w:rFonts w:ascii="方正小标宋简体" w:eastAsia="方正小标宋简体" w:hAnsi="黑体" w:hint="eastAsia"/>
          <w:sz w:val="44"/>
          <w:szCs w:val="44"/>
        </w:rPr>
        <w:t>樊方爱同志事迹材料</w:t>
      </w:r>
    </w:p>
    <w:p w:rsidR="009E139C" w:rsidRPr="00486ED8" w:rsidRDefault="009E139C" w:rsidP="00486ED8">
      <w:pPr>
        <w:ind w:firstLineChars="200" w:firstLine="640"/>
        <w:jc w:val="left"/>
        <w:rPr>
          <w:rFonts w:ascii="仿宋_GB2312" w:eastAsia="仿宋_GB2312" w:hint="eastAsia"/>
          <w:sz w:val="32"/>
          <w:szCs w:val="32"/>
        </w:rPr>
      </w:pPr>
    </w:p>
    <w:p w:rsidR="00486ED8" w:rsidRDefault="009E139C" w:rsidP="00486ED8">
      <w:pPr>
        <w:ind w:firstLineChars="200" w:firstLine="640"/>
        <w:jc w:val="left"/>
        <w:rPr>
          <w:rFonts w:ascii="仿宋_GB2312" w:eastAsia="仿宋_GB2312"/>
          <w:sz w:val="32"/>
          <w:szCs w:val="32"/>
        </w:rPr>
      </w:pPr>
      <w:r w:rsidRPr="00486ED8">
        <w:rPr>
          <w:rFonts w:ascii="仿宋_GB2312" w:eastAsia="仿宋_GB2312" w:hint="eastAsia"/>
          <w:sz w:val="32"/>
          <w:szCs w:val="32"/>
        </w:rPr>
        <w:t>樊方爱同志1985年加入中国共产党，1986年7月毕业于聊城师范学院数学系，同年分配到</w:t>
      </w:r>
      <w:r w:rsidR="00710650" w:rsidRPr="00486ED8">
        <w:rPr>
          <w:rFonts w:ascii="仿宋_GB2312" w:eastAsia="仿宋_GB2312" w:hint="eastAsia"/>
          <w:sz w:val="32"/>
          <w:szCs w:val="32"/>
        </w:rPr>
        <w:t>原山东省聊城供销学校</w:t>
      </w:r>
      <w:r w:rsidRPr="00486ED8">
        <w:rPr>
          <w:rFonts w:ascii="仿宋_GB2312" w:eastAsia="仿宋_GB2312" w:hint="eastAsia"/>
          <w:sz w:val="32"/>
          <w:szCs w:val="32"/>
        </w:rPr>
        <w:t>执教。33年来，忠诚</w:t>
      </w:r>
      <w:r w:rsidR="00710650" w:rsidRPr="00486ED8">
        <w:rPr>
          <w:rFonts w:ascii="仿宋_GB2312" w:eastAsia="仿宋_GB2312" w:hint="eastAsia"/>
          <w:sz w:val="32"/>
          <w:szCs w:val="32"/>
        </w:rPr>
        <w:t>于</w:t>
      </w:r>
      <w:r w:rsidRPr="00486ED8">
        <w:rPr>
          <w:rFonts w:ascii="仿宋_GB2312" w:eastAsia="仿宋_GB2312" w:hint="eastAsia"/>
          <w:sz w:val="32"/>
          <w:szCs w:val="32"/>
        </w:rPr>
        <w:t>人民的教育事业，潜心一线教学与管理工作，努力培养德智体美劳全面发展的中国特色社会主义事业建设者和接班人，充分展现了新时代“四有”好教师的良好形象，成为德才兼备的教师楷模，多次受到上级主管部门的表彰，为学校发展做出了突出贡献。</w:t>
      </w:r>
    </w:p>
    <w:p w:rsidR="00486ED8" w:rsidRPr="00486ED8" w:rsidRDefault="009E139C" w:rsidP="00486ED8">
      <w:pPr>
        <w:ind w:firstLineChars="200" w:firstLine="640"/>
        <w:jc w:val="left"/>
        <w:rPr>
          <w:rFonts w:ascii="黑体" w:eastAsia="黑体" w:hAnsi="黑体"/>
          <w:sz w:val="32"/>
          <w:szCs w:val="32"/>
        </w:rPr>
      </w:pPr>
      <w:r w:rsidRPr="00486ED8">
        <w:rPr>
          <w:rFonts w:ascii="黑体" w:eastAsia="黑体" w:hAnsi="黑体" w:hint="eastAsia"/>
          <w:sz w:val="32"/>
          <w:szCs w:val="32"/>
        </w:rPr>
        <w:t>一、全面贯彻党的教育方针，落实立德树人根本任务，坚持以德立身、以德立学、以德施教、以德育德，为人师表，师德高尚</w:t>
      </w:r>
    </w:p>
    <w:p w:rsidR="00486ED8" w:rsidRDefault="006A7526" w:rsidP="00486ED8">
      <w:pPr>
        <w:ind w:firstLineChars="200" w:firstLine="640"/>
        <w:jc w:val="left"/>
        <w:rPr>
          <w:rFonts w:ascii="仿宋_GB2312" w:eastAsia="仿宋_GB2312"/>
          <w:sz w:val="32"/>
          <w:szCs w:val="32"/>
        </w:rPr>
      </w:pPr>
      <w:r w:rsidRPr="00486ED8">
        <w:rPr>
          <w:rFonts w:ascii="仿宋_GB2312" w:eastAsia="仿宋_GB2312" w:hint="eastAsia"/>
          <w:sz w:val="32"/>
          <w:szCs w:val="32"/>
        </w:rPr>
        <w:t>樊方爱同志</w:t>
      </w:r>
      <w:r w:rsidR="009E139C" w:rsidRPr="00486ED8">
        <w:rPr>
          <w:rFonts w:ascii="仿宋_GB2312" w:eastAsia="仿宋_GB2312" w:hint="eastAsia"/>
          <w:sz w:val="32"/>
          <w:szCs w:val="32"/>
        </w:rPr>
        <w:t>在33年的从教生涯中，有23年担任班主任的经历，在学生管理工作中，动之以情，晓之以理，成为学生的良师益友。在管理的班级中，让学生轮流书写班级工作日志，记录每天班级发生的事情，并谈一下自己的感受，经过多年的实践，形成了“自尊、自重、自爱、自立、自强”的班级自我管理模式，总结出“论班级管理的几个阶段”，受到广大师生及学生家长的广泛赞誉。2002年所带的2001级1班被山东省教育厅评为“山东省优秀班集体”。2003年以来，年度考核均为优秀，年年被评为“优秀教育工作者”。他负责的商贸系2017年和2018</w:t>
      </w:r>
      <w:r w:rsidR="009E139C" w:rsidRPr="00486ED8">
        <w:rPr>
          <w:rFonts w:ascii="仿宋_GB2312" w:eastAsia="仿宋_GB2312" w:hint="eastAsia"/>
          <w:sz w:val="32"/>
          <w:szCs w:val="32"/>
        </w:rPr>
        <w:lastRenderedPageBreak/>
        <w:t>年被评为“先进系部”。</w:t>
      </w:r>
    </w:p>
    <w:p w:rsidR="00486ED8" w:rsidRPr="00486ED8" w:rsidRDefault="009E139C" w:rsidP="00486ED8">
      <w:pPr>
        <w:ind w:firstLineChars="200" w:firstLine="640"/>
        <w:jc w:val="left"/>
        <w:rPr>
          <w:rFonts w:ascii="黑体" w:eastAsia="黑体" w:hAnsi="黑体"/>
          <w:sz w:val="32"/>
          <w:szCs w:val="32"/>
        </w:rPr>
      </w:pPr>
      <w:r w:rsidRPr="00486ED8">
        <w:rPr>
          <w:rFonts w:ascii="黑体" w:eastAsia="黑体" w:hAnsi="黑体" w:hint="eastAsia"/>
          <w:sz w:val="32"/>
          <w:szCs w:val="32"/>
        </w:rPr>
        <w:t>二、坚持把思想政治工作贯穿教育教学全过</w:t>
      </w:r>
      <w:r w:rsidR="006A7526" w:rsidRPr="00486ED8">
        <w:rPr>
          <w:rFonts w:ascii="黑体" w:eastAsia="黑体" w:hAnsi="黑体" w:hint="eastAsia"/>
          <w:sz w:val="32"/>
          <w:szCs w:val="32"/>
        </w:rPr>
        <w:t>程，注重全程育人、全方位育人，使课程教学与思想政治教育同向同行</w:t>
      </w:r>
    </w:p>
    <w:p w:rsidR="00486ED8" w:rsidRDefault="009E139C" w:rsidP="00486ED8">
      <w:pPr>
        <w:ind w:firstLineChars="200" w:firstLine="640"/>
        <w:jc w:val="left"/>
        <w:rPr>
          <w:rFonts w:ascii="仿宋_GB2312" w:eastAsia="仿宋_GB2312"/>
          <w:sz w:val="32"/>
          <w:szCs w:val="32"/>
        </w:rPr>
      </w:pPr>
      <w:r w:rsidRPr="00486ED8">
        <w:rPr>
          <w:rFonts w:ascii="仿宋_GB2312" w:eastAsia="仿宋_GB2312" w:hint="eastAsia"/>
          <w:sz w:val="32"/>
          <w:szCs w:val="32"/>
        </w:rPr>
        <w:t>樊方爱同志在教学工作中，将社会主义核心价值观、四个自信、工匠精神、劳动精神贯穿教学全过程。总结出了人生的“七大公理”，并编写出校本教案，在全校范围内进行推广。</w:t>
      </w:r>
    </w:p>
    <w:p w:rsidR="00486ED8" w:rsidRDefault="009E139C" w:rsidP="00486ED8">
      <w:pPr>
        <w:ind w:firstLineChars="200" w:firstLine="640"/>
        <w:jc w:val="left"/>
        <w:rPr>
          <w:rFonts w:ascii="仿宋_GB2312" w:eastAsia="仿宋_GB2312"/>
          <w:sz w:val="32"/>
          <w:szCs w:val="32"/>
        </w:rPr>
      </w:pPr>
      <w:r w:rsidRPr="00486ED8">
        <w:rPr>
          <w:rFonts w:ascii="仿宋_GB2312" w:eastAsia="仿宋_GB2312" w:hint="eastAsia"/>
          <w:sz w:val="32"/>
          <w:szCs w:val="32"/>
        </w:rPr>
        <w:t>在学校召开的思政课教师座谈会上做典型发言，提出了思政课必须讲好中国道路、中国理论、中国制度和中国文化。就思政课教师政治要强、情怀要深、思维要新、视野要广、自律要严、人格要正和如何上好思政课谈了自己的做法。</w:t>
      </w:r>
    </w:p>
    <w:p w:rsidR="00486ED8" w:rsidRPr="00486ED8" w:rsidRDefault="009E139C" w:rsidP="00486ED8">
      <w:pPr>
        <w:ind w:firstLineChars="200" w:firstLine="640"/>
        <w:jc w:val="left"/>
        <w:rPr>
          <w:rFonts w:ascii="黑体" w:eastAsia="黑体" w:hAnsi="黑体"/>
          <w:sz w:val="32"/>
          <w:szCs w:val="32"/>
        </w:rPr>
      </w:pPr>
      <w:r w:rsidRPr="00486ED8">
        <w:rPr>
          <w:rFonts w:ascii="黑体" w:eastAsia="黑体" w:hAnsi="黑体" w:hint="eastAsia"/>
          <w:sz w:val="32"/>
          <w:szCs w:val="32"/>
        </w:rPr>
        <w:t>三、坚守一线，</w:t>
      </w:r>
      <w:r w:rsidR="006A7526" w:rsidRPr="00486ED8">
        <w:rPr>
          <w:rFonts w:ascii="黑体" w:eastAsia="黑体" w:hAnsi="黑体" w:hint="eastAsia"/>
          <w:sz w:val="32"/>
          <w:szCs w:val="32"/>
        </w:rPr>
        <w:t>履行教师岗位职责和义务，高质量地完成了教育教学任务</w:t>
      </w:r>
    </w:p>
    <w:p w:rsidR="00486ED8" w:rsidRDefault="009E139C" w:rsidP="00486ED8">
      <w:pPr>
        <w:ind w:firstLineChars="200" w:firstLine="640"/>
        <w:jc w:val="left"/>
        <w:rPr>
          <w:rFonts w:ascii="仿宋_GB2312" w:eastAsia="仿宋_GB2312"/>
          <w:sz w:val="32"/>
          <w:szCs w:val="32"/>
        </w:rPr>
      </w:pPr>
      <w:r w:rsidRPr="00486ED8">
        <w:rPr>
          <w:rFonts w:ascii="仿宋_GB2312" w:eastAsia="仿宋_GB2312" w:hint="eastAsia"/>
          <w:sz w:val="32"/>
          <w:szCs w:val="32"/>
        </w:rPr>
        <w:t>樊方爱同志先后承担了五门专业课程的教学工作；编写了《计算机应用基础教程》等校本教材和实验指导书，所写论文《图书管理系统的开发与应用》获山东省中专学会“二等奖”，成为本专业学科带头人；在搞好教学工作的同时，积极参与专业建设，先后筹建了《会计电算化》专业和《计算机网络技术》专业，2014年成为商贸系主任，《电子商务》专业学科带头人；2016年指导学生参加山东省职业院校技能大赛（中职组）“电子商务”竞赛项目，获团体三等奖，</w:t>
      </w:r>
      <w:r w:rsidR="00622BFC" w:rsidRPr="00486ED8">
        <w:rPr>
          <w:rFonts w:ascii="仿宋_GB2312" w:eastAsia="仿宋_GB2312" w:hint="eastAsia"/>
          <w:sz w:val="32"/>
          <w:szCs w:val="32"/>
        </w:rPr>
        <w:t>2014年以来，</w:t>
      </w:r>
      <w:r w:rsidRPr="00486ED8">
        <w:rPr>
          <w:rFonts w:ascii="仿宋_GB2312" w:eastAsia="仿宋_GB2312" w:hint="eastAsia"/>
          <w:sz w:val="32"/>
          <w:szCs w:val="32"/>
        </w:rPr>
        <w:t>注重培养年轻教师，先后指导张守昂、尹丽敏等六位教师成为专业骨干教师，</w:t>
      </w:r>
      <w:r w:rsidRPr="00486ED8">
        <w:rPr>
          <w:rFonts w:ascii="仿宋_GB2312" w:eastAsia="仿宋_GB2312" w:hint="eastAsia"/>
          <w:sz w:val="32"/>
          <w:szCs w:val="32"/>
        </w:rPr>
        <w:lastRenderedPageBreak/>
        <w:t>为专业建设做出了突出贡献</w:t>
      </w:r>
      <w:r w:rsidR="00622BFC" w:rsidRPr="00486ED8">
        <w:rPr>
          <w:rFonts w:ascii="仿宋_GB2312" w:eastAsia="仿宋_GB2312" w:hint="eastAsia"/>
          <w:sz w:val="32"/>
          <w:szCs w:val="32"/>
        </w:rPr>
        <w:t>；</w:t>
      </w:r>
      <w:r w:rsidRPr="00486ED8">
        <w:rPr>
          <w:rFonts w:ascii="仿宋_GB2312" w:eastAsia="仿宋_GB2312" w:hint="eastAsia"/>
          <w:sz w:val="32"/>
          <w:szCs w:val="32"/>
        </w:rPr>
        <w:t>在2016年我校被认定为山东省规范化学校工作成绩突出；2018年以来，在山东省示范校建设工作中，为我校发展做出突出贡献。</w:t>
      </w:r>
    </w:p>
    <w:p w:rsidR="00486ED8" w:rsidRPr="00486ED8" w:rsidRDefault="009E139C" w:rsidP="00486ED8">
      <w:pPr>
        <w:ind w:firstLineChars="200" w:firstLine="640"/>
        <w:jc w:val="left"/>
        <w:rPr>
          <w:rFonts w:ascii="黑体" w:eastAsia="黑体" w:hAnsi="黑体"/>
          <w:sz w:val="32"/>
          <w:szCs w:val="32"/>
        </w:rPr>
      </w:pPr>
      <w:r w:rsidRPr="00486ED8">
        <w:rPr>
          <w:rFonts w:ascii="黑体" w:eastAsia="黑体" w:hAnsi="黑体" w:hint="eastAsia"/>
          <w:sz w:val="32"/>
          <w:szCs w:val="32"/>
        </w:rPr>
        <w:t>四、积极实施素质教育、促进学生全</w:t>
      </w:r>
      <w:r w:rsidR="006A7526" w:rsidRPr="00486ED8">
        <w:rPr>
          <w:rFonts w:ascii="黑体" w:eastAsia="黑体" w:hAnsi="黑体" w:hint="eastAsia"/>
          <w:sz w:val="32"/>
          <w:szCs w:val="32"/>
        </w:rPr>
        <w:t>面发展，敬重学问、关爱学生，在培养人才等方面表现优秀，成绩显著</w:t>
      </w:r>
    </w:p>
    <w:p w:rsidR="00486ED8" w:rsidRDefault="009E139C" w:rsidP="00486ED8">
      <w:pPr>
        <w:ind w:firstLineChars="200" w:firstLine="640"/>
        <w:jc w:val="left"/>
        <w:rPr>
          <w:rFonts w:ascii="仿宋_GB2312" w:eastAsia="仿宋_GB2312"/>
          <w:sz w:val="32"/>
          <w:szCs w:val="32"/>
        </w:rPr>
      </w:pPr>
      <w:r w:rsidRPr="00486ED8">
        <w:rPr>
          <w:rFonts w:ascii="仿宋_GB2312" w:eastAsia="仿宋_GB2312" w:hint="eastAsia"/>
          <w:sz w:val="32"/>
          <w:szCs w:val="32"/>
        </w:rPr>
        <w:t>他编写的《素质教育拓展训练》教材以习近平新时代中国特色社会主义思想为指导，将感恩教育，诚信教育，劳动教育，纪律教育，团结合作教育等融入其中，同时将传统文化《弟子规》作为特色课纳入课堂教学，对学校素质教育的实施起到了推动用，受到广大师生的一致好评，近年来，积极投身全国中等职业学校“文明风采”竞赛活动，组织成立了学校摄影协会，引导学生参与竞赛发现职业与生活中的美，他指导的学生先后有十六位同学的作品获省级及国家级一、二等奖。</w:t>
      </w:r>
    </w:p>
    <w:p w:rsidR="00486ED8" w:rsidRPr="00486ED8" w:rsidRDefault="009E139C" w:rsidP="00486ED8">
      <w:pPr>
        <w:ind w:firstLineChars="200" w:firstLine="640"/>
        <w:jc w:val="left"/>
        <w:rPr>
          <w:rFonts w:ascii="黑体" w:eastAsia="黑体" w:hAnsi="黑体"/>
          <w:sz w:val="32"/>
          <w:szCs w:val="32"/>
        </w:rPr>
      </w:pPr>
      <w:r w:rsidRPr="00486ED8">
        <w:rPr>
          <w:rFonts w:ascii="黑体" w:eastAsia="黑体" w:hAnsi="黑体" w:hint="eastAsia"/>
          <w:sz w:val="32"/>
          <w:szCs w:val="32"/>
        </w:rPr>
        <w:t>五</w:t>
      </w:r>
      <w:r w:rsidR="006A7526" w:rsidRPr="00486ED8">
        <w:rPr>
          <w:rFonts w:ascii="黑体" w:eastAsia="黑体" w:hAnsi="黑体" w:hint="eastAsia"/>
          <w:sz w:val="32"/>
          <w:szCs w:val="32"/>
        </w:rPr>
        <w:t>、在教育教学研究、科学研究、技术推广等方面成绩显著</w:t>
      </w:r>
    </w:p>
    <w:p w:rsidR="00DC3E9A" w:rsidRPr="00486ED8" w:rsidRDefault="009E139C" w:rsidP="00486ED8">
      <w:pPr>
        <w:ind w:firstLineChars="200" w:firstLine="640"/>
        <w:jc w:val="left"/>
        <w:rPr>
          <w:rFonts w:ascii="仿宋_GB2312" w:eastAsia="仿宋_GB2312" w:hint="eastAsia"/>
          <w:sz w:val="32"/>
          <w:szCs w:val="32"/>
        </w:rPr>
      </w:pPr>
      <w:r w:rsidRPr="00486ED8">
        <w:rPr>
          <w:rFonts w:ascii="仿宋_GB2312" w:eastAsia="仿宋_GB2312" w:hint="eastAsia"/>
          <w:sz w:val="32"/>
          <w:szCs w:val="32"/>
        </w:rPr>
        <w:t>2010年9月，在《中国食物与营养》发表论文《小麦胚芽油的几种生产工艺实践及分析》；2016年2月，航空工业出版社出版主编教材《数学辅导与自测》；2017年主持山东省教育科学“十三五”规划2016</w:t>
      </w:r>
      <w:r w:rsidR="00486ED8">
        <w:rPr>
          <w:rFonts w:ascii="仿宋_GB2312" w:eastAsia="仿宋_GB2312" w:hint="eastAsia"/>
          <w:sz w:val="32"/>
          <w:szCs w:val="32"/>
        </w:rPr>
        <w:t>～</w:t>
      </w:r>
      <w:r w:rsidRPr="00486ED8">
        <w:rPr>
          <w:rFonts w:ascii="仿宋_GB2312" w:eastAsia="仿宋_GB2312" w:hint="eastAsia"/>
          <w:sz w:val="32"/>
          <w:szCs w:val="32"/>
        </w:rPr>
        <w:t>2017年度课题《基于创客理念的职业教育有效教学研究》（课题批准号：BYD2017001）立项，2019年5月已提交专家鉴定优秀的结题报告；2019年1月，在《发明与</w:t>
      </w:r>
      <w:r w:rsidRPr="00486ED8">
        <w:rPr>
          <w:rFonts w:ascii="仿宋_GB2312" w:eastAsia="仿宋_GB2312" w:hint="eastAsia"/>
          <w:sz w:val="32"/>
          <w:szCs w:val="32"/>
        </w:rPr>
        <w:lastRenderedPageBreak/>
        <w:t>创新》发表论文《基于创客教育理念的营销创业教学的应用实践》。</w:t>
      </w:r>
    </w:p>
    <w:p w:rsidR="00312429" w:rsidRPr="00486ED8" w:rsidRDefault="00312429" w:rsidP="00486ED8">
      <w:pPr>
        <w:ind w:firstLine="600"/>
        <w:rPr>
          <w:rFonts w:ascii="仿宋_GB2312" w:eastAsia="仿宋_GB2312" w:hint="eastAsia"/>
          <w:sz w:val="32"/>
          <w:szCs w:val="32"/>
        </w:rPr>
      </w:pPr>
    </w:p>
    <w:p w:rsidR="00312429" w:rsidRDefault="00312429" w:rsidP="00486ED8">
      <w:pPr>
        <w:ind w:firstLine="600"/>
        <w:rPr>
          <w:rFonts w:ascii="仿宋_GB2312" w:eastAsia="仿宋_GB2312"/>
          <w:sz w:val="32"/>
          <w:szCs w:val="32"/>
        </w:rPr>
      </w:pPr>
    </w:p>
    <w:p w:rsidR="00486ED8" w:rsidRPr="00486ED8" w:rsidRDefault="00486ED8" w:rsidP="00486ED8">
      <w:pPr>
        <w:ind w:firstLine="600"/>
        <w:rPr>
          <w:rFonts w:ascii="仿宋_GB2312" w:eastAsia="仿宋_GB2312" w:hint="eastAsia"/>
          <w:sz w:val="32"/>
          <w:szCs w:val="32"/>
        </w:rPr>
      </w:pPr>
      <w:bookmarkStart w:id="0" w:name="_GoBack"/>
      <w:bookmarkEnd w:id="0"/>
    </w:p>
    <w:p w:rsidR="00312429" w:rsidRPr="00486ED8" w:rsidRDefault="00312429" w:rsidP="00486ED8">
      <w:pPr>
        <w:ind w:firstLine="600"/>
        <w:rPr>
          <w:rFonts w:ascii="仿宋_GB2312" w:eastAsia="仿宋_GB2312" w:hint="eastAsia"/>
          <w:sz w:val="32"/>
          <w:szCs w:val="32"/>
        </w:rPr>
      </w:pPr>
      <w:r w:rsidRPr="00486ED8">
        <w:rPr>
          <w:rFonts w:ascii="仿宋_GB2312" w:eastAsia="仿宋_GB2312" w:hint="eastAsia"/>
          <w:sz w:val="32"/>
          <w:szCs w:val="32"/>
        </w:rPr>
        <w:t xml:space="preserve">                          聊城高级财经职业学校</w:t>
      </w:r>
    </w:p>
    <w:p w:rsidR="00312429" w:rsidRPr="00486ED8" w:rsidRDefault="00312429" w:rsidP="00486ED8">
      <w:pPr>
        <w:ind w:firstLineChars="1600" w:firstLine="5120"/>
        <w:rPr>
          <w:rFonts w:ascii="仿宋_GB2312" w:eastAsia="仿宋_GB2312" w:hint="eastAsia"/>
          <w:sz w:val="32"/>
          <w:szCs w:val="32"/>
        </w:rPr>
      </w:pPr>
      <w:r w:rsidRPr="00486ED8">
        <w:rPr>
          <w:rFonts w:ascii="仿宋_GB2312" w:eastAsia="仿宋_GB2312" w:hint="eastAsia"/>
          <w:sz w:val="32"/>
          <w:szCs w:val="32"/>
        </w:rPr>
        <w:t>2019年7月10日</w:t>
      </w:r>
    </w:p>
    <w:sectPr w:rsidR="00312429" w:rsidRPr="00486ED8" w:rsidSect="00486ED8">
      <w:footerReference w:type="default" r:id="rId6"/>
      <w:pgSz w:w="11906" w:h="16838"/>
      <w:pgMar w:top="1588" w:right="1588" w:bottom="1843"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0DF" w:rsidRDefault="008540DF" w:rsidP="00486ED8">
      <w:r>
        <w:separator/>
      </w:r>
    </w:p>
  </w:endnote>
  <w:endnote w:type="continuationSeparator" w:id="0">
    <w:p w:rsidR="008540DF" w:rsidRDefault="008540DF" w:rsidP="00486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433739"/>
      <w:docPartObj>
        <w:docPartGallery w:val="Page Numbers (Bottom of Page)"/>
        <w:docPartUnique/>
      </w:docPartObj>
    </w:sdtPr>
    <w:sdtEndPr>
      <w:rPr>
        <w:sz w:val="28"/>
        <w:szCs w:val="28"/>
      </w:rPr>
    </w:sdtEndPr>
    <w:sdtContent>
      <w:p w:rsidR="00486ED8" w:rsidRPr="00486ED8" w:rsidRDefault="00486ED8">
        <w:pPr>
          <w:pStyle w:val="a6"/>
          <w:jc w:val="center"/>
          <w:rPr>
            <w:sz w:val="28"/>
            <w:szCs w:val="28"/>
          </w:rPr>
        </w:pPr>
        <w:r w:rsidRPr="00486ED8">
          <w:rPr>
            <w:sz w:val="28"/>
            <w:szCs w:val="28"/>
          </w:rPr>
          <w:fldChar w:fldCharType="begin"/>
        </w:r>
        <w:r w:rsidRPr="00486ED8">
          <w:rPr>
            <w:sz w:val="28"/>
            <w:szCs w:val="28"/>
          </w:rPr>
          <w:instrText>PAGE   \* MERGEFORMAT</w:instrText>
        </w:r>
        <w:r w:rsidRPr="00486ED8">
          <w:rPr>
            <w:sz w:val="28"/>
            <w:szCs w:val="28"/>
          </w:rPr>
          <w:fldChar w:fldCharType="separate"/>
        </w:r>
        <w:r w:rsidRPr="00486ED8">
          <w:rPr>
            <w:noProof/>
            <w:sz w:val="28"/>
            <w:szCs w:val="28"/>
            <w:lang w:val="zh-CN"/>
          </w:rPr>
          <w:t>4</w:t>
        </w:r>
        <w:r w:rsidRPr="00486ED8">
          <w:rPr>
            <w:sz w:val="28"/>
            <w:szCs w:val="28"/>
          </w:rPr>
          <w:fldChar w:fldCharType="end"/>
        </w:r>
      </w:p>
    </w:sdtContent>
  </w:sdt>
  <w:p w:rsidR="00486ED8" w:rsidRDefault="00486E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0DF" w:rsidRDefault="008540DF" w:rsidP="00486ED8">
      <w:r>
        <w:separator/>
      </w:r>
    </w:p>
  </w:footnote>
  <w:footnote w:type="continuationSeparator" w:id="0">
    <w:p w:rsidR="008540DF" w:rsidRDefault="008540DF" w:rsidP="00486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39C"/>
    <w:rsid w:val="001A6BAA"/>
    <w:rsid w:val="00312429"/>
    <w:rsid w:val="00486ED8"/>
    <w:rsid w:val="00622BFC"/>
    <w:rsid w:val="006A7526"/>
    <w:rsid w:val="00710650"/>
    <w:rsid w:val="008540DF"/>
    <w:rsid w:val="0085548B"/>
    <w:rsid w:val="009E1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39CF"/>
  <w15:docId w15:val="{EB536629-E747-4A62-A34B-C9221664E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39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6ED8"/>
    <w:pPr>
      <w:ind w:firstLineChars="200" w:firstLine="420"/>
    </w:pPr>
  </w:style>
  <w:style w:type="paragraph" w:styleId="a4">
    <w:name w:val="header"/>
    <w:basedOn w:val="a"/>
    <w:link w:val="a5"/>
    <w:uiPriority w:val="99"/>
    <w:unhideWhenUsed/>
    <w:rsid w:val="00486ED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86ED8"/>
    <w:rPr>
      <w:rFonts w:ascii="Times New Roman" w:eastAsia="宋体" w:hAnsi="Times New Roman" w:cs="Times New Roman"/>
      <w:sz w:val="18"/>
      <w:szCs w:val="18"/>
    </w:rPr>
  </w:style>
  <w:style w:type="paragraph" w:styleId="a6">
    <w:name w:val="footer"/>
    <w:basedOn w:val="a"/>
    <w:link w:val="a7"/>
    <w:uiPriority w:val="99"/>
    <w:unhideWhenUsed/>
    <w:rsid w:val="00486ED8"/>
    <w:pPr>
      <w:tabs>
        <w:tab w:val="center" w:pos="4153"/>
        <w:tab w:val="right" w:pos="8306"/>
      </w:tabs>
      <w:snapToGrid w:val="0"/>
      <w:jc w:val="left"/>
    </w:pPr>
    <w:rPr>
      <w:sz w:val="18"/>
      <w:szCs w:val="18"/>
    </w:rPr>
  </w:style>
  <w:style w:type="character" w:customStyle="1" w:styleId="a7">
    <w:name w:val="页脚 字符"/>
    <w:basedOn w:val="a0"/>
    <w:link w:val="a6"/>
    <w:uiPriority w:val="99"/>
    <w:rsid w:val="00486ED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Founder</dc:creator>
  <cp:lastModifiedBy>Administrator</cp:lastModifiedBy>
  <cp:revision>5</cp:revision>
  <dcterms:created xsi:type="dcterms:W3CDTF">2019-07-17T07:24:00Z</dcterms:created>
  <dcterms:modified xsi:type="dcterms:W3CDTF">2019-07-17T08:10:00Z</dcterms:modified>
</cp:coreProperties>
</file>