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2310" w:firstLineChars="1100"/>
        <w:rPr>
          <w:b/>
          <w:bCs/>
          <w:sz w:val="32"/>
          <w:szCs w:val="32"/>
        </w:rPr>
      </w:pPr>
      <w:r>
        <w:pict>
          <v:shape id="_x0000_s1027" o:spid="_x0000_s1027" o:spt="202" type="#_x0000_t202" style="position:absolute;left:0pt;margin-left:1.4pt;margin-top:-13.3pt;height:45pt;width:140.3pt;z-index:25165824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b/>
                      <w:bCs/>
                      <w:sz w:val="28"/>
                      <w:szCs w:val="28"/>
                    </w:rPr>
                    <w:t>优秀教师个人事迹材料</w:t>
                  </w:r>
                </w:p>
              </w:txbxContent>
            </v:textbox>
          </v:shape>
        </w:pict>
      </w:r>
    </w:p>
    <w:p>
      <w:pPr>
        <w:spacing w:line="480" w:lineRule="exact"/>
        <w:ind w:firstLine="3534" w:firstLineChars="1100"/>
        <w:rPr>
          <w:b/>
          <w:bCs/>
          <w:sz w:val="32"/>
          <w:szCs w:val="32"/>
        </w:rPr>
      </w:pPr>
    </w:p>
    <w:p>
      <w:pPr>
        <w:spacing w:line="48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开拓进取，无悔青春</w:t>
      </w:r>
    </w:p>
    <w:p>
      <w:pPr>
        <w:spacing w:line="480" w:lineRule="exact"/>
        <w:ind w:firstLine="4498" w:firstLineChars="1400"/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 ——</w:t>
      </w:r>
      <w:r>
        <w:rPr>
          <w:rFonts w:hint="eastAsia"/>
          <w:b/>
          <w:bCs/>
          <w:sz w:val="32"/>
          <w:szCs w:val="32"/>
        </w:rPr>
        <w:t>我的“名师”成长之路</w:t>
      </w:r>
    </w:p>
    <w:p>
      <w:pPr>
        <w:spacing w:line="480" w:lineRule="exact"/>
        <w:jc w:val="center"/>
        <w:rPr>
          <w:b/>
          <w:bCs/>
          <w:sz w:val="30"/>
          <w:szCs w:val="30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茌平县实验中学</w:t>
      </w:r>
      <w:r>
        <w:rPr>
          <w:b/>
          <w:bCs/>
          <w:sz w:val="30"/>
          <w:szCs w:val="30"/>
        </w:rPr>
        <w:t xml:space="preserve">   </w:t>
      </w:r>
      <w:r>
        <w:rPr>
          <w:rFonts w:hint="eastAsia"/>
          <w:b/>
          <w:bCs/>
          <w:sz w:val="30"/>
          <w:szCs w:val="30"/>
        </w:rPr>
        <w:t>白吉强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简介：白吉强，男，</w:t>
      </w:r>
      <w:r>
        <w:rPr>
          <w:sz w:val="28"/>
          <w:szCs w:val="28"/>
        </w:rPr>
        <w:t>1977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月出生，中共党员，大学本科，茌平实验中学物理教师、班主任、学科主任、年级主任。</w:t>
      </w:r>
      <w:r>
        <w:rPr>
          <w:sz w:val="28"/>
          <w:szCs w:val="28"/>
        </w:rPr>
        <w:t>2007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月，获茌平县“十佳青年教师”称号；</w:t>
      </w:r>
      <w:r>
        <w:rPr>
          <w:sz w:val="28"/>
          <w:szCs w:val="28"/>
        </w:rPr>
        <w:t>2007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09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------2014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09</w:t>
      </w:r>
      <w:r>
        <w:rPr>
          <w:rFonts w:hint="eastAsia"/>
          <w:sz w:val="28"/>
          <w:szCs w:val="28"/>
        </w:rPr>
        <w:t>月，连续五年被评为县级优秀教师；</w:t>
      </w:r>
      <w:r>
        <w:rPr>
          <w:sz w:val="28"/>
          <w:szCs w:val="28"/>
        </w:rPr>
        <w:t>2010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月，评为聊城市教学能手；</w:t>
      </w:r>
      <w:r>
        <w:rPr>
          <w:sz w:val="28"/>
          <w:szCs w:val="28"/>
        </w:rPr>
        <w:t>2010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08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—2012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08</w:t>
      </w:r>
      <w:r>
        <w:rPr>
          <w:rFonts w:hint="eastAsia"/>
          <w:sz w:val="28"/>
          <w:szCs w:val="28"/>
        </w:rPr>
        <w:t>月：参与《山东省初中物理教学中培养学生创新思维能力的研究规划课题》课题研究，已结题并获山东省一等奖（批准号：</w:t>
      </w:r>
      <w:r>
        <w:rPr>
          <w:sz w:val="28"/>
          <w:szCs w:val="28"/>
        </w:rPr>
        <w:t>WLJKY2010LX1418</w:t>
      </w:r>
      <w:r>
        <w:rPr>
          <w:rFonts w:hint="eastAsia"/>
          <w:sz w:val="28"/>
          <w:szCs w:val="28"/>
        </w:rPr>
        <w:t>）；</w:t>
      </w:r>
      <w:r>
        <w:rPr>
          <w:sz w:val="28"/>
          <w:szCs w:val="28"/>
        </w:rPr>
        <w:t>2012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月，获“聊城市优秀青年教师”称号；</w:t>
      </w:r>
      <w:r>
        <w:rPr>
          <w:sz w:val="28"/>
          <w:szCs w:val="28"/>
        </w:rPr>
        <w:t>2013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09</w:t>
      </w:r>
      <w:r>
        <w:rPr>
          <w:rFonts w:hint="eastAsia"/>
          <w:sz w:val="28"/>
          <w:szCs w:val="28"/>
        </w:rPr>
        <w:t>月，第三届“茌平县名师”；</w:t>
      </w:r>
      <w:r>
        <w:rPr>
          <w:sz w:val="28"/>
          <w:szCs w:val="28"/>
        </w:rPr>
        <w:t>2016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09</w:t>
      </w:r>
      <w:r>
        <w:rPr>
          <w:rFonts w:hint="eastAsia"/>
          <w:sz w:val="28"/>
          <w:szCs w:val="28"/>
        </w:rPr>
        <w:t>月，第四届“茌平县名师”；</w:t>
      </w:r>
      <w:r>
        <w:rPr>
          <w:sz w:val="28"/>
          <w:szCs w:val="28"/>
        </w:rPr>
        <w:t>2017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03</w:t>
      </w:r>
      <w:r>
        <w:rPr>
          <w:rFonts w:hint="eastAsia"/>
          <w:sz w:val="28"/>
          <w:szCs w:val="28"/>
        </w:rPr>
        <w:t>月被评为聊城市实验教学工作先进个人；</w:t>
      </w:r>
      <w:r>
        <w:rPr>
          <w:sz w:val="28"/>
          <w:szCs w:val="28"/>
        </w:rPr>
        <w:t>2017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04</w:t>
      </w:r>
      <w:r>
        <w:rPr>
          <w:rFonts w:hint="eastAsia"/>
          <w:sz w:val="28"/>
          <w:szCs w:val="28"/>
        </w:rPr>
        <w:t>月，聊城市第四期“水城名师”；</w:t>
      </w:r>
      <w:r>
        <w:rPr>
          <w:sz w:val="28"/>
          <w:szCs w:val="28"/>
        </w:rPr>
        <w:t>2017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11</w:t>
      </w:r>
      <w:r>
        <w:rPr>
          <w:rFonts w:hint="eastAsia"/>
          <w:sz w:val="28"/>
          <w:szCs w:val="28"/>
        </w:rPr>
        <w:t>至</w:t>
      </w:r>
      <w:r>
        <w:rPr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月被聊城市教育局聘为兼职教研员；</w:t>
      </w:r>
      <w:r>
        <w:rPr>
          <w:sz w:val="28"/>
          <w:szCs w:val="28"/>
        </w:rPr>
        <w:t>2017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日、</w:t>
      </w:r>
      <w:r>
        <w:rPr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日连续两年被评为聊城市优秀教育志愿者。自踏入教育这个岗位以来，始终以勤恳踏实的态度来对待工作，严格以“师德”标准规范自己的教育教学行为，始终以“当一名好老师”作为自己工作的座右铭。</w:t>
      </w:r>
    </w:p>
    <w:p>
      <w:pPr>
        <w:spacing w:line="480" w:lineRule="exact"/>
        <w:rPr>
          <w:b/>
          <w:bCs/>
          <w:sz w:val="30"/>
          <w:szCs w:val="30"/>
        </w:rPr>
      </w:pP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一个好老师，胜过万卷书，正所谓“经师易遇，人师难求”。因此，做老师，就要做好老师，做名教师，做真正对社会有意义的老师。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名师，应是“师德的表率、育人的模范、教学的专家、科研的能手”。通俗地说，名师就是“学生最喜爱、家长最放心、同行最佩服、社会最敬重”的教师。名师要有完善的人格，渊博的学识，精湛的教艺和超群的业绩。作为一名教师，我认为只要勇于面对真实的教学生活，只要经常保持一颗积极、昂扬向上的心，只要坚持认真地“计划每一天，思考每一天，就会新鲜每一天，收获每一天，快乐每一天”！现实中，不少人在前进中消沉了，在成长道路上得过且过。怎样才能成为一名优秀教师呢？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一、德为教育之本，没有爱就没有教育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、树立“责任中心”理念　　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责任是万事的脊梁。每一位教师都必须树立“责任中心”理念，要明确自己的职责和责任，要把学校、学生的发展当成自己的责任。一个教师没有责任心，即使才高八斗，学高五车，能力很强也不可能成为优秀教师。古人云：在其位，谋其政；在其职，尽其责。教师这个职位吃得是“良心饭”，它需要无私奉献和教育激情。要善于反省，品悟人生，提升自己的思想境界，要有大气，大气是一种胸怀，是一种风度，是一种品格。只有这样，你才会在教学工作中有拼劲，有创新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、爱心比理念更重要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做为名师，应该是挚爱的化身，品格优秀、业务精良、职业道德高尚的教育工作者。“没有爱就没有教育”。当一名教师，首先要是一个充满爱心的人，把追求理想、塑造心灵、传承知识当成人生的最大追求。要关爱每一名学生，关心每一名学生的成长进步，努力成为学生的良师益友，成为学生健康成长的指导者和引路人。在我的教育教学中始终坚持尊重每一个学生，尊重每个学生的人格，平等善待每一个学生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、以高尚的人格引领学生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教育是心灵与心灵的沟通，灵魂与灵魂的交融，人格与人格的对话。惟有教师人格的高尚，才可能有学生心灵的纯洁。教书者必先强己，育人者必先律己。我们不仅要注重教书，更要注重育人；不仅要注重言传，更要注重身教。自觉加强师德修养，坚持以德立身、自尊自律，以自己高尚的情操和良好的思想道德风范教育和感染学生，以自身的人格魅力和卓有成效的工作赢得社会的尊重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二、无悔的教育情怀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自觉学习，终身受益</w:t>
      </w:r>
      <w:r>
        <w:rPr>
          <w:sz w:val="28"/>
          <w:szCs w:val="28"/>
        </w:rPr>
        <w:t xml:space="preserve">]   </w:t>
      </w:r>
      <w:r>
        <w:rPr>
          <w:rFonts w:hint="eastAsia"/>
          <w:sz w:val="28"/>
          <w:szCs w:val="28"/>
        </w:rPr>
        <w:t>成为优秀教师，主要不是靠他人指点，而是靠自己的努力奋斗。通过学习教育理论，阅读教育杂志，做到静心巧授，锐意创新。学无止境，要敢于吃别人不愿意吃的苦，花别人不愿意花的时间。要树立终身学习理念，向同行学习，向学生学习，向报刊书籍学习，通过进修学习、课题学习、学术学习、分阶段有重点的学习、网上学习、实践学习等，渡过“高原期”，使自己的业务水平跃上新台阶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 [</w:t>
      </w:r>
      <w:r>
        <w:rPr>
          <w:rFonts w:hint="eastAsia"/>
          <w:sz w:val="28"/>
          <w:szCs w:val="28"/>
        </w:rPr>
        <w:t>淡泊名利，踏实工作</w:t>
      </w:r>
      <w:r>
        <w:rPr>
          <w:sz w:val="28"/>
          <w:szCs w:val="28"/>
        </w:rPr>
        <w:t xml:space="preserve">]   </w:t>
      </w:r>
      <w:r>
        <w:rPr>
          <w:rFonts w:hint="eastAsia"/>
          <w:sz w:val="28"/>
          <w:szCs w:val="28"/>
        </w:rPr>
        <w:t>不想当将军的士兵不是好士兵，不想成为优秀教师的教师不是好教师。名利之心人皆有之，但要把握度，不被名利所累。最重要的是抓紧时间实实在在地做学问，通过教学实践，积累育人经验，结合理论学习，提升自己的教学水平。想到自己送出的一届又一届学生，特别是一些后进生步入社会后有所作为，成就感就会油然而生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 [</w:t>
      </w:r>
      <w:r>
        <w:rPr>
          <w:rFonts w:hint="eastAsia"/>
          <w:sz w:val="28"/>
          <w:szCs w:val="28"/>
        </w:rPr>
        <w:t>精于研究，丰富人生</w:t>
      </w:r>
      <w:r>
        <w:rPr>
          <w:sz w:val="28"/>
          <w:szCs w:val="28"/>
        </w:rPr>
        <w:t xml:space="preserve">]   </w:t>
      </w:r>
      <w:r>
        <w:rPr>
          <w:rFonts w:hint="eastAsia"/>
          <w:sz w:val="28"/>
          <w:szCs w:val="28"/>
        </w:rPr>
        <w:t>科研是名师成长的摇篮，是普通教师走向优秀教师的阶梯，会不会科研、搞不搞科研是“教书匠”与“专家型教师”的分水岭。从这个角度讲，教师应自觉走上研究这条幸福的道路上来，以研究者的心态置身于日常教学实践中，以研究者的眼光审视和分析教学理论和实践中的各种问题，对存在的问题进行探究，对教育经验进行总结。不仅如此，教育科研能有助于改变教师自己的生活方式，使教学工作变得不再繁杂、枯燥而充满意义和价值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三、正确处理育人中的三个关系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教育的终极目标是育人，是为了学生一生的幸福。新的课程、新的理念，这里要求教师必须正视下面三种关系：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 [</w:t>
      </w:r>
      <w:r>
        <w:rPr>
          <w:rFonts w:hint="eastAsia"/>
          <w:sz w:val="28"/>
          <w:szCs w:val="28"/>
        </w:rPr>
        <w:t>惩罚与表扬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教育不能没有惩罚，但要是美丽和善意的。人们常说：良言一句三冬暖，恶语伤人六月寒。不能挫伤学生的自尊心和积极性，要让学生有尊严地生活和学习，教师要善于发现学生尤其是后进生的闪光点，由点及面，循循善诱，让学生能靠近你，走近你。我们的教师不缺专业知识，最缺的是爱心和先进教育理念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 [</w:t>
      </w:r>
      <w:r>
        <w:rPr>
          <w:rFonts w:hint="eastAsia"/>
          <w:sz w:val="28"/>
          <w:szCs w:val="28"/>
        </w:rPr>
        <w:t>成人与成才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　现在的学生不是学生，已经沦落为考生，被考得死去活来，我个人认为教育≠分数。有哲人说：一流的教师教人，二流的教师教书，三流的教师不会教人也不会教书。教学中要注重德育渗透，重视思想政治工作和心理素质教育，要教育学生志存高远，自律反思，团结合作，同情宽容，珍爱生命，勇于负责，要让我们的学生真正象一个人。素质教育不可能一蹴而就，要一以贯之，潜移默化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 [</w:t>
      </w:r>
      <w:r>
        <w:rPr>
          <w:rFonts w:hint="eastAsia"/>
          <w:sz w:val="28"/>
          <w:szCs w:val="28"/>
        </w:rPr>
        <w:t>知识与能力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　大家都知道，现代很多成功人士当年考试成绩并不十分理想，但他们有闯劲、敢冒险。中学教育是人生的最关键时期，要为学生的终身发展负责，要培养学生的问题意识，不要让问题止于教师。要培养学生良好的思维品质，特别是直觉思维和洞察力，帮助学生克服不良思维定势，实际上学生学习就是学会提问，不会提问，才是教育的最大悲哀。一定要诱导学生探索知识，把知识转化为能力，能力才能决定命运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四、“三年反思成名师”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“成长＝经验</w:t>
      </w:r>
      <w:r>
        <w:rPr>
          <w:sz w:val="28"/>
          <w:szCs w:val="28"/>
        </w:rPr>
        <w:t>+</w:t>
      </w:r>
      <w:r>
        <w:rPr>
          <w:rFonts w:hint="eastAsia"/>
          <w:sz w:val="28"/>
          <w:szCs w:val="28"/>
        </w:rPr>
        <w:t>反思”，这是波斯纳（</w:t>
      </w:r>
      <w:r>
        <w:rPr>
          <w:sz w:val="28"/>
          <w:szCs w:val="28"/>
        </w:rPr>
        <w:t>Posner</w:t>
      </w:r>
      <w:r>
        <w:rPr>
          <w:rFonts w:hint="eastAsia"/>
          <w:sz w:val="28"/>
          <w:szCs w:val="28"/>
        </w:rPr>
        <w:t>）关于教师成长的经典公式。叶澜教授曾指出：“一个教师写一辈子教案不可能成为名师，但一个教师写三年教学反思就有可能成为名师。”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、反思学习行为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教师只有具备一定的理论基础，用科学的理论来指导自身的实践才能提高实践的效率。因此，我们必须努力反思自身的学习行为，及时了解近段时间自己是否有按计划完成学习任务，自己所学的内容是否有利于自身的进步和成长，是否有利于自己所从事的教育事业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、反思教学活动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理论与实践的有机结合，是使一个普通教师成为一个名师的有效途径。因此我们要冷静、持续地反思自身的教学活动，看自己的教学是否达到教育理论所预测的目标，是否真正有利于学生的可持续性发展。如果不能，那么是哪个环节出了问题，要怎么去调整。只有在这种自我批评的过程中才能促使自身不断成长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、反思自身人格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教师的人格，对学生个体人格的形成起着“耳濡目染”、“潜移默化”的作用，是教师的渊博的知识、超强的能力、灵活的方法所不能替代的。教师的人格，不仅影响学生在校期间的学习行为、品德行为，更为学生完善人格的形成打下深深的烙印，影响终身。因此，我不断反思自己的人格，用自己积极向上、不怕困难的生活态度，严谨治学、无私奉献的工作态度去影响我的学生，使他们拥有终身发展的人格基础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反思可以让我们总结实践，升华经验；反思可以让我们发现不足，渴求新知。反思是创新的基础，创新是快乐的源泉，反思自己的教育教学行为会使我们感到温馨，对学生富有感情，使自己品尝幸福。反思可以使我们摆脱匠气，增长悟性，使我们的教学常教常新。</w:t>
      </w:r>
    </w:p>
    <w:p>
      <w:pPr>
        <w:spacing w:line="48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“宝剑锋从磨砺出，梅花香自苦寒来，”只要我们志存高远，脚踏实地，不断学习，不断反思，不断研究，不断创新，就能更快的成长为名师。希望所有有志于教育事业的教师，都能早日成为学生心目中的“名师”，让我们一起用生命、心灵、智慧来经营我们所选择和钟爱的教育人生，来成就我们无悔的青春！</w:t>
      </w:r>
    </w:p>
    <w:p>
      <w:pPr>
        <w:spacing w:line="480" w:lineRule="exact"/>
        <w:ind w:firstLine="560" w:firstLineChars="200"/>
        <w:rPr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6FC6C4E"/>
    <w:rsid w:val="00064884"/>
    <w:rsid w:val="001708BA"/>
    <w:rsid w:val="00182518"/>
    <w:rsid w:val="003923F6"/>
    <w:rsid w:val="003C1C28"/>
    <w:rsid w:val="003F09D0"/>
    <w:rsid w:val="006647D1"/>
    <w:rsid w:val="00753540"/>
    <w:rsid w:val="00C32BE0"/>
    <w:rsid w:val="00D37AF7"/>
    <w:rsid w:val="01CB2EE3"/>
    <w:rsid w:val="12120FA5"/>
    <w:rsid w:val="14CC2956"/>
    <w:rsid w:val="167432B2"/>
    <w:rsid w:val="1B6267E2"/>
    <w:rsid w:val="25502DE0"/>
    <w:rsid w:val="2BBC51C6"/>
    <w:rsid w:val="38200F1C"/>
    <w:rsid w:val="40EC23AD"/>
    <w:rsid w:val="42923C28"/>
    <w:rsid w:val="431E192E"/>
    <w:rsid w:val="46FC6C4E"/>
    <w:rsid w:val="49BD0280"/>
    <w:rsid w:val="4D754192"/>
    <w:rsid w:val="4DA552E5"/>
    <w:rsid w:val="4E373038"/>
    <w:rsid w:val="4EA97913"/>
    <w:rsid w:val="50983F1D"/>
    <w:rsid w:val="53B35C75"/>
    <w:rsid w:val="553E77E5"/>
    <w:rsid w:val="55B80681"/>
    <w:rsid w:val="56054413"/>
    <w:rsid w:val="561C475D"/>
    <w:rsid w:val="56A062C2"/>
    <w:rsid w:val="59EF2876"/>
    <w:rsid w:val="5F4417BF"/>
    <w:rsid w:val="6168177E"/>
    <w:rsid w:val="6CA53F80"/>
    <w:rsid w:val="6CF45E45"/>
    <w:rsid w:val="78C163C9"/>
    <w:rsid w:val="7A5E780A"/>
    <w:rsid w:val="7FB5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Header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508</Words>
  <Characters>2897</Characters>
  <Lines>0</Lines>
  <Paragraphs>0</Paragraphs>
  <TotalTime>11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2017-09-24T07:02:00Z</dcterms:created>
  <dc:creator>lenovo</dc:creator>
  <cp:lastModifiedBy>Administrator</cp:lastModifiedBy>
  <cp:lastPrinted>2019-07-15T09:11:55Z</cp:lastPrinted>
  <dcterms:modified xsi:type="dcterms:W3CDTF">2019-07-15T09:13:20Z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