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both"/>
        <w:rPr>
          <w:rFonts w:asciiTheme="minorEastAsia" w:hAnsiTheme="minorEastAsia" w:eastAsiaTheme="minorEastAsia"/>
          <w:b w:val="0"/>
          <w:bCs/>
          <w:kern w:val="0"/>
          <w:sz w:val="36"/>
          <w:szCs w:val="36"/>
        </w:rPr>
      </w:pPr>
      <w:bookmarkStart w:id="0" w:name="_GoBack"/>
      <w:r>
        <w:rPr>
          <w:rFonts w:hint="eastAsia" w:asciiTheme="minorEastAsia" w:hAnsiTheme="minorEastAsia" w:eastAsiaTheme="minorEastAsia"/>
          <w:b w:val="0"/>
          <w:bCs/>
          <w:kern w:val="0"/>
          <w:sz w:val="36"/>
          <w:szCs w:val="36"/>
        </w:rPr>
        <w:t>参选省部级先进个人事迹材料：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2168" w:firstLineChars="600"/>
        <w:jc w:val="left"/>
        <w:rPr>
          <w:rFonts w:asciiTheme="minorEastAsia" w:hAnsiTheme="minorEastAsia" w:eastAsiaTheme="minorEastAsia"/>
          <w:b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ind w:firstLine="2168" w:firstLineChars="600"/>
        <w:jc w:val="left"/>
        <w:rPr>
          <w:rFonts w:asciiTheme="minorEastAsia" w:hAnsiTheme="minorEastAsia" w:eastAsiaTheme="minorEastAsia"/>
          <w:b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ind w:firstLine="2168" w:firstLineChars="600"/>
        <w:jc w:val="left"/>
        <w:rPr>
          <w:rFonts w:asciiTheme="minorEastAsia" w:hAnsiTheme="minorEastAsia" w:eastAsiaTheme="minorEastAsia"/>
          <w:b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ind w:firstLine="2168" w:firstLineChars="600"/>
        <w:jc w:val="left"/>
        <w:rPr>
          <w:rFonts w:asciiTheme="minorEastAsia" w:hAnsiTheme="minorEastAsia" w:eastAsiaTheme="minorEastAsia"/>
          <w:b/>
          <w:kern w:val="0"/>
          <w:sz w:val="36"/>
          <w:szCs w:val="36"/>
        </w:rPr>
      </w:pPr>
    </w:p>
    <w:p>
      <w:pPr>
        <w:widowControl/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kern w:val="0"/>
          <w:sz w:val="44"/>
          <w:szCs w:val="44"/>
        </w:rPr>
        <w:t>以爱为名   做一名幸福的引路人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640" w:firstLineChars="200"/>
        <w:jc w:val="right"/>
        <w:rPr>
          <w:rFonts w:asciiTheme="minorEastAsia" w:hAnsiTheme="minorEastAsia" w:eastAsiaTheme="minorEastAsia"/>
          <w:b w:val="0"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 w:val="0"/>
          <w:bCs/>
          <w:kern w:val="0"/>
          <w:sz w:val="32"/>
          <w:szCs w:val="32"/>
        </w:rPr>
        <w:t>济宁教育学院附属小学幼儿园    李玉莲</w:t>
      </w:r>
    </w:p>
    <w:p>
      <w:pPr>
        <w:spacing w:line="360" w:lineRule="auto"/>
        <w:ind w:firstLine="5120" w:firstLineChars="1600"/>
        <w:jc w:val="right"/>
        <w:rPr>
          <w:rFonts w:asciiTheme="minorEastAsia" w:hAnsiTheme="minorEastAsia" w:eastAsiaTheme="minorEastAsia"/>
          <w:b w:val="0"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 w:val="0"/>
          <w:bCs/>
          <w:kern w:val="0"/>
          <w:sz w:val="32"/>
          <w:szCs w:val="32"/>
        </w:rPr>
        <w:t>2019.7.17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</w:p>
    <w:bookmarkEnd w:id="0"/>
    <w:p>
      <w:pPr>
        <w:spacing w:line="360" w:lineRule="auto"/>
        <w:jc w:val="center"/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以爱为名  做一名幸福的引路人</w:t>
      </w:r>
    </w:p>
    <w:p>
      <w:pPr>
        <w:spacing w:line="360" w:lineRule="auto"/>
        <w:ind w:firstLine="1920" w:firstLineChars="800"/>
        <w:jc w:val="both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济宁教育学院附属小学幼儿园     李玉莲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本人李玉莲，高级教师，中共党员，自参加工作以来，一直工作在幼教第一线，倾注了自己对幼教事业所有的热情与爱，立志做一名专家型、智慧型幸福教师，用青春与智慧，为孩子的幸福成长引路指航。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一、师德为本   敢为人先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作为一名共产党员和教研组长，我深知：教育无小事，教师无小节。一直以来，我时时处处对自己高标准要要求，起到模范带头和示范带动作用，敢为人先。我立足本职，勤奋钻研业务，努力提高文化专业知识和教育教学的技能。积极参加政治学习和业务学习，努力探索新课程标准指导下的新的课堂教学模式，教幼儿在学中玩、在玩中学，注重培养幼儿良好的生活学习习惯，教幼儿学做品格高尚、身心健康的人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二、潜心学习   活水长流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要想给孩子一杯水，仅有一桶水是不够的，要有源源不断的活水才行。教师只有始终处在学习状态，才能不落后，才能不断发展。我坚持不懈学习教育理论，提高自身业务素质,为自己订阅了幼教杂志和书籍，发现好的文章和句子，我会在教研会上分享给同事，形成良好的互助学习氛围，我的眼界、理念在工作中都有了改变，一些理论也在工作中沉淀、内化、升华，更好的做到理论联系实践，工作中如鱼得水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三、琢璞成玉   爱有原则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教育的本质就是爱，没有爱的教育也就不能称之为教育，工作中我坚持给孩子有原则的爱，琢璞成玉，让每个孩子都能成长为独特的自己。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工作中我处处以孩子为出发点，信任孩子，尊重孩子的兴趣和需要，精心为孩子们设计、提供了动手、动脑的活动场所，使孩子自由自主的去操作和创造让他们在全面发展的同时做到“富有个性的发展”。 同时充分发动家长的热情，家园合作，共同努力促进幼儿的进步，获得家长和幼儿园一致好评。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在教学中我注重教学思想与教学方法的更新，努力探讨教改艺术，遵循科学创新的教育原则，精心设计每一节教育活动，力求使教学方法做到新颖，恰到好处的激发挖掘幼儿的思维潜力。充分调动幼儿的各种感官，观察认识周围事物，让幼儿在轻松愉快的氛围中积极主动的去思考、去探索、去创新，从而掌握多方面的知识与技能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四、名师带动   示范引领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自2015年被评为济宁市第四届杏坛名师以来，虽然工作岗位和以前一样，但是 我对待工作的态度却不一样了，对自己要求比以前更严谨了。我努力起到名师带头人作用，在平时教研活动中,充分发挥名教师的辐射带动作用，在教育教学和科研方面发挥示范引领作用，积极参与各级各类教学研讨，主动承担示范课、教学经验交流讲座等，为年轻教师做好表率，辅导的教师多次执教县公开课，并分别获市县级教学能手称号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五、天道酬勤  劳有所得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无限风光在峰顶，虽然一步一步的成长中付出了心血和汗水，但是，看到丰硕的成果，感觉一切都是幸福的。2015年被评为市《杏坛名师》和市《学前教育教学能手》；2019年被评为济宁市师德楷模，多次被评为县优秀教师和《教师楷模》；获得市“五一”巾帼奖章和县《五一劳动奖章》。在《教师如何提高教学诊断力》一书中担任副主编，多篇论文公开发表。 多次执教市县级公开课，多次在市、县优质课和基本功比赛评选中获奖，制作的微课和玩教具多次在省、市、县比赛中获奖。《爱上绘本》阅读伴我行活动，在全县创新金点子比赛中获二等奖并在全县推广，我推行的《国学经典在游戏中闪光》在课程游戏化评比中获济宁市一等奖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为了挚爱的教育事业，我愿沉淀下来深思，，不断提升自己的教育理念、知识结构、教育能力，做一名幸福的引路人，让每个孩子拥有幸福童年” 走向幸福人生！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7E"/>
    <w:rsid w:val="00076404"/>
    <w:rsid w:val="00136E5E"/>
    <w:rsid w:val="002A2F60"/>
    <w:rsid w:val="00332E7E"/>
    <w:rsid w:val="003E1D6B"/>
    <w:rsid w:val="005405EF"/>
    <w:rsid w:val="006059DD"/>
    <w:rsid w:val="0060758D"/>
    <w:rsid w:val="006944C7"/>
    <w:rsid w:val="007071BD"/>
    <w:rsid w:val="008403EF"/>
    <w:rsid w:val="008C708D"/>
    <w:rsid w:val="00C372FF"/>
    <w:rsid w:val="00CA6D82"/>
    <w:rsid w:val="00EA1E37"/>
    <w:rsid w:val="00ED465D"/>
    <w:rsid w:val="7F1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1455</Words>
  <Characters>1472</Characters>
  <Lines>80</Lines>
  <Paragraphs>20</Paragraphs>
  <TotalTime>71</TotalTime>
  <ScaleCrop>false</ScaleCrop>
  <LinksUpToDate>false</LinksUpToDate>
  <CharactersWithSpaces>1505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2019-07-17T02:54:00Z</dcterms:created>
  <dc:creator>acer</dc:creator>
  <cp:lastModifiedBy>Administrator</cp:lastModifiedBy>
  <dcterms:modified xsi:type="dcterms:W3CDTF">2019-07-17T06:59:50Z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