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74D" w:rsidRDefault="0065640C">
      <w:pPr>
        <w:spacing w:line="40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刘文娟同志先进事迹材料</w:t>
      </w:r>
    </w:p>
    <w:p w:rsidR="007E774D" w:rsidRPr="001F5EE9" w:rsidRDefault="0065640C">
      <w:pPr>
        <w:spacing w:afterLines="50" w:after="217" w:line="540" w:lineRule="exact"/>
        <w:jc w:val="center"/>
        <w:rPr>
          <w:rFonts w:asciiTheme="minorEastAsia" w:eastAsiaTheme="minorEastAsia" w:hAnsiTheme="minorEastAsia" w:cstheme="minorEastAsia"/>
          <w:sz w:val="24"/>
        </w:rPr>
      </w:pPr>
      <w:r w:rsidRPr="001F5EE9">
        <w:rPr>
          <w:rFonts w:asciiTheme="minorEastAsia" w:eastAsiaTheme="minorEastAsia" w:hAnsiTheme="minorEastAsia" w:cstheme="minorEastAsia" w:hint="eastAsia"/>
          <w:sz w:val="24"/>
        </w:rPr>
        <w:t>德州职业技术学院</w:t>
      </w:r>
    </w:p>
    <w:p w:rsidR="007E774D" w:rsidRPr="0002780F" w:rsidRDefault="0065640C" w:rsidP="0002780F">
      <w:pPr>
        <w:spacing w:line="60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刘文娟，女，1970年出生，中共党员，教授，本科学历，硕士学位。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山东省高等职业院校教学名师、山东省高校黄大年式教师团队负责人、山东省教学能手、德州市有突出贡献的中青年专家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。从事教育工作27</w:t>
      </w:r>
      <w:r w:rsidR="002D2AB1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载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，现任计算机系主任，现代信息技术专业群负责人，计算机应用技术、视觉传播设计与制作专业带头人。</w:t>
      </w:r>
    </w:p>
    <w:p w:rsidR="007E774D" w:rsidRPr="0002780F" w:rsidRDefault="0065640C" w:rsidP="0002780F">
      <w:pPr>
        <w:numPr>
          <w:ilvl w:val="0"/>
          <w:numId w:val="1"/>
        </w:numPr>
        <w:spacing w:line="600" w:lineRule="exact"/>
        <w:ind w:firstLineChars="200" w:firstLine="562"/>
        <w:rPr>
          <w:rFonts w:asciiTheme="minorEastAsia" w:eastAsiaTheme="minorEastAsia" w:hAnsiTheme="minorEastAsia" w:cstheme="minorEastAsia"/>
          <w:b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模范</w:t>
      </w:r>
      <w:proofErr w:type="gramStart"/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践行</w:t>
      </w:r>
      <w:proofErr w:type="gramEnd"/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高校教师师德标准，严格落实立德树人根本任务</w:t>
      </w:r>
    </w:p>
    <w:p w:rsidR="007E774D" w:rsidRPr="0002780F" w:rsidRDefault="0065640C" w:rsidP="0002780F">
      <w:pPr>
        <w:spacing w:line="60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坚持以习近平新时代中国特色社会主义思想为指导，模范</w:t>
      </w:r>
      <w:proofErr w:type="gramStart"/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践行</w:t>
      </w:r>
      <w:proofErr w:type="gramEnd"/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“四讲四有”党员标准</w:t>
      </w:r>
      <w:r w:rsidR="002C5C84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；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忠诚</w:t>
      </w:r>
      <w:r w:rsidR="00945388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党的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教育事业，恪尽职守，甘于奉</w:t>
      </w:r>
      <w:r w:rsidR="002C5C84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献，坚持立德树人，以高尚师德、人格魅力和学识风范教育感染学生。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被授予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德州市优秀教师、市职业道德标兵、市师德标兵、市生产标兵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等荣誉称号，多次获得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学校先进工作者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优秀共产党员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  <w:r w:rsidR="002C5C84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坚持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言传身教，</w:t>
      </w:r>
      <w:r w:rsidR="001C7720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指导多名教师参加国家、</w:t>
      </w:r>
      <w:proofErr w:type="gramStart"/>
      <w:r w:rsidR="001C7720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省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比赛</w:t>
      </w:r>
      <w:proofErr w:type="gramEnd"/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获得优异成绩，被授予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市级优秀指导教师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。在教育领域和全社会享有较高声望，师生群众公认。</w:t>
      </w:r>
    </w:p>
    <w:p w:rsidR="007E774D" w:rsidRPr="0002780F" w:rsidRDefault="0065640C" w:rsidP="0002780F">
      <w:pPr>
        <w:numPr>
          <w:ilvl w:val="0"/>
          <w:numId w:val="2"/>
        </w:numPr>
        <w:spacing w:line="600" w:lineRule="exact"/>
        <w:ind w:firstLineChars="200" w:firstLine="562"/>
        <w:rPr>
          <w:rFonts w:asciiTheme="minorEastAsia" w:eastAsiaTheme="minorEastAsia" w:hAnsiTheme="minorEastAsia" w:cstheme="minorEastAsia"/>
          <w:b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治学严谨，业务精湛，勇于开拓，教育教学改革成效卓著</w:t>
      </w:r>
    </w:p>
    <w:p w:rsidR="007E774D" w:rsidRPr="0002780F" w:rsidRDefault="005A4827" w:rsidP="0002780F">
      <w:pPr>
        <w:spacing w:line="600" w:lineRule="exact"/>
        <w:ind w:firstLineChars="200" w:firstLine="562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教学方面。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坚守教育教学一线，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主持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省技能型特色名校</w:t>
      </w:r>
      <w:r w:rsidR="002D2AB1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、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省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优质校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建设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现代信息技术专业群建设项目</w:t>
      </w:r>
      <w:r w:rsidR="00EA4AB3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，始终承担专业课教学任务，获学校</w:t>
      </w:r>
      <w:r w:rsidR="00EA4AB3"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“十佳技能标兵”</w:t>
      </w:r>
      <w:r w:rsidR="00945388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主持</w:t>
      </w:r>
      <w:r w:rsidR="00EA4AB3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资源库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被省教育厅推荐参选</w:t>
      </w:r>
      <w:r w:rsidR="0065640C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国家专业教学资源库备选库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 w:rsidR="0065640C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主持省级精品课程2门，主讲省级精品课程1门、省级精品资源共享课1门，主持</w:t>
      </w:r>
      <w:r w:rsidR="00EC14A1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国家</w:t>
      </w:r>
      <w:r w:rsidR="0065640C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专业</w:t>
      </w:r>
      <w:r w:rsidR="006C42A3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教学</w:t>
      </w:r>
      <w:proofErr w:type="gramStart"/>
      <w:r w:rsidR="0065640C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资源库子项目</w:t>
      </w:r>
      <w:proofErr w:type="gramEnd"/>
      <w:r w:rsidR="0065640C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1门，获得山东省优质课比赛一等奖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，被授予</w:t>
      </w:r>
      <w:r w:rsidR="0065640C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山东省教学名师、山东省教学能手</w:t>
      </w:r>
      <w:r w:rsidR="0065640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</w:p>
    <w:p w:rsidR="007E774D" w:rsidRPr="0002780F" w:rsidRDefault="0065640C" w:rsidP="0002780F">
      <w:pPr>
        <w:snapToGrid w:val="0"/>
        <w:spacing w:line="600" w:lineRule="exact"/>
        <w:ind w:firstLineChars="200" w:firstLine="562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lastRenderedPageBreak/>
        <w:t>教研方面。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积极</w:t>
      </w:r>
      <w:r w:rsidR="006C42A3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开展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高职教育教学</w:t>
      </w:r>
      <w:r w:rsidR="006C42A3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研究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，主持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山东省教学改革项目4项，</w:t>
      </w:r>
      <w:r w:rsidR="00945388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山东省教育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科学规划课题2项，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主持获得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山东省教学成果一等奖、二等奖</w:t>
      </w:r>
      <w:r w:rsidR="006C42A3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获得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</w:t>
      </w:r>
      <w:r w:rsidR="006C42A3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软科学</w:t>
      </w:r>
      <w:r w:rsidR="006E15EC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优秀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成果等</w:t>
      </w:r>
      <w:r w:rsidR="00945388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省级奖励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6项。EI收录</w:t>
      </w:r>
      <w:r w:rsidR="000E33D9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论文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4篇，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主编出版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教材15部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  <w:r w:rsidR="006E15E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与企业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合作共建</w:t>
      </w:r>
      <w:proofErr w:type="gramStart"/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职场化</w:t>
      </w:r>
      <w:proofErr w:type="gramEnd"/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实训室13个。</w:t>
      </w:r>
    </w:p>
    <w:p w:rsidR="007E774D" w:rsidRPr="0002780F" w:rsidRDefault="0065640C" w:rsidP="0002780F">
      <w:pPr>
        <w:spacing w:line="600" w:lineRule="exact"/>
        <w:ind w:firstLineChars="200" w:firstLine="562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育人方面。</w:t>
      </w:r>
      <w:r w:rsidR="00C70C1D" w:rsidRPr="0002780F">
        <w:rPr>
          <w:rFonts w:asciiTheme="minorEastAsia" w:eastAsiaTheme="minorEastAsia" w:hAnsiTheme="minorEastAsia" w:cstheme="minorEastAsia" w:hint="eastAsia"/>
          <w:bCs/>
          <w:sz w:val="28"/>
          <w:szCs w:val="28"/>
        </w:rPr>
        <w:t>率先探索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混合所有制</w:t>
      </w:r>
      <w:r w:rsidR="00C70C1D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体制机制</w:t>
      </w:r>
      <w:r w:rsidR="00A80548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实施</w:t>
      </w:r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校</w:t>
      </w:r>
      <w:proofErr w:type="gramStart"/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企双主体</w:t>
      </w:r>
      <w:proofErr w:type="gramEnd"/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育人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，成效显著。创建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“校内职场化实训室”“校内工作室”“企业学习工作站”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结合的教学组织形式，</w:t>
      </w:r>
      <w:r w:rsidR="00A80548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实施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教学做合一</w:t>
      </w:r>
      <w:r w:rsidRPr="0002780F">
        <w:rPr>
          <w:rFonts w:eastAsia="仿宋_GB2312" w:hint="eastAsia"/>
          <w:sz w:val="28"/>
          <w:szCs w:val="28"/>
        </w:rPr>
        <w:t>。</w:t>
      </w:r>
      <w:r w:rsidR="0063117D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选拔成立卓越技师班，</w:t>
      </w:r>
      <w:r w:rsidR="0063117D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实施</w:t>
      </w:r>
      <w:r w:rsidR="0063117D"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双导师制个性化</w:t>
      </w:r>
      <w:r w:rsidR="0063117D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培养。担任指导教师和创业导师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，指导学生</w:t>
      </w:r>
      <w:r w:rsidRPr="0002780F">
        <w:rPr>
          <w:rFonts w:asciiTheme="minorEastAsia" w:eastAsiaTheme="minorEastAsia" w:hAnsiTheme="minorEastAsia" w:cstheme="minorEastAsia" w:hint="eastAsia"/>
          <w:bCs/>
          <w:sz w:val="28"/>
          <w:szCs w:val="28"/>
        </w:rPr>
        <w:t>获得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全国职业院校技能大赛二等奖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 w:rsidR="00D379F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帮助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多名学生</w:t>
      </w:r>
      <w:r w:rsidR="00EA4AB3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成功</w:t>
      </w:r>
      <w:r w:rsidR="0002780F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创业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</w:p>
    <w:p w:rsidR="000E33D9" w:rsidRPr="0002780F" w:rsidRDefault="0065640C" w:rsidP="0002780F">
      <w:pPr>
        <w:numPr>
          <w:ilvl w:val="0"/>
          <w:numId w:val="2"/>
        </w:numPr>
        <w:spacing w:line="600" w:lineRule="exact"/>
        <w:ind w:firstLineChars="200" w:firstLine="562"/>
        <w:rPr>
          <w:rFonts w:asciiTheme="minorEastAsia" w:eastAsiaTheme="minorEastAsia" w:hAnsiTheme="minorEastAsia" w:cstheme="minorEastAsia"/>
          <w:b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将</w:t>
      </w:r>
      <w:r w:rsidR="000E33D9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德育思想政治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教育融入</w:t>
      </w:r>
      <w:r w:rsidR="000E33D9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人才培养，实施</w:t>
      </w:r>
      <w:r w:rsidR="000E33D9"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全程全方位育人</w:t>
      </w:r>
    </w:p>
    <w:p w:rsidR="007E774D" w:rsidRPr="0002780F" w:rsidRDefault="0065640C" w:rsidP="0002780F">
      <w:pPr>
        <w:spacing w:line="60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在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专业层面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，实施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“课岗融通、校企共育、德能并进”人才培养模式</w:t>
      </w:r>
      <w:r w:rsidR="00F66F6D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，构建</w:t>
      </w:r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“3平台+3模块”课程体系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（</w:t>
      </w:r>
      <w:r w:rsidR="007E38A5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含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“德能文化素养模块”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），将德育和思想政治教育贯穿到人才培养全过程，实现学生思想道德、技能水平双提升。在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课程层面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，实施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“项目导向、任务驱动</w:t>
      </w:r>
      <w:r w:rsidR="00B019BC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、德育为先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”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，使课程教学与思想政治</w:t>
      </w:r>
      <w:r w:rsidR="00507E62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教育、职业道德教育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同向同行。在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学生管理层面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 w:rsidR="00507E62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做学生良师益友，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关心关爱每</w:t>
      </w:r>
      <w:r w:rsidR="00380D95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一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个学生，因材施教，帮助学生树立信心，促进学生全面发展。</w:t>
      </w:r>
    </w:p>
    <w:p w:rsidR="007E774D" w:rsidRPr="0002780F" w:rsidRDefault="00A751BB" w:rsidP="0002780F">
      <w:pPr>
        <w:spacing w:line="600" w:lineRule="exact"/>
        <w:ind w:firstLineChars="200" w:firstLine="562"/>
        <w:rPr>
          <w:rFonts w:asciiTheme="minorEastAsia" w:eastAsiaTheme="minorEastAsia" w:hAnsiTheme="minorEastAsia" w:cstheme="minorEastAsia"/>
          <w:b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四、</w:t>
      </w:r>
      <w:r w:rsidR="0065640C"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开展社会服务</w:t>
      </w:r>
      <w:r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、科技创新，</w:t>
      </w:r>
      <w:r w:rsidR="0065640C"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取得显著社会效益</w:t>
      </w:r>
      <w:r w:rsidR="002D2AB1"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和</w:t>
      </w:r>
      <w:r w:rsidR="0065640C"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经济效益</w:t>
      </w:r>
    </w:p>
    <w:p w:rsidR="002B51D6" w:rsidRPr="0002780F" w:rsidRDefault="006837BD" w:rsidP="0002780F">
      <w:pPr>
        <w:spacing w:line="60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长期在计算机类学会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职教集团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担任重要职务，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履行</w:t>
      </w:r>
      <w:r w:rsidR="00A751BB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山东省技工院校计算机技术中心教研组组长</w:t>
      </w:r>
      <w:r w:rsidR="00A751BB" w:rsidRPr="0002780F">
        <w:rPr>
          <w:rFonts w:asciiTheme="minorEastAsia" w:eastAsiaTheme="minorEastAsia" w:hAnsiTheme="minorEastAsia" w:cstheme="minorEastAsia" w:hint="eastAsia"/>
          <w:bCs/>
          <w:sz w:val="28"/>
          <w:szCs w:val="28"/>
        </w:rPr>
        <w:t>职责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，担任国</w:t>
      </w:r>
      <w:proofErr w:type="gramStart"/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赛监督</w:t>
      </w:r>
      <w:proofErr w:type="gramEnd"/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组长、裁判员、山东省信息化教学大赛评审专家等，被授予</w:t>
      </w:r>
      <w:r w:rsidR="00A751BB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全国职业院校技能大赛优秀工作者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在行业企业有较大影响力，社会认可度高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</w:p>
    <w:p w:rsidR="007E774D" w:rsidRPr="0002780F" w:rsidRDefault="0065640C" w:rsidP="0002780F">
      <w:pPr>
        <w:spacing w:line="60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lastRenderedPageBreak/>
        <w:t>担任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企业技术顾问，完成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多项技术服务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、社会培训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和</w:t>
      </w:r>
      <w:r w:rsidR="002E2636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科研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课题。主持申报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山东省自然科学基金重大基础研究项目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 w:rsidR="003F61F2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主持</w:t>
      </w:r>
      <w:r w:rsidR="00D7696E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获得</w:t>
      </w:r>
      <w:r w:rsidR="003F61F2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山东省职业教育技艺技能传承创新平台</w:t>
      </w:r>
      <w:r w:rsidR="00A751BB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1个</w:t>
      </w:r>
      <w:r w:rsidR="003F61F2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，</w:t>
      </w:r>
      <w:r w:rsidR="006E1A01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山东省职业教育优秀科研成果三等奖</w:t>
      </w:r>
      <w:r w:rsidR="00A751BB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1项</w:t>
      </w:r>
      <w:r w:rsidR="00D7696E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，</w:t>
      </w:r>
      <w:r w:rsidR="006E1A01"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国家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发明专利2项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实用新型专利3项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  <w:r w:rsidR="007D7B1D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研发</w:t>
      </w:r>
      <w:r w:rsidR="00A751BB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砌块砖自动上板机</w:t>
      </w:r>
      <w:r w:rsidR="0050552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，创造了500</w:t>
      </w:r>
      <w:r w:rsidR="003C5C55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万元</w:t>
      </w:r>
      <w:r w:rsidR="0050552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经济效益，获得</w:t>
      </w:r>
      <w:r w:rsidR="0050552C" w:rsidRPr="0002780F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德州市科学技术三等奖</w:t>
      </w:r>
      <w:r w:rsidR="0050552C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。</w:t>
      </w:r>
    </w:p>
    <w:p w:rsidR="007E774D" w:rsidRPr="0002780F" w:rsidRDefault="0065640C" w:rsidP="0002780F">
      <w:pPr>
        <w:spacing w:line="600" w:lineRule="exact"/>
        <w:ind w:firstLineChars="200" w:firstLine="562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五、名师示范引领，山东省高校黄大年式教师团队结硕果</w:t>
      </w:r>
    </w:p>
    <w:p w:rsidR="007E774D" w:rsidRPr="0002780F" w:rsidRDefault="0065640C" w:rsidP="0002780F">
      <w:pPr>
        <w:spacing w:line="600" w:lineRule="exact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作为系主任、专业带头人，团结带领计算机系教师团队，全面落实立德树人根本任务，在师德师风、教育教学、科研创新、社会服务、人才培养</w:t>
      </w:r>
      <w:r w:rsidR="002E2636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、思想政治教育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等方面成绩突出，为学</w:t>
      </w:r>
      <w:r w:rsidR="007E38A5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校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教育改革发展做出重要贡献。2017年，</w:t>
      </w:r>
      <w:r w:rsidR="00380D95"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该同志</w:t>
      </w:r>
      <w:r w:rsidRPr="0002780F">
        <w:rPr>
          <w:rFonts w:asciiTheme="minorEastAsia" w:eastAsiaTheme="minorEastAsia" w:hAnsiTheme="minorEastAsia" w:cstheme="minorEastAsia" w:hint="eastAsia"/>
          <w:sz w:val="28"/>
          <w:szCs w:val="28"/>
        </w:rPr>
        <w:t>负责的团队被授予</w:t>
      </w:r>
      <w:r w:rsidRPr="0002780F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山东省首届高校黄大年式教师团队。</w:t>
      </w:r>
    </w:p>
    <w:p w:rsidR="007E774D" w:rsidRPr="001F5EE9" w:rsidRDefault="007E774D">
      <w:pPr>
        <w:spacing w:line="400" w:lineRule="exact"/>
        <w:ind w:firstLineChars="200" w:firstLine="562"/>
        <w:jc w:val="left"/>
        <w:rPr>
          <w:rFonts w:eastAsia="仿宋_GB2312"/>
          <w:b/>
          <w:sz w:val="28"/>
          <w:szCs w:val="28"/>
        </w:rPr>
      </w:pPr>
      <w:bookmarkStart w:id="0" w:name="_GoBack"/>
      <w:bookmarkEnd w:id="0"/>
    </w:p>
    <w:sectPr w:rsidR="007E774D" w:rsidRPr="001F5EE9" w:rsidSect="001F5EE9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C92" w:rsidRDefault="008B5C92" w:rsidP="0002780F">
      <w:r>
        <w:separator/>
      </w:r>
    </w:p>
  </w:endnote>
  <w:endnote w:type="continuationSeparator" w:id="0">
    <w:p w:rsidR="008B5C92" w:rsidRDefault="008B5C92" w:rsidP="0002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5016775"/>
      <w:docPartObj>
        <w:docPartGallery w:val="Page Numbers (Bottom of Page)"/>
        <w:docPartUnique/>
      </w:docPartObj>
    </w:sdtPr>
    <w:sdtContent>
      <w:p w:rsidR="0002780F" w:rsidRDefault="000278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2780F">
          <w:rPr>
            <w:noProof/>
            <w:lang w:val="zh-CN"/>
          </w:rPr>
          <w:t>3</w:t>
        </w:r>
        <w:r>
          <w:fldChar w:fldCharType="end"/>
        </w:r>
      </w:p>
    </w:sdtContent>
  </w:sdt>
  <w:p w:rsidR="0002780F" w:rsidRDefault="000278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C92" w:rsidRDefault="008B5C92" w:rsidP="0002780F">
      <w:r>
        <w:separator/>
      </w:r>
    </w:p>
  </w:footnote>
  <w:footnote w:type="continuationSeparator" w:id="0">
    <w:p w:rsidR="008B5C92" w:rsidRDefault="008B5C92" w:rsidP="00027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B64C3D5"/>
    <w:multiLevelType w:val="singleLevel"/>
    <w:tmpl w:val="EB64C3D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DB8841"/>
    <w:multiLevelType w:val="singleLevel"/>
    <w:tmpl w:val="77DB884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embedSystemFont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205BFE"/>
    <w:rsid w:val="0002780F"/>
    <w:rsid w:val="000E33D9"/>
    <w:rsid w:val="001C7720"/>
    <w:rsid w:val="001F5EE9"/>
    <w:rsid w:val="002B51D6"/>
    <w:rsid w:val="002C5C84"/>
    <w:rsid w:val="002D2AB1"/>
    <w:rsid w:val="002E2636"/>
    <w:rsid w:val="00380D95"/>
    <w:rsid w:val="003C5C55"/>
    <w:rsid w:val="003F61F2"/>
    <w:rsid w:val="004D3DC9"/>
    <w:rsid w:val="004F4770"/>
    <w:rsid w:val="0050552C"/>
    <w:rsid w:val="00507E62"/>
    <w:rsid w:val="00583AB0"/>
    <w:rsid w:val="005A4827"/>
    <w:rsid w:val="0063117D"/>
    <w:rsid w:val="0065640C"/>
    <w:rsid w:val="006837BD"/>
    <w:rsid w:val="006C42A3"/>
    <w:rsid w:val="006E15EC"/>
    <w:rsid w:val="006E1A01"/>
    <w:rsid w:val="00743F81"/>
    <w:rsid w:val="007A538E"/>
    <w:rsid w:val="007D7B1D"/>
    <w:rsid w:val="007E38A5"/>
    <w:rsid w:val="007E774D"/>
    <w:rsid w:val="008558C6"/>
    <w:rsid w:val="008B5C92"/>
    <w:rsid w:val="00945388"/>
    <w:rsid w:val="009505B0"/>
    <w:rsid w:val="009A4B73"/>
    <w:rsid w:val="00A751BB"/>
    <w:rsid w:val="00A80548"/>
    <w:rsid w:val="00AF4A42"/>
    <w:rsid w:val="00B019BC"/>
    <w:rsid w:val="00B15B68"/>
    <w:rsid w:val="00B16E49"/>
    <w:rsid w:val="00C70C1D"/>
    <w:rsid w:val="00D00954"/>
    <w:rsid w:val="00D379FB"/>
    <w:rsid w:val="00D7696E"/>
    <w:rsid w:val="00EA4AB3"/>
    <w:rsid w:val="00EC14A1"/>
    <w:rsid w:val="00F26FD2"/>
    <w:rsid w:val="00F56EB4"/>
    <w:rsid w:val="00F66F6D"/>
    <w:rsid w:val="00FC6D29"/>
    <w:rsid w:val="0B2456F3"/>
    <w:rsid w:val="1AB30DF8"/>
    <w:rsid w:val="1C43047C"/>
    <w:rsid w:val="1EB645B7"/>
    <w:rsid w:val="24F73E8B"/>
    <w:rsid w:val="27421921"/>
    <w:rsid w:val="27BB3C86"/>
    <w:rsid w:val="35512F6D"/>
    <w:rsid w:val="375D1C7D"/>
    <w:rsid w:val="3F4A025C"/>
    <w:rsid w:val="40976F79"/>
    <w:rsid w:val="40D76B4E"/>
    <w:rsid w:val="41BD7592"/>
    <w:rsid w:val="44705A34"/>
    <w:rsid w:val="49205BFE"/>
    <w:rsid w:val="49E873C0"/>
    <w:rsid w:val="4BFF0542"/>
    <w:rsid w:val="4D2E7066"/>
    <w:rsid w:val="5DE71F07"/>
    <w:rsid w:val="634D5A3E"/>
    <w:rsid w:val="66E737C5"/>
    <w:rsid w:val="6765577E"/>
    <w:rsid w:val="678E0C97"/>
    <w:rsid w:val="68952EFD"/>
    <w:rsid w:val="71DA2BE7"/>
    <w:rsid w:val="737F514A"/>
    <w:rsid w:val="73FC7294"/>
    <w:rsid w:val="74640C1B"/>
    <w:rsid w:val="7584756C"/>
    <w:rsid w:val="75A77136"/>
    <w:rsid w:val="77B8567C"/>
    <w:rsid w:val="79F32F4C"/>
    <w:rsid w:val="7D03265F"/>
    <w:rsid w:val="7E8C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843F5D-F100-45A8-ACC0-27F98788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书宋简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27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780F"/>
    <w:rPr>
      <w:rFonts w:ascii="Times New Roman" w:eastAsia="方正书宋简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27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780F"/>
    <w:rPr>
      <w:rFonts w:ascii="Times New Roman" w:eastAsia="方正书宋简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B49A12-BA87-4BC5-B8A7-0EB8B481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768</Words>
  <Characters>768</Characters>
  <Application>Microsoft Office Word</Application>
  <DocSecurity>0</DocSecurity>
  <Lines>30</Lines>
  <Paragraphs>15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lwj</cp:lastModifiedBy>
  <cp:revision>11</cp:revision>
  <dcterms:created xsi:type="dcterms:W3CDTF">2019-07-16T13:30:00Z</dcterms:created>
  <dcterms:modified xsi:type="dcterms:W3CDTF">2019-07-17T14:49:00Z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