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74" w:rsidRDefault="00F47141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姓    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</w:t>
      </w:r>
      <w:r>
        <w:rPr>
          <w:rFonts w:ascii="仿宋_GB2312" w:eastAsia="仿宋_GB2312" w:hAnsi="宋体" w:cs="方正仿宋简体"/>
          <w:b/>
          <w:sz w:val="24"/>
          <w:u w:val="single"/>
        </w:rPr>
        <w:t xml:space="preserve">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苏子民          </w:t>
      </w:r>
      <w:r>
        <w:rPr>
          <w:rFonts w:ascii="仿宋_GB2312" w:eastAsia="仿宋_GB2312" w:hAnsi="宋体" w:cs="方正仿宋简体"/>
          <w:b/>
          <w:sz w:val="24"/>
          <w:u w:val="single"/>
        </w:rPr>
        <w:t xml:space="preserve">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</w:t>
      </w:r>
    </w:p>
    <w:p w:rsidR="00A24474" w:rsidRDefault="00A24474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A24474" w:rsidRDefault="00F47141">
      <w:pPr>
        <w:tabs>
          <w:tab w:val="bar" w:pos="-1843"/>
          <w:tab w:val="bar" w:pos="-1701"/>
          <w:tab w:val="left" w:pos="5880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</w:t>
      </w:r>
      <w:r>
        <w:rPr>
          <w:rFonts w:ascii="仿宋_GB2312" w:eastAsia="仿宋_GB2312" w:hAnsi="宋体" w:cs="方正仿宋简体"/>
          <w:b/>
          <w:sz w:val="24"/>
          <w:u w:val="single"/>
        </w:rPr>
        <w:t xml:space="preserve">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山东技师学院   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</w:p>
    <w:p w:rsidR="00A24474" w:rsidRDefault="00A24474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仿宋_GB2312" w:eastAsia="仿宋_GB2312" w:hAnsi="宋体"/>
          <w:szCs w:val="32"/>
          <w:u w:val="single"/>
        </w:rPr>
      </w:pPr>
    </w:p>
    <w:p w:rsidR="00A24474" w:rsidRDefault="00A24474">
      <w:pPr>
        <w:spacing w:line="460" w:lineRule="exact"/>
        <w:jc w:val="center"/>
        <w:rPr>
          <w:rFonts w:ascii="黑体" w:eastAsia="黑体" w:hAnsi="宋体"/>
          <w:sz w:val="36"/>
          <w:szCs w:val="36"/>
        </w:rPr>
      </w:pPr>
    </w:p>
    <w:p w:rsidR="00697B22" w:rsidRPr="00546732" w:rsidRDefault="00697B22" w:rsidP="00697B22">
      <w:pPr>
        <w:spacing w:line="40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546732">
        <w:rPr>
          <w:rFonts w:ascii="黑体" w:eastAsia="黑体" w:hAnsi="黑体" w:hint="eastAsia"/>
          <w:b/>
          <w:sz w:val="24"/>
        </w:rPr>
        <w:t>一</w:t>
      </w:r>
      <w:r w:rsidRPr="00546732">
        <w:rPr>
          <w:rFonts w:ascii="黑体" w:eastAsia="黑体" w:hAnsi="黑体"/>
          <w:b/>
          <w:sz w:val="24"/>
        </w:rPr>
        <w:t>、立德树人成效</w:t>
      </w:r>
    </w:p>
    <w:p w:rsidR="00697B22" w:rsidRPr="00546732" w:rsidRDefault="00697B22" w:rsidP="00697B22">
      <w:pPr>
        <w:spacing w:line="400" w:lineRule="exact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 xml:space="preserve">    </w:t>
      </w:r>
      <w:proofErr w:type="gramStart"/>
      <w:r w:rsidRPr="00546732">
        <w:rPr>
          <w:rFonts w:ascii="仿宋_GB2312" w:eastAsia="仿宋_GB2312" w:hint="eastAsia"/>
          <w:b/>
          <w:sz w:val="24"/>
        </w:rPr>
        <w:t>苏子民</w:t>
      </w:r>
      <w:proofErr w:type="gramEnd"/>
      <w:r w:rsidRPr="00546732">
        <w:rPr>
          <w:rFonts w:ascii="仿宋_GB2312" w:eastAsia="仿宋_GB2312" w:hint="eastAsia"/>
          <w:b/>
          <w:sz w:val="24"/>
        </w:rPr>
        <w:t>是山东技师学院工业机器人应用与维护专业负责人，高级技师，从教14年</w:t>
      </w:r>
      <w:r w:rsidRPr="00546732">
        <w:rPr>
          <w:rFonts w:ascii="仿宋_GB2312" w:eastAsia="仿宋_GB2312"/>
          <w:b/>
          <w:sz w:val="24"/>
        </w:rPr>
        <w:t>，完成教学工作量</w:t>
      </w:r>
      <w:r w:rsidRPr="00546732">
        <w:rPr>
          <w:rFonts w:ascii="仿宋_GB2312" w:eastAsia="仿宋_GB2312" w:hint="eastAsia"/>
          <w:b/>
          <w:sz w:val="24"/>
        </w:rPr>
        <w:t>超1万</w:t>
      </w:r>
      <w:r w:rsidRPr="00546732">
        <w:rPr>
          <w:rFonts w:ascii="仿宋_GB2312" w:eastAsia="仿宋_GB2312"/>
          <w:b/>
          <w:sz w:val="24"/>
        </w:rPr>
        <w:t>学时</w:t>
      </w:r>
      <w:r w:rsidRPr="00546732">
        <w:rPr>
          <w:rFonts w:ascii="仿宋_GB2312" w:eastAsia="仿宋_GB2312" w:hint="eastAsia"/>
          <w:b/>
          <w:sz w:val="24"/>
        </w:rPr>
        <w:t>。他一直</w:t>
      </w:r>
      <w:proofErr w:type="gramStart"/>
      <w:r w:rsidRPr="00546732">
        <w:rPr>
          <w:rFonts w:ascii="仿宋_GB2312" w:eastAsia="仿宋_GB2312" w:hint="eastAsia"/>
          <w:b/>
          <w:sz w:val="24"/>
        </w:rPr>
        <w:t>坚定跟</w:t>
      </w:r>
      <w:proofErr w:type="gramEnd"/>
      <w:r w:rsidRPr="00546732">
        <w:rPr>
          <w:rFonts w:ascii="仿宋_GB2312" w:eastAsia="仿宋_GB2312" w:hint="eastAsia"/>
          <w:b/>
          <w:sz w:val="24"/>
        </w:rPr>
        <w:t>党走</w:t>
      </w:r>
      <w:r w:rsidRPr="00546732">
        <w:rPr>
          <w:rFonts w:ascii="仿宋_GB2312" w:eastAsia="仿宋_GB2312"/>
          <w:b/>
          <w:sz w:val="24"/>
        </w:rPr>
        <w:t>，忠诚于党的教育事业</w:t>
      </w:r>
      <w:r w:rsidRPr="00546732">
        <w:rPr>
          <w:rFonts w:ascii="仿宋_GB2312" w:eastAsia="仿宋_GB2312" w:hint="eastAsia"/>
          <w:b/>
          <w:sz w:val="24"/>
        </w:rPr>
        <w:t>，</w:t>
      </w:r>
      <w:proofErr w:type="gramStart"/>
      <w:r w:rsidRPr="00546732">
        <w:rPr>
          <w:rFonts w:ascii="仿宋_GB2312" w:eastAsia="仿宋_GB2312" w:hint="eastAsia"/>
          <w:b/>
          <w:sz w:val="24"/>
        </w:rPr>
        <w:t>秉承着</w:t>
      </w:r>
      <w:proofErr w:type="gramEnd"/>
      <w:r w:rsidRPr="00546732">
        <w:rPr>
          <w:rFonts w:ascii="仿宋_GB2312" w:eastAsia="仿宋_GB2312" w:hint="eastAsia"/>
          <w:b/>
          <w:sz w:val="24"/>
        </w:rPr>
        <w:t>学院“博学善教，厚德立人”的教风，奋斗在教育教学第一线，培养出</w:t>
      </w:r>
      <w:proofErr w:type="gramStart"/>
      <w:r w:rsidRPr="00546732">
        <w:rPr>
          <w:rFonts w:ascii="仿宋_GB2312" w:eastAsia="仿宋_GB2312" w:hint="eastAsia"/>
          <w:b/>
          <w:sz w:val="24"/>
        </w:rPr>
        <w:t>一批批德技双</w:t>
      </w:r>
      <w:proofErr w:type="gramEnd"/>
      <w:r w:rsidRPr="00546732">
        <w:rPr>
          <w:rFonts w:ascii="仿宋_GB2312" w:eastAsia="仿宋_GB2312" w:hint="eastAsia"/>
          <w:b/>
          <w:sz w:val="24"/>
        </w:rPr>
        <w:t>馨的优秀人才，被学院誉为“一体化教师的典范，全体教师学习的榜样”。</w:t>
      </w:r>
    </w:p>
    <w:p w:rsidR="00697B22" w:rsidRPr="00546732" w:rsidRDefault="00697B22" w:rsidP="00697B22">
      <w:pPr>
        <w:spacing w:line="400" w:lineRule="exact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 xml:space="preserve">    近年来</w:t>
      </w:r>
      <w:r w:rsidRPr="00546732">
        <w:rPr>
          <w:rFonts w:ascii="仿宋_GB2312" w:eastAsia="仿宋_GB2312"/>
          <w:b/>
          <w:sz w:val="24"/>
        </w:rPr>
        <w:t>，苏老师</w:t>
      </w:r>
      <w:r w:rsidRPr="00546732">
        <w:rPr>
          <w:rFonts w:ascii="仿宋_GB2312" w:eastAsia="仿宋_GB2312" w:hint="eastAsia"/>
          <w:b/>
          <w:sz w:val="24"/>
        </w:rPr>
        <w:t>多次指导青年教师和学生参加各类职业技能大赛，取得优异成绩。2014年以来，累计指导师生取得全国一类大赛一等奖7项、二等奖2项、省级一类大赛一等奖20余项、二等奖1项、三等奖3项。2016年以来指导的学生有7人先后取得“山东省技术能手”荣誉称号。</w:t>
      </w:r>
    </w:p>
    <w:p w:rsidR="00697B22" w:rsidRPr="00546732" w:rsidRDefault="00697B22" w:rsidP="00697B22">
      <w:pPr>
        <w:spacing w:line="400" w:lineRule="exact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/>
          <w:b/>
          <w:sz w:val="24"/>
        </w:rPr>
        <w:t xml:space="preserve">    </w:t>
      </w:r>
      <w:r w:rsidRPr="00546732">
        <w:rPr>
          <w:rFonts w:ascii="仿宋_GB2312" w:eastAsia="仿宋_GB2312" w:hint="eastAsia"/>
          <w:b/>
          <w:sz w:val="24"/>
        </w:rPr>
        <w:t>2015年8月起，苏老师</w:t>
      </w:r>
      <w:r w:rsidRPr="00546732">
        <w:rPr>
          <w:rFonts w:ascii="仿宋_GB2312" w:eastAsia="仿宋_GB2312"/>
          <w:b/>
          <w:sz w:val="24"/>
        </w:rPr>
        <w:t>先后</w:t>
      </w:r>
      <w:r w:rsidRPr="00546732">
        <w:rPr>
          <w:rFonts w:ascii="仿宋_GB2312" w:eastAsia="仿宋_GB2312" w:hint="eastAsia"/>
          <w:b/>
          <w:sz w:val="24"/>
        </w:rPr>
        <w:t>担任3名</w:t>
      </w:r>
      <w:r w:rsidRPr="00546732">
        <w:rPr>
          <w:rFonts w:ascii="仿宋_GB2312" w:eastAsia="仿宋_GB2312"/>
          <w:b/>
          <w:sz w:val="24"/>
        </w:rPr>
        <w:t>青年教师的</w:t>
      </w:r>
      <w:r w:rsidRPr="00546732">
        <w:rPr>
          <w:rFonts w:ascii="仿宋_GB2312" w:eastAsia="仿宋_GB2312" w:hint="eastAsia"/>
          <w:b/>
          <w:sz w:val="24"/>
        </w:rPr>
        <w:t>成长指导教师。</w:t>
      </w:r>
      <w:r w:rsidRPr="00546732">
        <w:rPr>
          <w:rFonts w:ascii="仿宋_GB2312" w:eastAsia="仿宋_GB2312"/>
          <w:b/>
          <w:sz w:val="24"/>
        </w:rPr>
        <w:t>4</w:t>
      </w:r>
      <w:r w:rsidRPr="00546732">
        <w:rPr>
          <w:rFonts w:ascii="仿宋_GB2312" w:eastAsia="仿宋_GB2312" w:hint="eastAsia"/>
          <w:b/>
          <w:sz w:val="24"/>
        </w:rPr>
        <w:t>年来，3位老师1人获山东省技术能手称号，2人获山东青年岗位能手称号；3人累计获得国家级一类技能大赛一等奖3项，省级一类技能大赛一等奖5项，三等奖3项。</w:t>
      </w:r>
    </w:p>
    <w:p w:rsidR="00697B22" w:rsidRPr="00546732" w:rsidRDefault="00697B22" w:rsidP="00697B22">
      <w:pPr>
        <w:spacing w:line="40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546732">
        <w:rPr>
          <w:rFonts w:ascii="黑体" w:eastAsia="黑体" w:hAnsi="黑体" w:hint="eastAsia"/>
          <w:b/>
          <w:sz w:val="24"/>
        </w:rPr>
        <w:t>二</w:t>
      </w:r>
      <w:r w:rsidRPr="00546732">
        <w:rPr>
          <w:rFonts w:ascii="黑体" w:eastAsia="黑体" w:hAnsi="黑体"/>
          <w:b/>
          <w:sz w:val="24"/>
        </w:rPr>
        <w:t>、参与教学改革及</w:t>
      </w:r>
      <w:r w:rsidRPr="00546732">
        <w:rPr>
          <w:rFonts w:ascii="黑体" w:eastAsia="黑体" w:hAnsi="黑体" w:hint="eastAsia"/>
          <w:b/>
          <w:sz w:val="24"/>
        </w:rPr>
        <w:t>育人</w:t>
      </w:r>
      <w:r w:rsidRPr="00546732">
        <w:rPr>
          <w:rFonts w:ascii="黑体" w:eastAsia="黑体" w:hAnsi="黑体"/>
          <w:b/>
          <w:sz w:val="24"/>
        </w:rPr>
        <w:t>情况</w:t>
      </w:r>
    </w:p>
    <w:p w:rsidR="00697B22" w:rsidRPr="00546732" w:rsidRDefault="00697B22" w:rsidP="00697B22">
      <w:pPr>
        <w:spacing w:line="400" w:lineRule="exact"/>
        <w:ind w:firstLine="495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苏老师</w:t>
      </w:r>
      <w:r w:rsidRPr="00546732">
        <w:rPr>
          <w:rFonts w:ascii="仿宋_GB2312" w:eastAsia="仿宋_GB2312"/>
          <w:b/>
          <w:sz w:val="24"/>
        </w:rPr>
        <w:t>对</w:t>
      </w:r>
      <w:r w:rsidRPr="00546732">
        <w:rPr>
          <w:rFonts w:ascii="仿宋_GB2312" w:eastAsia="仿宋_GB2312" w:hint="eastAsia"/>
          <w:b/>
          <w:sz w:val="24"/>
        </w:rPr>
        <w:t>技工教育</w:t>
      </w:r>
      <w:r w:rsidRPr="00546732">
        <w:rPr>
          <w:rFonts w:ascii="仿宋_GB2312" w:eastAsia="仿宋_GB2312"/>
          <w:b/>
          <w:sz w:val="24"/>
        </w:rPr>
        <w:t>一体化教学有自己的见解，</w:t>
      </w:r>
      <w:r w:rsidRPr="00546732">
        <w:rPr>
          <w:rFonts w:ascii="仿宋_GB2312" w:eastAsia="仿宋_GB2312" w:hint="eastAsia"/>
          <w:b/>
          <w:sz w:val="24"/>
        </w:rPr>
        <w:t>教学</w:t>
      </w:r>
      <w:r w:rsidRPr="00546732">
        <w:rPr>
          <w:rFonts w:ascii="仿宋_GB2312" w:eastAsia="仿宋_GB2312"/>
          <w:b/>
          <w:sz w:val="24"/>
        </w:rPr>
        <w:t>效果受到了</w:t>
      </w:r>
      <w:r w:rsidRPr="00546732">
        <w:rPr>
          <w:rFonts w:ascii="仿宋_GB2312" w:eastAsia="仿宋_GB2312" w:hint="eastAsia"/>
          <w:b/>
          <w:sz w:val="24"/>
        </w:rPr>
        <w:t>师</w:t>
      </w:r>
      <w:r w:rsidRPr="00546732">
        <w:rPr>
          <w:rFonts w:ascii="仿宋_GB2312" w:eastAsia="仿宋_GB2312"/>
          <w:b/>
          <w:sz w:val="24"/>
        </w:rPr>
        <w:t>生</w:t>
      </w:r>
      <w:r w:rsidRPr="00546732">
        <w:rPr>
          <w:rFonts w:ascii="仿宋_GB2312" w:eastAsia="仿宋_GB2312" w:hint="eastAsia"/>
          <w:b/>
          <w:sz w:val="24"/>
        </w:rPr>
        <w:t>的一致好评，</w:t>
      </w:r>
      <w:r w:rsidRPr="00546732">
        <w:rPr>
          <w:rFonts w:ascii="仿宋_GB2312" w:eastAsia="仿宋_GB2312"/>
          <w:b/>
          <w:sz w:val="24"/>
        </w:rPr>
        <w:t>在学院有一定的影响力。</w:t>
      </w:r>
    </w:p>
    <w:p w:rsidR="00697B22" w:rsidRPr="00546732" w:rsidRDefault="00697B22" w:rsidP="00697B22">
      <w:pPr>
        <w:spacing w:line="400" w:lineRule="exact"/>
        <w:ind w:firstLine="495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他曾在</w:t>
      </w:r>
      <w:r w:rsidRPr="00546732">
        <w:rPr>
          <w:rFonts w:ascii="仿宋_GB2312" w:eastAsia="仿宋_GB2312"/>
          <w:b/>
          <w:sz w:val="24"/>
        </w:rPr>
        <w:t>《</w:t>
      </w:r>
      <w:r w:rsidRPr="00546732">
        <w:rPr>
          <w:rFonts w:ascii="仿宋_GB2312" w:eastAsia="仿宋_GB2312" w:hint="eastAsia"/>
          <w:b/>
          <w:sz w:val="24"/>
        </w:rPr>
        <w:t>简单电气设备</w:t>
      </w:r>
      <w:r w:rsidRPr="00546732">
        <w:rPr>
          <w:rFonts w:ascii="仿宋_GB2312" w:eastAsia="仿宋_GB2312"/>
          <w:b/>
          <w:sz w:val="24"/>
        </w:rPr>
        <w:t>安装》</w:t>
      </w:r>
      <w:r w:rsidRPr="00546732">
        <w:rPr>
          <w:rFonts w:ascii="仿宋_GB2312" w:eastAsia="仿宋_GB2312" w:hint="eastAsia"/>
          <w:b/>
          <w:sz w:val="24"/>
        </w:rPr>
        <w:t>课程的</w:t>
      </w:r>
      <w:r w:rsidRPr="00546732">
        <w:rPr>
          <w:rFonts w:ascii="仿宋_GB2312" w:eastAsia="仿宋_GB2312"/>
          <w:b/>
          <w:sz w:val="24"/>
        </w:rPr>
        <w:t>授课过程</w:t>
      </w:r>
      <w:r w:rsidRPr="00546732">
        <w:rPr>
          <w:rFonts w:ascii="仿宋_GB2312" w:eastAsia="仿宋_GB2312" w:hint="eastAsia"/>
          <w:b/>
          <w:sz w:val="24"/>
        </w:rPr>
        <w:t>中总结出一套“工学结合一体化课堂教学”新模式。在课堂教学活动中呈现工厂化的生产过程，这种“高还原”的教学模式，使得学生的</w:t>
      </w:r>
      <w:r w:rsidRPr="00546732">
        <w:rPr>
          <w:rFonts w:ascii="仿宋_GB2312" w:eastAsia="仿宋_GB2312"/>
          <w:b/>
          <w:sz w:val="24"/>
        </w:rPr>
        <w:t>课堂</w:t>
      </w:r>
      <w:r w:rsidRPr="00546732">
        <w:rPr>
          <w:rFonts w:ascii="仿宋_GB2312" w:eastAsia="仿宋_GB2312" w:hint="eastAsia"/>
          <w:b/>
          <w:sz w:val="24"/>
        </w:rPr>
        <w:t>参与度和教学效果有了质的飞跃。尝到甜头后，有的学生甚至向学院要求今后所有的课程都采用这种模式。这一成果在全校取得了轰动效果，一时间，从学院领导到专职老师，都纷纷慕名前来一睹苏老师一体化课程的风采，学习“一体化”教学经验，苏老师从默默无闻的专职老师成为了一体化课程的“代言人”。</w:t>
      </w:r>
    </w:p>
    <w:p w:rsidR="00697B22" w:rsidRPr="00546732" w:rsidRDefault="00697B22" w:rsidP="00697B22">
      <w:pPr>
        <w:spacing w:line="400" w:lineRule="exact"/>
        <w:ind w:firstLine="495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2012年以来</w:t>
      </w:r>
      <w:r w:rsidRPr="00546732">
        <w:rPr>
          <w:rFonts w:ascii="仿宋_GB2312" w:eastAsia="仿宋_GB2312"/>
          <w:b/>
          <w:sz w:val="24"/>
        </w:rPr>
        <w:t>苏老师参与了</w:t>
      </w:r>
      <w:r w:rsidRPr="00546732">
        <w:rPr>
          <w:rFonts w:ascii="仿宋_GB2312" w:eastAsia="仿宋_GB2312" w:hint="eastAsia"/>
          <w:b/>
          <w:sz w:val="24"/>
        </w:rPr>
        <w:t>校内《典型室内外线路安装》、《典型机床电气维修》、《简单电气设备安装》等课程</w:t>
      </w:r>
      <w:r w:rsidRPr="00546732">
        <w:rPr>
          <w:rFonts w:ascii="仿宋_GB2312" w:eastAsia="仿宋_GB2312"/>
          <w:b/>
          <w:sz w:val="24"/>
        </w:rPr>
        <w:t>的一体化教学改革，并主持了</w:t>
      </w:r>
      <w:r w:rsidRPr="00546732">
        <w:rPr>
          <w:rFonts w:ascii="仿宋_GB2312" w:eastAsia="仿宋_GB2312" w:hint="eastAsia"/>
          <w:b/>
          <w:sz w:val="24"/>
        </w:rPr>
        <w:t>《典型电子线路安装》课程的一体化教学改革。</w:t>
      </w:r>
    </w:p>
    <w:p w:rsidR="00697B22" w:rsidRPr="00546732" w:rsidRDefault="00697B22" w:rsidP="00697B22">
      <w:pPr>
        <w:spacing w:line="400" w:lineRule="exact"/>
        <w:ind w:firstLine="480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苏老师</w:t>
      </w:r>
      <w:proofErr w:type="gramStart"/>
      <w:r w:rsidRPr="00546732">
        <w:rPr>
          <w:rFonts w:ascii="仿宋_GB2312" w:eastAsia="仿宋_GB2312" w:hint="eastAsia"/>
          <w:b/>
          <w:sz w:val="24"/>
        </w:rPr>
        <w:t>是人社部</w:t>
      </w:r>
      <w:proofErr w:type="gramEnd"/>
      <w:r w:rsidRPr="00546732">
        <w:rPr>
          <w:rFonts w:ascii="仿宋_GB2312" w:eastAsia="仿宋_GB2312" w:hint="eastAsia"/>
          <w:b/>
          <w:sz w:val="24"/>
        </w:rPr>
        <w:t>第三批一体化课程教学改革试点工业机器人应用与维护专业一</w:t>
      </w:r>
      <w:r w:rsidRPr="00546732">
        <w:rPr>
          <w:rFonts w:ascii="仿宋_GB2312" w:eastAsia="仿宋_GB2312" w:hint="eastAsia"/>
          <w:b/>
          <w:sz w:val="24"/>
        </w:rPr>
        <w:lastRenderedPageBreak/>
        <w:t>体化课程开发工作小组成员，参与了行业企业调研、实践专家访谈、</w:t>
      </w:r>
      <w:proofErr w:type="gramStart"/>
      <w:r w:rsidRPr="00546732">
        <w:rPr>
          <w:rFonts w:ascii="仿宋_GB2312" w:eastAsia="仿宋_GB2312" w:hint="eastAsia"/>
          <w:b/>
          <w:sz w:val="24"/>
        </w:rPr>
        <w:t>课标编写</w:t>
      </w:r>
      <w:proofErr w:type="gramEnd"/>
      <w:r w:rsidRPr="00546732">
        <w:rPr>
          <w:rFonts w:ascii="仿宋_GB2312" w:eastAsia="仿宋_GB2312" w:hint="eastAsia"/>
          <w:b/>
          <w:sz w:val="24"/>
        </w:rPr>
        <w:t>与审定、工作页编写等工作。</w:t>
      </w:r>
    </w:p>
    <w:p w:rsidR="00697B22" w:rsidRPr="00546732" w:rsidRDefault="00697B22" w:rsidP="00697B22">
      <w:pPr>
        <w:spacing w:line="400" w:lineRule="exact"/>
        <w:ind w:firstLine="480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苏老师</w:t>
      </w:r>
      <w:r w:rsidRPr="00546732">
        <w:rPr>
          <w:rFonts w:ascii="仿宋_GB2312" w:eastAsia="仿宋_GB2312"/>
          <w:b/>
          <w:sz w:val="24"/>
        </w:rPr>
        <w:t>从</w:t>
      </w:r>
      <w:r w:rsidRPr="00546732">
        <w:rPr>
          <w:rFonts w:ascii="仿宋_GB2312" w:eastAsia="仿宋_GB2312" w:hint="eastAsia"/>
          <w:b/>
          <w:sz w:val="24"/>
        </w:rPr>
        <w:t>2018年9月起</w:t>
      </w:r>
      <w:r w:rsidRPr="00546732">
        <w:rPr>
          <w:rFonts w:ascii="仿宋_GB2312" w:eastAsia="仿宋_GB2312"/>
          <w:b/>
          <w:sz w:val="24"/>
        </w:rPr>
        <w:t>主持学院牵头</w:t>
      </w:r>
      <w:proofErr w:type="gramStart"/>
      <w:r w:rsidRPr="00546732">
        <w:rPr>
          <w:rFonts w:ascii="仿宋_GB2312" w:eastAsia="仿宋_GB2312"/>
          <w:b/>
          <w:sz w:val="24"/>
        </w:rPr>
        <w:t>的</w:t>
      </w:r>
      <w:r w:rsidRPr="00546732">
        <w:rPr>
          <w:rFonts w:ascii="仿宋_GB2312" w:eastAsia="仿宋_GB2312" w:hint="eastAsia"/>
          <w:b/>
          <w:sz w:val="24"/>
        </w:rPr>
        <w:t>人社部</w:t>
      </w:r>
      <w:proofErr w:type="gramEnd"/>
      <w:r w:rsidRPr="00546732">
        <w:rPr>
          <w:rFonts w:ascii="仿宋_GB2312" w:eastAsia="仿宋_GB2312" w:hint="eastAsia"/>
          <w:b/>
          <w:sz w:val="24"/>
        </w:rPr>
        <w:t>第三批一体化课程教学改革试点无人机操控技术专业的</w:t>
      </w:r>
      <w:r w:rsidRPr="00546732">
        <w:rPr>
          <w:rFonts w:ascii="仿宋_GB2312" w:eastAsia="仿宋_GB2312"/>
          <w:b/>
          <w:sz w:val="24"/>
        </w:rPr>
        <w:t>一体化教学改革工作</w:t>
      </w:r>
      <w:r w:rsidRPr="00546732">
        <w:rPr>
          <w:rFonts w:ascii="仿宋_GB2312" w:eastAsia="仿宋_GB2312" w:hint="eastAsia"/>
          <w:b/>
          <w:sz w:val="24"/>
        </w:rPr>
        <w:t>的</w:t>
      </w:r>
      <w:r w:rsidRPr="00546732">
        <w:rPr>
          <w:rFonts w:ascii="仿宋_GB2312" w:eastAsia="仿宋_GB2312"/>
          <w:b/>
          <w:sz w:val="24"/>
        </w:rPr>
        <w:t>技术工作。</w:t>
      </w:r>
      <w:r w:rsidRPr="00546732">
        <w:rPr>
          <w:rFonts w:ascii="仿宋_GB2312" w:eastAsia="仿宋_GB2312" w:hint="eastAsia"/>
          <w:b/>
          <w:sz w:val="24"/>
        </w:rPr>
        <w:t>他带领</w:t>
      </w:r>
      <w:r w:rsidRPr="00546732">
        <w:rPr>
          <w:rFonts w:ascii="仿宋_GB2312" w:eastAsia="仿宋_GB2312"/>
          <w:b/>
          <w:sz w:val="24"/>
        </w:rPr>
        <w:t>团队</w:t>
      </w:r>
      <w:r w:rsidRPr="00546732">
        <w:rPr>
          <w:rFonts w:ascii="仿宋_GB2312" w:eastAsia="仿宋_GB2312" w:hint="eastAsia"/>
          <w:b/>
          <w:sz w:val="24"/>
        </w:rPr>
        <w:t>完成了十余</w:t>
      </w:r>
      <w:r w:rsidRPr="00546732">
        <w:rPr>
          <w:rFonts w:ascii="仿宋_GB2312" w:eastAsia="仿宋_GB2312"/>
          <w:b/>
          <w:sz w:val="24"/>
        </w:rPr>
        <w:t>门一体化课程</w:t>
      </w:r>
      <w:r w:rsidRPr="00546732">
        <w:rPr>
          <w:rFonts w:ascii="仿宋_GB2312" w:eastAsia="仿宋_GB2312" w:hint="eastAsia"/>
          <w:b/>
          <w:sz w:val="24"/>
        </w:rPr>
        <w:t>工作页的</w:t>
      </w:r>
      <w:r w:rsidRPr="00546732">
        <w:rPr>
          <w:rFonts w:ascii="仿宋_GB2312" w:eastAsia="仿宋_GB2312"/>
          <w:b/>
          <w:sz w:val="24"/>
        </w:rPr>
        <w:t>开发工作</w:t>
      </w:r>
      <w:r w:rsidRPr="00546732">
        <w:rPr>
          <w:rFonts w:ascii="仿宋_GB2312" w:eastAsia="仿宋_GB2312" w:hint="eastAsia"/>
          <w:b/>
          <w:sz w:val="24"/>
        </w:rPr>
        <w:t>。</w:t>
      </w:r>
    </w:p>
    <w:p w:rsidR="00697B22" w:rsidRPr="00546732" w:rsidRDefault="00697B22" w:rsidP="00697B22">
      <w:pPr>
        <w:spacing w:line="400" w:lineRule="exact"/>
        <w:ind w:firstLine="480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2018年12月至今，苏老师主持院级课题《技工院校智能制造相关专业一体化教学授课方案设计研究》。</w:t>
      </w:r>
    </w:p>
    <w:p w:rsidR="00697B22" w:rsidRPr="00546732" w:rsidRDefault="00697B22" w:rsidP="00697B22">
      <w:pPr>
        <w:spacing w:line="40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546732">
        <w:rPr>
          <w:rFonts w:ascii="黑体" w:eastAsia="黑体" w:hAnsi="黑体" w:hint="eastAsia"/>
          <w:b/>
          <w:sz w:val="24"/>
        </w:rPr>
        <w:t>三</w:t>
      </w:r>
      <w:r w:rsidRPr="00546732">
        <w:rPr>
          <w:rFonts w:ascii="黑体" w:eastAsia="黑体" w:hAnsi="黑体"/>
          <w:b/>
          <w:sz w:val="24"/>
        </w:rPr>
        <w:t>、从事德育或思想政治教育工作情况</w:t>
      </w:r>
    </w:p>
    <w:p w:rsidR="00697B22" w:rsidRPr="00546732" w:rsidRDefault="00697B22" w:rsidP="00697B22">
      <w:pPr>
        <w:spacing w:line="400" w:lineRule="exact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 xml:space="preserve">    苏老师</w:t>
      </w:r>
      <w:r w:rsidRPr="00546732">
        <w:rPr>
          <w:rFonts w:ascii="仿宋_GB2312" w:eastAsia="仿宋_GB2312"/>
          <w:b/>
          <w:sz w:val="24"/>
        </w:rPr>
        <w:t>在从教</w:t>
      </w:r>
      <w:r w:rsidRPr="00546732">
        <w:rPr>
          <w:rFonts w:ascii="仿宋_GB2312" w:eastAsia="仿宋_GB2312" w:hint="eastAsia"/>
          <w:b/>
          <w:sz w:val="24"/>
        </w:rPr>
        <w:t>的14年</w:t>
      </w:r>
      <w:r w:rsidRPr="00546732">
        <w:rPr>
          <w:rFonts w:ascii="仿宋_GB2312" w:eastAsia="仿宋_GB2312"/>
          <w:b/>
          <w:sz w:val="24"/>
        </w:rPr>
        <w:t>中</w:t>
      </w:r>
      <w:r w:rsidRPr="00546732">
        <w:rPr>
          <w:rFonts w:ascii="仿宋_GB2312" w:eastAsia="仿宋_GB2312" w:hint="eastAsia"/>
          <w:b/>
          <w:sz w:val="24"/>
        </w:rPr>
        <w:t>，</w:t>
      </w:r>
      <w:r w:rsidRPr="00546732">
        <w:rPr>
          <w:rFonts w:ascii="仿宋_GB2312" w:eastAsia="仿宋_GB2312"/>
          <w:b/>
          <w:sz w:val="24"/>
        </w:rPr>
        <w:t>有</w:t>
      </w:r>
      <w:r w:rsidRPr="00546732">
        <w:rPr>
          <w:rFonts w:ascii="仿宋_GB2312" w:eastAsia="仿宋_GB2312" w:hint="eastAsia"/>
          <w:b/>
          <w:sz w:val="24"/>
        </w:rPr>
        <w:t>10年</w:t>
      </w:r>
      <w:r w:rsidRPr="00546732">
        <w:rPr>
          <w:rFonts w:ascii="仿宋_GB2312" w:eastAsia="仿宋_GB2312"/>
          <w:b/>
          <w:sz w:val="24"/>
        </w:rPr>
        <w:t>在担任班主任工作</w:t>
      </w:r>
      <w:r w:rsidRPr="00546732">
        <w:rPr>
          <w:rFonts w:ascii="仿宋_GB2312" w:eastAsia="仿宋_GB2312" w:hint="eastAsia"/>
          <w:b/>
          <w:sz w:val="24"/>
        </w:rPr>
        <w:t>，</w:t>
      </w:r>
      <w:r w:rsidRPr="00546732">
        <w:rPr>
          <w:rFonts w:ascii="仿宋_GB2312" w:eastAsia="仿宋_GB2312"/>
          <w:b/>
          <w:sz w:val="24"/>
        </w:rPr>
        <w:t>先后</w:t>
      </w:r>
      <w:r w:rsidRPr="00546732">
        <w:rPr>
          <w:rFonts w:ascii="仿宋_GB2312" w:eastAsia="仿宋_GB2312" w:hint="eastAsia"/>
          <w:b/>
          <w:sz w:val="24"/>
        </w:rPr>
        <w:t>将3个</w:t>
      </w:r>
      <w:r w:rsidRPr="00546732">
        <w:rPr>
          <w:rFonts w:ascii="仿宋_GB2312" w:eastAsia="仿宋_GB2312"/>
          <w:b/>
          <w:sz w:val="24"/>
        </w:rPr>
        <w:t>班级带至毕业</w:t>
      </w:r>
      <w:r w:rsidRPr="00546732">
        <w:rPr>
          <w:rFonts w:ascii="仿宋_GB2312" w:eastAsia="仿宋_GB2312" w:hint="eastAsia"/>
          <w:b/>
          <w:sz w:val="24"/>
        </w:rPr>
        <w:t>。</w:t>
      </w:r>
      <w:r w:rsidRPr="00546732">
        <w:rPr>
          <w:rFonts w:ascii="仿宋_GB2312" w:eastAsia="仿宋_GB2312"/>
          <w:b/>
          <w:sz w:val="24"/>
        </w:rPr>
        <w:t>他</w:t>
      </w:r>
      <w:r w:rsidRPr="00546732">
        <w:rPr>
          <w:rFonts w:ascii="仿宋_GB2312" w:eastAsia="仿宋_GB2312" w:hint="eastAsia"/>
          <w:b/>
          <w:sz w:val="24"/>
        </w:rPr>
        <w:t>认为</w:t>
      </w:r>
      <w:r w:rsidRPr="00546732">
        <w:rPr>
          <w:rFonts w:ascii="仿宋_GB2312" w:eastAsia="仿宋_GB2312"/>
          <w:b/>
          <w:sz w:val="24"/>
        </w:rPr>
        <w:t>班主任工作的核心是育人</w:t>
      </w:r>
      <w:r w:rsidRPr="00546732">
        <w:rPr>
          <w:rFonts w:ascii="仿宋_GB2312" w:eastAsia="仿宋_GB2312" w:hint="eastAsia"/>
          <w:b/>
          <w:sz w:val="24"/>
        </w:rPr>
        <w:t>，</w:t>
      </w:r>
      <w:r w:rsidRPr="00546732">
        <w:rPr>
          <w:rFonts w:ascii="仿宋_GB2312" w:eastAsia="仿宋_GB2312"/>
          <w:b/>
          <w:sz w:val="24"/>
        </w:rPr>
        <w:t>育人的主要手段是通过生动的</w:t>
      </w:r>
      <w:r w:rsidRPr="00546732">
        <w:rPr>
          <w:rFonts w:ascii="仿宋_GB2312" w:eastAsia="仿宋_GB2312" w:hint="eastAsia"/>
          <w:b/>
          <w:sz w:val="24"/>
        </w:rPr>
        <w:t>实例</w:t>
      </w:r>
      <w:r w:rsidRPr="00546732">
        <w:rPr>
          <w:rFonts w:ascii="仿宋_GB2312" w:eastAsia="仿宋_GB2312"/>
          <w:b/>
          <w:sz w:val="24"/>
        </w:rPr>
        <w:t>做好学生的思想政治教育工作。他</w:t>
      </w:r>
      <w:r w:rsidRPr="00546732">
        <w:rPr>
          <w:rFonts w:ascii="仿宋_GB2312" w:eastAsia="仿宋_GB2312" w:hint="eastAsia"/>
          <w:b/>
          <w:sz w:val="24"/>
        </w:rPr>
        <w:t>带过的</w:t>
      </w:r>
      <w:r w:rsidRPr="00546732">
        <w:rPr>
          <w:rFonts w:ascii="仿宋_GB2312" w:eastAsia="仿宋_GB2312"/>
          <w:b/>
          <w:sz w:val="24"/>
        </w:rPr>
        <w:t>班级班风正、学习气氛浓厚</w:t>
      </w:r>
      <w:r w:rsidRPr="00546732">
        <w:rPr>
          <w:rFonts w:ascii="仿宋_GB2312" w:eastAsia="仿宋_GB2312" w:hint="eastAsia"/>
          <w:b/>
          <w:sz w:val="24"/>
        </w:rPr>
        <w:t>，</w:t>
      </w:r>
      <w:r w:rsidRPr="00546732">
        <w:rPr>
          <w:rFonts w:ascii="仿宋_GB2312" w:eastAsia="仿宋_GB2312"/>
          <w:b/>
          <w:sz w:val="24"/>
        </w:rPr>
        <w:t>毕业生中有多人已成长为企业的技术骨干或高</w:t>
      </w:r>
      <w:r w:rsidRPr="00546732">
        <w:rPr>
          <w:rFonts w:ascii="仿宋_GB2312" w:eastAsia="仿宋_GB2312" w:hint="eastAsia"/>
          <w:b/>
          <w:sz w:val="24"/>
        </w:rPr>
        <w:t>管。</w:t>
      </w:r>
    </w:p>
    <w:p w:rsidR="00697B22" w:rsidRPr="00546732" w:rsidRDefault="00697B22" w:rsidP="00697B22">
      <w:pPr>
        <w:spacing w:line="40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546732">
        <w:rPr>
          <w:rFonts w:ascii="黑体" w:eastAsia="黑体" w:hAnsi="黑体" w:hint="eastAsia"/>
          <w:b/>
          <w:sz w:val="24"/>
        </w:rPr>
        <w:t>四</w:t>
      </w:r>
      <w:r w:rsidRPr="00546732">
        <w:rPr>
          <w:rFonts w:ascii="黑体" w:eastAsia="黑体" w:hAnsi="黑体"/>
          <w:b/>
          <w:sz w:val="24"/>
        </w:rPr>
        <w:t>、社会效益</w:t>
      </w:r>
    </w:p>
    <w:p w:rsidR="00697B22" w:rsidRPr="00546732" w:rsidRDefault="00697B22" w:rsidP="00697B22">
      <w:pPr>
        <w:spacing w:line="400" w:lineRule="exact"/>
        <w:ind w:firstLine="495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苏老师热衷于</w:t>
      </w:r>
      <w:r w:rsidRPr="00546732">
        <w:rPr>
          <w:rFonts w:ascii="仿宋_GB2312" w:eastAsia="仿宋_GB2312"/>
          <w:b/>
          <w:sz w:val="24"/>
        </w:rPr>
        <w:t>青少年科普教育活动，</w:t>
      </w:r>
      <w:r w:rsidRPr="00546732">
        <w:rPr>
          <w:rFonts w:ascii="仿宋_GB2312" w:eastAsia="仿宋_GB2312" w:hint="eastAsia"/>
          <w:b/>
          <w:sz w:val="24"/>
        </w:rPr>
        <w:t>利用</w:t>
      </w:r>
      <w:r w:rsidRPr="00546732">
        <w:rPr>
          <w:rFonts w:ascii="仿宋_GB2312" w:eastAsia="仿宋_GB2312"/>
          <w:b/>
          <w:sz w:val="24"/>
        </w:rPr>
        <w:t>学院工业机器人、无人机、</w:t>
      </w:r>
      <w:r w:rsidRPr="00546732">
        <w:rPr>
          <w:rFonts w:ascii="仿宋_GB2312" w:eastAsia="仿宋_GB2312" w:hint="eastAsia"/>
          <w:b/>
          <w:sz w:val="24"/>
        </w:rPr>
        <w:t>3</w:t>
      </w:r>
      <w:r w:rsidRPr="00546732">
        <w:rPr>
          <w:rFonts w:ascii="仿宋_GB2312" w:eastAsia="仿宋_GB2312"/>
          <w:b/>
          <w:sz w:val="24"/>
        </w:rPr>
        <w:t>D打印等专业的教学设备，面向济南市中小学、幼儿园开展了多期科普教育活动。</w:t>
      </w:r>
    </w:p>
    <w:p w:rsidR="00697B22" w:rsidRPr="00546732" w:rsidRDefault="00697B22" w:rsidP="00697B22">
      <w:pPr>
        <w:spacing w:line="400" w:lineRule="exact"/>
        <w:ind w:firstLine="495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苏老师</w:t>
      </w:r>
      <w:r w:rsidRPr="00546732">
        <w:rPr>
          <w:rFonts w:ascii="仿宋_GB2312" w:eastAsia="仿宋_GB2312"/>
          <w:b/>
          <w:sz w:val="24"/>
        </w:rPr>
        <w:t>还曾帮助当地中小企业解决技术难题。</w:t>
      </w:r>
      <w:r w:rsidRPr="00546732">
        <w:rPr>
          <w:rFonts w:ascii="仿宋_GB2312" w:eastAsia="仿宋_GB2312" w:hint="eastAsia"/>
          <w:b/>
          <w:sz w:val="24"/>
        </w:rPr>
        <w:t>2018年6月他帮助</w:t>
      </w:r>
      <w:r w:rsidRPr="00546732">
        <w:rPr>
          <w:rFonts w:ascii="仿宋_GB2312" w:eastAsia="仿宋_GB2312"/>
          <w:b/>
          <w:sz w:val="24"/>
        </w:rPr>
        <w:t>济南市一家企业完成</w:t>
      </w:r>
      <w:r w:rsidRPr="00546732">
        <w:rPr>
          <w:rFonts w:ascii="仿宋_GB2312" w:eastAsia="仿宋_GB2312" w:hint="eastAsia"/>
          <w:b/>
          <w:sz w:val="24"/>
        </w:rPr>
        <w:t>7种主要机型的数控机床的电气图纸的绘制及标准化，并帮助该企业成功通过CE认证。</w:t>
      </w:r>
    </w:p>
    <w:p w:rsidR="00697B22" w:rsidRPr="00546732" w:rsidRDefault="00697B22" w:rsidP="00697B22">
      <w:pPr>
        <w:spacing w:line="40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546732">
        <w:rPr>
          <w:rFonts w:ascii="黑体" w:eastAsia="黑体" w:hAnsi="黑体" w:hint="eastAsia"/>
          <w:b/>
          <w:sz w:val="24"/>
        </w:rPr>
        <w:t>五</w:t>
      </w:r>
      <w:r w:rsidRPr="00546732">
        <w:rPr>
          <w:rFonts w:ascii="黑体" w:eastAsia="黑体" w:hAnsi="黑体"/>
          <w:b/>
          <w:sz w:val="24"/>
        </w:rPr>
        <w:t>、经济效益</w:t>
      </w:r>
    </w:p>
    <w:p w:rsidR="00697B22" w:rsidRPr="00546732" w:rsidRDefault="00697B22" w:rsidP="00697B22">
      <w:pPr>
        <w:spacing w:line="400" w:lineRule="exact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 xml:space="preserve">   </w:t>
      </w:r>
      <w:r w:rsidRPr="00546732">
        <w:rPr>
          <w:rFonts w:ascii="仿宋_GB2312" w:eastAsia="仿宋_GB2312"/>
          <w:b/>
          <w:sz w:val="24"/>
        </w:rPr>
        <w:t xml:space="preserve"> </w:t>
      </w:r>
      <w:r w:rsidRPr="00546732">
        <w:rPr>
          <w:rFonts w:ascii="仿宋_GB2312" w:eastAsia="仿宋_GB2312" w:hint="eastAsia"/>
          <w:b/>
          <w:sz w:val="24"/>
        </w:rPr>
        <w:t>苏老师</w:t>
      </w:r>
      <w:r w:rsidRPr="00546732">
        <w:rPr>
          <w:rFonts w:ascii="仿宋_GB2312" w:eastAsia="仿宋_GB2312"/>
          <w:b/>
          <w:sz w:val="24"/>
        </w:rPr>
        <w:t>带领</w:t>
      </w:r>
      <w:r w:rsidRPr="00546732">
        <w:rPr>
          <w:rFonts w:ascii="仿宋_GB2312" w:eastAsia="仿宋_GB2312" w:hint="eastAsia"/>
          <w:b/>
          <w:sz w:val="24"/>
        </w:rPr>
        <w:t>学生们在一体化课上制作的“电气控制线路安装维修实训考核装置”成功申请了两项专利并获得了2016年度全国优秀科研成果二等奖。该型产品</w:t>
      </w:r>
      <w:r w:rsidRPr="00546732">
        <w:rPr>
          <w:rFonts w:ascii="仿宋_GB2312" w:eastAsia="仿宋_GB2312"/>
          <w:b/>
          <w:sz w:val="24"/>
        </w:rPr>
        <w:t>已经</w:t>
      </w:r>
      <w:r w:rsidRPr="00546732">
        <w:rPr>
          <w:rFonts w:ascii="仿宋_GB2312" w:eastAsia="仿宋_GB2312" w:hint="eastAsia"/>
          <w:b/>
          <w:sz w:val="24"/>
        </w:rPr>
        <w:t>在课堂上</w:t>
      </w:r>
      <w:r w:rsidRPr="00546732">
        <w:rPr>
          <w:rFonts w:ascii="仿宋_GB2312" w:eastAsia="仿宋_GB2312"/>
          <w:b/>
          <w:sz w:val="24"/>
        </w:rPr>
        <w:t>生产了</w:t>
      </w:r>
      <w:r w:rsidRPr="00546732">
        <w:rPr>
          <w:rFonts w:ascii="仿宋_GB2312" w:eastAsia="仿宋_GB2312" w:hint="eastAsia"/>
          <w:b/>
          <w:sz w:val="24"/>
        </w:rPr>
        <w:t>60余套</w:t>
      </w:r>
      <w:r w:rsidRPr="00546732">
        <w:rPr>
          <w:rFonts w:ascii="仿宋_GB2312" w:eastAsia="仿宋_GB2312"/>
          <w:b/>
          <w:sz w:val="24"/>
        </w:rPr>
        <w:t>，</w:t>
      </w:r>
      <w:r w:rsidRPr="00546732">
        <w:rPr>
          <w:rFonts w:ascii="仿宋_GB2312" w:eastAsia="仿宋_GB2312" w:hint="eastAsia"/>
          <w:b/>
          <w:sz w:val="24"/>
        </w:rPr>
        <w:t>为学院节省教学设备采购费用</w:t>
      </w:r>
      <w:r w:rsidRPr="00546732">
        <w:rPr>
          <w:rFonts w:ascii="仿宋_GB2312" w:eastAsia="仿宋_GB2312"/>
          <w:b/>
          <w:sz w:val="24"/>
        </w:rPr>
        <w:t>4</w:t>
      </w:r>
      <w:r w:rsidRPr="00546732">
        <w:rPr>
          <w:rFonts w:ascii="仿宋_GB2312" w:eastAsia="仿宋_GB2312" w:hint="eastAsia"/>
          <w:b/>
          <w:sz w:val="24"/>
        </w:rPr>
        <w:t>00余万元。</w:t>
      </w:r>
    </w:p>
    <w:p w:rsidR="00697B22" w:rsidRPr="00546732" w:rsidRDefault="00697B22" w:rsidP="00697B22">
      <w:pPr>
        <w:spacing w:line="400" w:lineRule="exact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546732">
        <w:rPr>
          <w:rFonts w:ascii="黑体" w:eastAsia="黑体" w:hAnsi="黑体" w:hint="eastAsia"/>
          <w:b/>
          <w:sz w:val="24"/>
        </w:rPr>
        <w:t>六</w:t>
      </w:r>
      <w:r w:rsidRPr="00546732">
        <w:rPr>
          <w:rFonts w:ascii="黑体" w:eastAsia="黑体" w:hAnsi="黑体"/>
          <w:b/>
          <w:sz w:val="24"/>
        </w:rPr>
        <w:t>、突出事迹</w:t>
      </w:r>
    </w:p>
    <w:p w:rsidR="00697B22" w:rsidRPr="00546732" w:rsidRDefault="00697B22" w:rsidP="00697B22">
      <w:pPr>
        <w:spacing w:line="400" w:lineRule="exact"/>
        <w:ind w:firstLine="480"/>
        <w:jc w:val="left"/>
        <w:rPr>
          <w:rFonts w:ascii="仿宋_GB2312" w:eastAsia="仿宋_GB2312"/>
          <w:b/>
          <w:sz w:val="24"/>
        </w:rPr>
      </w:pPr>
      <w:r w:rsidRPr="00546732">
        <w:rPr>
          <w:rFonts w:ascii="仿宋_GB2312" w:eastAsia="仿宋_GB2312" w:hint="eastAsia"/>
          <w:b/>
          <w:sz w:val="24"/>
        </w:rPr>
        <w:t>苏老师</w:t>
      </w:r>
      <w:r w:rsidRPr="00546732">
        <w:rPr>
          <w:rFonts w:ascii="仿宋_GB2312" w:eastAsia="仿宋_GB2312"/>
          <w:b/>
          <w:sz w:val="24"/>
        </w:rPr>
        <w:t>是第二届全国工业机器人技术应用技能大赛职工组冠军。</w:t>
      </w:r>
      <w:r w:rsidRPr="00546732">
        <w:rPr>
          <w:rFonts w:ascii="仿宋_GB2312" w:eastAsia="仿宋_GB2312" w:hint="eastAsia"/>
          <w:b/>
          <w:sz w:val="24"/>
        </w:rPr>
        <w:t>在他的</w:t>
      </w:r>
      <w:r w:rsidRPr="00546732">
        <w:rPr>
          <w:rFonts w:ascii="仿宋_GB2312" w:eastAsia="仿宋_GB2312"/>
          <w:b/>
          <w:sz w:val="24"/>
        </w:rPr>
        <w:t>激励和带动之下，学院</w:t>
      </w:r>
      <w:r w:rsidRPr="00546732">
        <w:rPr>
          <w:rFonts w:ascii="仿宋_GB2312" w:eastAsia="仿宋_GB2312" w:hint="eastAsia"/>
          <w:b/>
          <w:sz w:val="24"/>
        </w:rPr>
        <w:t>教师</w:t>
      </w:r>
      <w:r w:rsidRPr="00546732">
        <w:rPr>
          <w:rFonts w:ascii="仿宋_GB2312" w:eastAsia="仿宋_GB2312"/>
          <w:b/>
          <w:sz w:val="24"/>
        </w:rPr>
        <w:t>参加技能大赛的热情空前高涨</w:t>
      </w:r>
      <w:r w:rsidRPr="00546732">
        <w:rPr>
          <w:rFonts w:ascii="仿宋_GB2312" w:eastAsia="仿宋_GB2312" w:hint="eastAsia"/>
          <w:b/>
          <w:sz w:val="24"/>
        </w:rPr>
        <w:t>，近年来有</w:t>
      </w:r>
      <w:r w:rsidRPr="00546732">
        <w:rPr>
          <w:rFonts w:ascii="仿宋_GB2312" w:eastAsia="仿宋_GB2312"/>
          <w:b/>
          <w:sz w:val="24"/>
        </w:rPr>
        <w:t>多名教师</w:t>
      </w:r>
      <w:r w:rsidRPr="00546732">
        <w:rPr>
          <w:rFonts w:ascii="仿宋_GB2312" w:eastAsia="仿宋_GB2312" w:hint="eastAsia"/>
          <w:b/>
          <w:sz w:val="24"/>
        </w:rPr>
        <w:t>在</w:t>
      </w:r>
      <w:r w:rsidRPr="00546732">
        <w:rPr>
          <w:rFonts w:ascii="仿宋_GB2312" w:eastAsia="仿宋_GB2312"/>
          <w:b/>
          <w:sz w:val="24"/>
        </w:rPr>
        <w:t>全国</w:t>
      </w:r>
      <w:r w:rsidRPr="00546732">
        <w:rPr>
          <w:rFonts w:ascii="仿宋_GB2312" w:eastAsia="仿宋_GB2312" w:hint="eastAsia"/>
          <w:b/>
          <w:sz w:val="24"/>
        </w:rPr>
        <w:t>以及</w:t>
      </w:r>
      <w:r w:rsidRPr="00546732">
        <w:rPr>
          <w:rFonts w:ascii="仿宋_GB2312" w:eastAsia="仿宋_GB2312"/>
          <w:b/>
          <w:sz w:val="24"/>
        </w:rPr>
        <w:t>全省</w:t>
      </w:r>
      <w:r w:rsidRPr="00546732">
        <w:rPr>
          <w:rFonts w:ascii="仿宋_GB2312" w:eastAsia="仿宋_GB2312" w:hint="eastAsia"/>
          <w:b/>
          <w:sz w:val="24"/>
        </w:rPr>
        <w:t>技能大赛</w:t>
      </w:r>
      <w:r w:rsidRPr="00546732">
        <w:rPr>
          <w:rFonts w:ascii="仿宋_GB2312" w:eastAsia="仿宋_GB2312"/>
          <w:b/>
          <w:sz w:val="24"/>
        </w:rPr>
        <w:t>中获奖。</w:t>
      </w:r>
    </w:p>
    <w:p w:rsidR="00697B22" w:rsidRDefault="00697B22" w:rsidP="00697B22">
      <w:pPr>
        <w:spacing w:line="640" w:lineRule="exact"/>
        <w:jc w:val="center"/>
        <w:rPr>
          <w:rFonts w:ascii="仿宋_GB2312" w:eastAsia="仿宋_GB2312"/>
          <w:sz w:val="32"/>
          <w:szCs w:val="32"/>
        </w:rPr>
      </w:pPr>
      <w:proofErr w:type="gramStart"/>
      <w:r w:rsidRPr="00546732">
        <w:rPr>
          <w:rFonts w:ascii="仿宋_GB2312" w:eastAsia="仿宋_GB2312" w:hint="eastAsia"/>
          <w:b/>
          <w:sz w:val="24"/>
        </w:rPr>
        <w:t>苏子民老师</w:t>
      </w:r>
      <w:proofErr w:type="gramEnd"/>
      <w:r w:rsidRPr="00546732">
        <w:rPr>
          <w:rFonts w:ascii="仿宋_GB2312" w:eastAsia="仿宋_GB2312" w:hint="eastAsia"/>
          <w:b/>
          <w:sz w:val="24"/>
        </w:rPr>
        <w:t>认为，“教育者的初心是为国家培养人才。社会的发展、产业的进步需要我们去培养更多高技能人才。祖国的需要就是我选择的理由。”这是一个师者的庄严承诺，也是他的奋斗宣言。</w:t>
      </w:r>
      <w:bookmarkStart w:id="0" w:name="_GoBack"/>
      <w:bookmarkEnd w:id="0"/>
      <w:r w:rsidR="00F47141">
        <w:rPr>
          <w:rFonts w:ascii="黑体" w:eastAsia="黑体" w:hAnsi="宋体"/>
          <w:sz w:val="36"/>
          <w:szCs w:val="36"/>
        </w:rPr>
        <w:br w:type="page"/>
      </w:r>
    </w:p>
    <w:sectPr w:rsidR="00697B22">
      <w:footerReference w:type="default" r:id="rId8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83" w:rsidRDefault="00E67E83">
      <w:r>
        <w:separator/>
      </w:r>
    </w:p>
  </w:endnote>
  <w:endnote w:type="continuationSeparator" w:id="0">
    <w:p w:rsidR="00E67E83" w:rsidRDefault="00E6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474" w:rsidRDefault="00F47141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697B22">
      <w:rPr>
        <w:rStyle w:val="a4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A24474" w:rsidRDefault="00A2447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83" w:rsidRDefault="00E67E83">
      <w:r>
        <w:separator/>
      </w:r>
    </w:p>
  </w:footnote>
  <w:footnote w:type="continuationSeparator" w:id="0">
    <w:p w:rsidR="00E67E83" w:rsidRDefault="00E67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47C96"/>
    <w:rsid w:val="0000568C"/>
    <w:rsid w:val="000F1359"/>
    <w:rsid w:val="000F333E"/>
    <w:rsid w:val="002260F8"/>
    <w:rsid w:val="00257967"/>
    <w:rsid w:val="0029317B"/>
    <w:rsid w:val="003C2FB8"/>
    <w:rsid w:val="00546732"/>
    <w:rsid w:val="00605A49"/>
    <w:rsid w:val="00697B22"/>
    <w:rsid w:val="006A4B92"/>
    <w:rsid w:val="00A24474"/>
    <w:rsid w:val="00B16781"/>
    <w:rsid w:val="00C3094C"/>
    <w:rsid w:val="00D35493"/>
    <w:rsid w:val="00E67E83"/>
    <w:rsid w:val="00F47141"/>
    <w:rsid w:val="00F60E07"/>
    <w:rsid w:val="057B6CBA"/>
    <w:rsid w:val="0CC964E5"/>
    <w:rsid w:val="1446278E"/>
    <w:rsid w:val="224B596F"/>
    <w:rsid w:val="32976C85"/>
    <w:rsid w:val="33153B48"/>
    <w:rsid w:val="33CC482C"/>
    <w:rsid w:val="3CAD7368"/>
    <w:rsid w:val="400A02A0"/>
    <w:rsid w:val="44196D2F"/>
    <w:rsid w:val="46147C96"/>
    <w:rsid w:val="469A68D7"/>
    <w:rsid w:val="4E683DF3"/>
    <w:rsid w:val="4F686FB4"/>
    <w:rsid w:val="520E79B1"/>
    <w:rsid w:val="53041F96"/>
    <w:rsid w:val="53BB4A2F"/>
    <w:rsid w:val="57401AD4"/>
    <w:rsid w:val="5B881142"/>
    <w:rsid w:val="6EB73DDD"/>
    <w:rsid w:val="72630DF5"/>
    <w:rsid w:val="73203F68"/>
    <w:rsid w:val="73B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pPr>
      <w:snapToGrid w:val="0"/>
      <w:spacing w:beforeLines="50" w:before="156" w:afterLines="50" w:after="156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Char"/>
    <w:rsid w:val="00C30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309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0"/>
    <w:rsid w:val="00546732"/>
    <w:rPr>
      <w:sz w:val="18"/>
      <w:szCs w:val="18"/>
    </w:rPr>
  </w:style>
  <w:style w:type="character" w:customStyle="1" w:styleId="Char0">
    <w:name w:val="批注框文本 Char"/>
    <w:basedOn w:val="a0"/>
    <w:link w:val="a6"/>
    <w:rsid w:val="005467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pPr>
      <w:snapToGrid w:val="0"/>
      <w:spacing w:beforeLines="50" w:before="156" w:afterLines="50" w:after="156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Char"/>
    <w:rsid w:val="00C30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309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0"/>
    <w:rsid w:val="00546732"/>
    <w:rPr>
      <w:sz w:val="18"/>
      <w:szCs w:val="18"/>
    </w:rPr>
  </w:style>
  <w:style w:type="character" w:customStyle="1" w:styleId="Char0">
    <w:name w:val="批注框文本 Char"/>
    <w:basedOn w:val="a0"/>
    <w:link w:val="a6"/>
    <w:rsid w:val="005467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245</Words>
  <Characters>1397</Characters>
  <Application>Microsoft Office Word</Application>
  <DocSecurity>0</DocSecurity>
  <Lines>11</Lines>
  <Paragraphs>3</Paragraphs>
  <ScaleCrop>false</ScaleCrop>
  <Company>1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10</cp:revision>
  <cp:lastPrinted>2019-08-01T07:52:00Z</cp:lastPrinted>
  <dcterms:created xsi:type="dcterms:W3CDTF">2019-07-31T13:53:00Z</dcterms:created>
  <dcterms:modified xsi:type="dcterms:W3CDTF">2019-08-30T05:59:00Z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