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05" w:rsidRDefault="00A73C05" w:rsidP="00A73C05">
      <w:pPr>
        <w:adjustRightInd w:val="0"/>
        <w:snapToGrid w:val="0"/>
        <w:spacing w:line="64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疚了许多，她也许不是一位称职的母亲，一名称职的妻子，但她却是学生心目中的好老师，是同事眼中勇挑重担、不辱使命的勇将先锋，是三尺讲台上用青春与汗水践行教育誓言的教师楷模。</w:t>
      </w:r>
    </w:p>
    <w:p w:rsidR="00A73C05" w:rsidRDefault="00A73C05" w:rsidP="00A73C05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A73C05" w:rsidRDefault="00A73C05" w:rsidP="00A73C05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A73C05" w:rsidRPr="003C1004" w:rsidRDefault="00A73C05" w:rsidP="00A73C05">
      <w:pPr>
        <w:spacing w:line="64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烟台职业学院</w:t>
      </w:r>
    </w:p>
    <w:p w:rsidR="00A73C05" w:rsidRDefault="00A73C05" w:rsidP="00A73C05">
      <w:pPr>
        <w:spacing w:line="640" w:lineRule="exact"/>
        <w:ind w:firstLineChars="1650" w:firstLine="5280"/>
        <w:rPr>
          <w:rFonts w:ascii="Times New Roman" w:eastAsia="仿宋_GB2312" w:hAnsi="Times New Roman"/>
          <w:sz w:val="32"/>
          <w:szCs w:val="32"/>
        </w:rPr>
      </w:pPr>
      <w:r w:rsidRPr="003C1004">
        <w:rPr>
          <w:rFonts w:ascii="仿宋_GB2312" w:eastAsia="仿宋_GB2312" w:hint="eastAsia"/>
          <w:sz w:val="32"/>
          <w:szCs w:val="32"/>
        </w:rPr>
        <w:t>2019年7月17日</w:t>
      </w: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A73C05" w:rsidRDefault="00A73C05" w:rsidP="00D8059F">
      <w:pPr>
        <w:rPr>
          <w:rFonts w:ascii="黑体" w:eastAsia="黑体" w:hAnsi="黑体" w:hint="eastAsia"/>
          <w:sz w:val="28"/>
          <w:szCs w:val="28"/>
        </w:rPr>
      </w:pPr>
    </w:p>
    <w:p w:rsidR="00D8059F" w:rsidRDefault="00D8059F" w:rsidP="00D8059F">
      <w:pPr>
        <w:rPr>
          <w:rFonts w:ascii="黑体" w:eastAsia="黑体" w:hAnsi="黑体"/>
          <w:sz w:val="28"/>
          <w:szCs w:val="28"/>
        </w:rPr>
      </w:pPr>
      <w:r w:rsidRPr="003C1004">
        <w:rPr>
          <w:rFonts w:ascii="黑体" w:eastAsia="黑体" w:hAnsi="黑体" w:hint="eastAsia"/>
          <w:sz w:val="28"/>
          <w:szCs w:val="28"/>
        </w:rPr>
        <w:lastRenderedPageBreak/>
        <w:t>全国全省教育系统</w:t>
      </w:r>
      <w:r>
        <w:rPr>
          <w:rFonts w:ascii="黑体" w:eastAsia="黑体" w:hAnsi="黑体" w:hint="eastAsia"/>
          <w:sz w:val="28"/>
          <w:szCs w:val="28"/>
        </w:rPr>
        <w:t>优秀教师</w:t>
      </w:r>
      <w:r w:rsidRPr="003C1004">
        <w:rPr>
          <w:rFonts w:ascii="黑体" w:eastAsia="黑体" w:hAnsi="黑体" w:hint="eastAsia"/>
          <w:sz w:val="28"/>
          <w:szCs w:val="28"/>
        </w:rPr>
        <w:t>候选对象事迹材料</w:t>
      </w:r>
    </w:p>
    <w:p w:rsidR="006314B0" w:rsidRDefault="00CD2A71" w:rsidP="00A73C05">
      <w:pPr>
        <w:adjustRightInd w:val="0"/>
        <w:snapToGrid w:val="0"/>
        <w:spacing w:beforeLines="100" w:after="100" w:afterAutospacing="1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/>
          <w:bCs/>
          <w:sz w:val="44"/>
          <w:szCs w:val="44"/>
        </w:rPr>
        <w:t>扎根职业教育</w:t>
      </w:r>
      <w:r>
        <w:rPr>
          <w:rFonts w:ascii="Times New Roman" w:eastAsia="方正小标宋简体" w:hAnsi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/>
          <w:bCs/>
          <w:sz w:val="44"/>
          <w:szCs w:val="44"/>
        </w:rPr>
        <w:t>书写无悔人生</w:t>
      </w:r>
    </w:p>
    <w:p w:rsidR="006314B0" w:rsidRPr="00D8059F" w:rsidRDefault="00D8059F">
      <w:pPr>
        <w:adjustRightInd w:val="0"/>
        <w:snapToGrid w:val="0"/>
        <w:spacing w:after="156"/>
        <w:jc w:val="center"/>
        <w:rPr>
          <w:rFonts w:ascii="Times New Roman" w:eastAsia="仿宋_GB2312" w:hAnsi="Times New Roman"/>
          <w:b/>
          <w:bCs/>
          <w:sz w:val="32"/>
          <w:szCs w:val="32"/>
        </w:rPr>
      </w:pPr>
      <w:r w:rsidRPr="00D8059F">
        <w:rPr>
          <w:rFonts w:ascii="Times New Roman" w:eastAsia="楷体_GB2312" w:hAnsi="Times New Roman" w:hint="eastAsia"/>
          <w:b/>
          <w:bCs/>
          <w:sz w:val="32"/>
          <w:szCs w:val="32"/>
        </w:rPr>
        <w:t>烟台职业学院</w:t>
      </w:r>
      <w:r w:rsidRPr="00D8059F">
        <w:rPr>
          <w:rFonts w:ascii="Times New Roman" w:eastAsia="楷体_GB2312" w:hAnsi="Times New Roman" w:hint="eastAsia"/>
          <w:b/>
          <w:bCs/>
          <w:sz w:val="32"/>
          <w:szCs w:val="32"/>
        </w:rPr>
        <w:t xml:space="preserve">  </w:t>
      </w:r>
      <w:r w:rsidRPr="00D8059F">
        <w:rPr>
          <w:rFonts w:ascii="Times New Roman" w:eastAsia="楷体_GB2312" w:hAnsi="Times New Roman" w:hint="eastAsia"/>
          <w:b/>
          <w:bCs/>
          <w:sz w:val="32"/>
          <w:szCs w:val="32"/>
        </w:rPr>
        <w:t>刘晓磊</w:t>
      </w:r>
    </w:p>
    <w:p w:rsidR="0098739F" w:rsidRDefault="0098739F" w:rsidP="002A670E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6314B0" w:rsidRDefault="00CD2A71" w:rsidP="002A670E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刘晓磊，女，中共党员，硕士研究生，烟台职业学院电气与电子工程系教师、智能电子研究所副所长，维修电工高级技师</w:t>
      </w:r>
      <w:r w:rsidR="00D8059F">
        <w:rPr>
          <w:rFonts w:ascii="仿宋" w:eastAsia="仿宋" w:hAnsi="仿宋" w:cs="仿宋" w:hint="eastAsia"/>
          <w:spacing w:val="-8"/>
          <w:sz w:val="32"/>
          <w:szCs w:val="32"/>
        </w:rPr>
        <w:t>，获“全省教育系统优秀共产党员”“山东省青年技能名师”等省市级以上荣誉称号10</w:t>
      </w:r>
      <w:bookmarkStart w:id="0" w:name="_GoBack"/>
      <w:bookmarkEnd w:id="0"/>
      <w:r w:rsidR="00D8059F">
        <w:rPr>
          <w:rFonts w:ascii="仿宋" w:eastAsia="仿宋" w:hAnsi="仿宋" w:cs="仿宋" w:hint="eastAsia"/>
          <w:spacing w:val="-8"/>
          <w:sz w:val="32"/>
          <w:szCs w:val="32"/>
        </w:rPr>
        <w:t>余项</w:t>
      </w:r>
      <w:r>
        <w:rPr>
          <w:rFonts w:ascii="Times New Roman" w:eastAsia="仿宋_GB2312" w:hAnsi="Times New Roman"/>
          <w:sz w:val="32"/>
          <w:szCs w:val="32"/>
        </w:rPr>
        <w:t>。从教</w:t>
      </w:r>
      <w:r>
        <w:rPr>
          <w:rFonts w:ascii="Times New Roman" w:eastAsia="仿宋_GB2312" w:hAnsi="Times New Roman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年来，她始终坚守在教学第一线，凭借扎实的专业知识、先进的教育理念、精湛的教学技艺和高尚的师德修养，赢得学生的喜爱、同行的认可和社会的赞誉，将满腔的热血献给了职业教育事业。</w:t>
      </w:r>
    </w:p>
    <w:p w:rsidR="006314B0" w:rsidRDefault="00CD2A71" w:rsidP="00A73C05">
      <w:pPr>
        <w:adjustRightInd w:val="0"/>
        <w:snapToGrid w:val="0"/>
        <w:spacing w:beforeLines="50" w:afterLines="50" w:line="640" w:lineRule="exact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投身教育、真情忘我，在履职尽责中彰显党员本色</w:t>
      </w:r>
    </w:p>
    <w:p w:rsidR="00636631" w:rsidRDefault="00CD2A71" w:rsidP="002A670E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2006</w:t>
      </w:r>
      <w:r>
        <w:rPr>
          <w:rFonts w:ascii="Times New Roman" w:eastAsia="仿宋_GB2312" w:hAnsi="Times New Roman"/>
          <w:sz w:val="32"/>
          <w:szCs w:val="32"/>
        </w:rPr>
        <w:t>年，刘晓磊从山东大学硕士</w:t>
      </w:r>
      <w:r w:rsidR="00D8059F">
        <w:rPr>
          <w:rFonts w:ascii="Times New Roman" w:eastAsia="仿宋_GB2312" w:hAnsi="Times New Roman" w:hint="eastAsia"/>
          <w:sz w:val="32"/>
          <w:szCs w:val="32"/>
        </w:rPr>
        <w:t>研究生</w:t>
      </w:r>
      <w:r>
        <w:rPr>
          <w:rFonts w:ascii="Times New Roman" w:eastAsia="仿宋_GB2312" w:hAnsi="Times New Roman"/>
          <w:sz w:val="32"/>
          <w:szCs w:val="32"/>
        </w:rPr>
        <w:t>毕业，成为烟台职业学院的一名专业教师。</w:t>
      </w:r>
      <w:r w:rsidR="00C01A73" w:rsidRPr="00C01A73">
        <w:rPr>
          <w:rFonts w:ascii="Times New Roman" w:eastAsia="仿宋_GB2312" w:hAnsi="Times New Roman" w:hint="eastAsia"/>
          <w:sz w:val="32"/>
          <w:szCs w:val="32"/>
        </w:rPr>
        <w:t>打铁还需自身硬，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入职三个月，她就考取了维修电工三级职业资格证书，仅仅两年内又通过了二级和一级技师考试，成为名副其实的“双师型”教师。</w:t>
      </w:r>
    </w:p>
    <w:p w:rsidR="00636631" w:rsidRDefault="00636631" w:rsidP="002A670E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36631">
        <w:rPr>
          <w:rFonts w:ascii="Times New Roman" w:eastAsia="仿宋_GB2312" w:hAnsi="Times New Roman" w:hint="eastAsia"/>
          <w:sz w:val="32"/>
          <w:szCs w:val="32"/>
        </w:rPr>
        <w:t>学院教学改革攻坚阶段，刘晓磊全然不顾自己有孕在身，以忘我的精神投入到教学改革工作中，年授课课时量近</w:t>
      </w:r>
      <w:r w:rsidRPr="00636631">
        <w:rPr>
          <w:rFonts w:ascii="Times New Roman" w:eastAsia="仿宋_GB2312" w:hAnsi="Times New Roman" w:hint="eastAsia"/>
          <w:sz w:val="32"/>
          <w:szCs w:val="32"/>
        </w:rPr>
        <w:t>800</w:t>
      </w:r>
      <w:r w:rsidRPr="00636631">
        <w:rPr>
          <w:rFonts w:ascii="Times New Roman" w:eastAsia="仿宋_GB2312" w:hAnsi="Times New Roman" w:hint="eastAsia"/>
          <w:sz w:val="32"/>
          <w:szCs w:val="32"/>
        </w:rPr>
        <w:t>学时。她率先实施的“运动控制主线式”课程教学改革，多次被评为教学能手</w:t>
      </w:r>
      <w:r w:rsidRPr="00636631">
        <w:rPr>
          <w:rFonts w:ascii="Times New Roman" w:eastAsia="仿宋_GB2312" w:hAnsi="Times New Roman" w:hint="eastAsia"/>
          <w:sz w:val="32"/>
          <w:szCs w:val="32"/>
        </w:rPr>
        <w:lastRenderedPageBreak/>
        <w:t>和最受学生欢迎教师。</w:t>
      </w:r>
      <w:r w:rsidRPr="00636631">
        <w:rPr>
          <w:rFonts w:ascii="Times New Roman" w:eastAsia="仿宋_GB2312" w:hAnsi="Times New Roman" w:hint="eastAsia"/>
          <w:sz w:val="32"/>
          <w:szCs w:val="32"/>
        </w:rPr>
        <w:t>2017</w:t>
      </w:r>
      <w:r w:rsidRPr="00636631">
        <w:rPr>
          <w:rFonts w:ascii="Times New Roman" w:eastAsia="仿宋_GB2312" w:hAnsi="Times New Roman" w:hint="eastAsia"/>
          <w:sz w:val="32"/>
          <w:szCs w:val="32"/>
        </w:rPr>
        <w:t>年，她担任了德国手工业行会中德班班主任，深入研究德国教学方案，高质量推进教学项目，中期考核期间连续一个多月加班备考</w:t>
      </w:r>
      <w:r w:rsidR="00F9513D">
        <w:rPr>
          <w:rFonts w:ascii="Times New Roman" w:eastAsia="仿宋_GB2312" w:hAnsi="Times New Roman" w:hint="eastAsia"/>
          <w:sz w:val="32"/>
          <w:szCs w:val="32"/>
        </w:rPr>
        <w:t>，</w:t>
      </w:r>
      <w:r w:rsidRPr="00636631">
        <w:rPr>
          <w:rFonts w:ascii="Times New Roman" w:eastAsia="仿宋_GB2312" w:hAnsi="Times New Roman" w:hint="eastAsia"/>
          <w:sz w:val="32"/>
          <w:szCs w:val="32"/>
        </w:rPr>
        <w:t>学生们在考试中的表现得到德国考官的大力赞扬，刘晓磊也被德国手工业行会评为</w:t>
      </w:r>
      <w:r w:rsidRPr="00636631">
        <w:rPr>
          <w:rFonts w:ascii="Times New Roman" w:eastAsia="仿宋_GB2312" w:hAnsi="Times New Roman" w:hint="eastAsia"/>
          <w:sz w:val="32"/>
          <w:szCs w:val="32"/>
        </w:rPr>
        <w:t>HWK</w:t>
      </w:r>
      <w:r w:rsidRPr="00636631">
        <w:rPr>
          <w:rFonts w:ascii="Times New Roman" w:eastAsia="仿宋_GB2312" w:hAnsi="Times New Roman" w:hint="eastAsia"/>
          <w:sz w:val="32"/>
          <w:szCs w:val="32"/>
        </w:rPr>
        <w:t>优秀教师。</w:t>
      </w:r>
    </w:p>
    <w:p w:rsidR="006314B0" w:rsidRDefault="00CD2A71" w:rsidP="002A670E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任教十三年来，刘晓磊从未休过一个完整的假期，她先后参与了学院国家骨干</w:t>
      </w:r>
      <w:r w:rsidR="00556FB8">
        <w:rPr>
          <w:rFonts w:ascii="Times New Roman" w:eastAsia="仿宋_GB2312" w:hAnsi="Times New Roman" w:hint="eastAsia"/>
          <w:sz w:val="32"/>
          <w:szCs w:val="32"/>
        </w:rPr>
        <w:t>高职院</w:t>
      </w:r>
      <w:r>
        <w:rPr>
          <w:rFonts w:ascii="Times New Roman" w:eastAsia="仿宋_GB2312" w:hAnsi="Times New Roman"/>
          <w:sz w:val="32"/>
          <w:szCs w:val="32"/>
        </w:rPr>
        <w:t>校、</w:t>
      </w:r>
      <w:r w:rsidR="00556FB8">
        <w:rPr>
          <w:rFonts w:ascii="Times New Roman" w:eastAsia="仿宋_GB2312" w:hAnsi="Times New Roman" w:hint="eastAsia"/>
          <w:sz w:val="32"/>
          <w:szCs w:val="32"/>
        </w:rPr>
        <w:t>国家</w:t>
      </w:r>
      <w:r>
        <w:rPr>
          <w:rFonts w:ascii="Times New Roman" w:eastAsia="仿宋_GB2312" w:hAnsi="Times New Roman"/>
          <w:sz w:val="32"/>
          <w:szCs w:val="32"/>
        </w:rPr>
        <w:t>优质</w:t>
      </w:r>
      <w:r w:rsidR="00556FB8">
        <w:rPr>
          <w:rFonts w:ascii="Times New Roman" w:eastAsia="仿宋_GB2312" w:hAnsi="Times New Roman" w:hint="eastAsia"/>
          <w:sz w:val="32"/>
          <w:szCs w:val="32"/>
        </w:rPr>
        <w:t>高职院</w:t>
      </w:r>
      <w:r>
        <w:rPr>
          <w:rFonts w:ascii="Times New Roman" w:eastAsia="仿宋_GB2312" w:hAnsi="Times New Roman"/>
          <w:sz w:val="32"/>
          <w:szCs w:val="32"/>
        </w:rPr>
        <w:t>校、</w:t>
      </w:r>
      <w:r w:rsidR="00556FB8">
        <w:rPr>
          <w:rFonts w:ascii="Times New Roman" w:eastAsia="仿宋_GB2312" w:hAnsi="Times New Roman" w:hint="eastAsia"/>
          <w:sz w:val="32"/>
          <w:szCs w:val="32"/>
        </w:rPr>
        <w:t>中国特色</w:t>
      </w:r>
      <w:r>
        <w:rPr>
          <w:rFonts w:ascii="Times New Roman" w:eastAsia="仿宋_GB2312" w:hAnsi="Times New Roman"/>
          <w:sz w:val="32"/>
          <w:szCs w:val="32"/>
        </w:rPr>
        <w:t>高水平</w:t>
      </w:r>
      <w:r w:rsidR="00556FB8">
        <w:rPr>
          <w:rFonts w:ascii="Times New Roman" w:eastAsia="仿宋_GB2312" w:hAnsi="Times New Roman" w:hint="eastAsia"/>
          <w:sz w:val="32"/>
          <w:szCs w:val="32"/>
        </w:rPr>
        <w:t>高职学校</w:t>
      </w:r>
      <w:r w:rsidR="001D5525">
        <w:rPr>
          <w:rFonts w:ascii="Times New Roman" w:eastAsia="仿宋_GB2312" w:hAnsi="Times New Roman" w:hint="eastAsia"/>
          <w:sz w:val="32"/>
          <w:szCs w:val="32"/>
        </w:rPr>
        <w:t>和</w:t>
      </w:r>
      <w:r>
        <w:rPr>
          <w:rFonts w:ascii="Times New Roman" w:eastAsia="仿宋_GB2312" w:hAnsi="Times New Roman"/>
          <w:sz w:val="32"/>
          <w:szCs w:val="32"/>
        </w:rPr>
        <w:t>专业、</w:t>
      </w:r>
      <w:r w:rsidR="001D5525">
        <w:rPr>
          <w:rFonts w:ascii="Times New Roman" w:eastAsia="仿宋_GB2312" w:hAnsi="Times New Roman" w:hint="eastAsia"/>
          <w:sz w:val="32"/>
          <w:szCs w:val="32"/>
        </w:rPr>
        <w:t>山东省高水平专业群、</w:t>
      </w:r>
      <w:r>
        <w:rPr>
          <w:rFonts w:ascii="Times New Roman" w:eastAsia="仿宋_GB2312" w:hAnsi="Times New Roman"/>
          <w:sz w:val="32"/>
          <w:szCs w:val="32"/>
        </w:rPr>
        <w:t>教学改革、实训基地建设等多方面工作。</w:t>
      </w:r>
      <w:r w:rsidR="00423529">
        <w:rPr>
          <w:rFonts w:ascii="Times New Roman" w:eastAsia="仿宋_GB2312" w:hAnsi="Times New Roman"/>
          <w:sz w:val="32"/>
          <w:szCs w:val="32"/>
        </w:rPr>
        <w:t>2019</w:t>
      </w:r>
      <w:r w:rsidR="00423529">
        <w:rPr>
          <w:rFonts w:ascii="Times New Roman" w:eastAsia="仿宋_GB2312" w:hAnsi="Times New Roman"/>
          <w:sz w:val="32"/>
          <w:szCs w:val="32"/>
        </w:rPr>
        <w:t>年</w:t>
      </w:r>
      <w:r w:rsidR="00423529">
        <w:rPr>
          <w:rFonts w:ascii="Times New Roman" w:eastAsia="仿宋_GB2312" w:hAnsi="Times New Roman" w:hint="eastAsia"/>
          <w:sz w:val="32"/>
          <w:szCs w:val="32"/>
        </w:rPr>
        <w:t>，</w:t>
      </w:r>
      <w:r w:rsidR="00423529">
        <w:rPr>
          <w:rFonts w:ascii="Times New Roman" w:eastAsia="仿宋_GB2312" w:hAnsi="Times New Roman"/>
          <w:sz w:val="32"/>
          <w:szCs w:val="32"/>
        </w:rPr>
        <w:t>她被省教育工委授予</w:t>
      </w:r>
      <w:r w:rsidR="00423529">
        <w:rPr>
          <w:rFonts w:ascii="Times New Roman" w:eastAsia="仿宋_GB2312" w:hAnsi="Times New Roman" w:hint="eastAsia"/>
          <w:sz w:val="32"/>
          <w:szCs w:val="32"/>
        </w:rPr>
        <w:t>“山东</w:t>
      </w:r>
      <w:r w:rsidR="00423529">
        <w:rPr>
          <w:rFonts w:ascii="Times New Roman" w:eastAsia="仿宋_GB2312" w:hAnsi="Times New Roman"/>
          <w:sz w:val="32"/>
          <w:szCs w:val="32"/>
        </w:rPr>
        <w:t>省教育系统优秀共产党员</w:t>
      </w:r>
      <w:r w:rsidR="00423529">
        <w:rPr>
          <w:rFonts w:ascii="Times New Roman" w:eastAsia="仿宋_GB2312" w:hAnsi="Times New Roman" w:hint="eastAsia"/>
          <w:sz w:val="32"/>
          <w:szCs w:val="32"/>
        </w:rPr>
        <w:t>”</w:t>
      </w:r>
      <w:r w:rsidR="00423529">
        <w:rPr>
          <w:rFonts w:ascii="Times New Roman" w:eastAsia="仿宋_GB2312" w:hAnsi="Times New Roman"/>
          <w:sz w:val="32"/>
          <w:szCs w:val="32"/>
        </w:rPr>
        <w:t>；</w:t>
      </w:r>
      <w:r>
        <w:rPr>
          <w:rFonts w:ascii="Times New Roman" w:eastAsia="仿宋_GB2312" w:hAnsi="Times New Roman"/>
          <w:sz w:val="32"/>
          <w:szCs w:val="32"/>
        </w:rPr>
        <w:t>被</w:t>
      </w:r>
      <w:r w:rsidR="00423529">
        <w:rPr>
          <w:rFonts w:ascii="Times New Roman" w:eastAsia="仿宋_GB2312" w:hAnsi="Times New Roman" w:hint="eastAsia"/>
          <w:sz w:val="32"/>
          <w:szCs w:val="32"/>
        </w:rPr>
        <w:t>烟台</w:t>
      </w:r>
      <w:r>
        <w:rPr>
          <w:rFonts w:ascii="Times New Roman" w:eastAsia="仿宋_GB2312" w:hAnsi="Times New Roman"/>
          <w:sz w:val="32"/>
          <w:szCs w:val="32"/>
        </w:rPr>
        <w:t>市委教育工委授予</w:t>
      </w:r>
      <w:r w:rsidR="00F9513D">
        <w:rPr>
          <w:rFonts w:ascii="Times New Roman" w:eastAsia="仿宋_GB2312" w:hAnsi="Times New Roman" w:hint="eastAsia"/>
          <w:sz w:val="32"/>
          <w:szCs w:val="32"/>
        </w:rPr>
        <w:t>“</w:t>
      </w:r>
      <w:r w:rsidR="00F9513D">
        <w:rPr>
          <w:rFonts w:ascii="Times New Roman" w:eastAsia="仿宋_GB2312" w:hAnsi="Times New Roman"/>
          <w:sz w:val="32"/>
          <w:szCs w:val="32"/>
        </w:rPr>
        <w:t>烟台市教育系统先锋共产党员</w:t>
      </w:r>
      <w:r w:rsidR="00F9513D">
        <w:rPr>
          <w:rFonts w:ascii="Times New Roman" w:eastAsia="仿宋_GB2312" w:hAnsi="Times New Roman" w:hint="eastAsia"/>
          <w:sz w:val="32"/>
          <w:szCs w:val="32"/>
        </w:rPr>
        <w:t>”“</w:t>
      </w:r>
      <w:r w:rsidR="00F9513D">
        <w:rPr>
          <w:rFonts w:ascii="Times New Roman" w:eastAsia="仿宋_GB2312" w:hAnsi="Times New Roman"/>
          <w:sz w:val="32"/>
          <w:szCs w:val="32"/>
        </w:rPr>
        <w:t>烟台市师德标兵</w:t>
      </w:r>
      <w:r w:rsidR="00F9513D"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</w:t>
      </w:r>
      <w:r>
        <w:rPr>
          <w:rFonts w:ascii="Times New Roman" w:eastAsia="仿宋_GB2312" w:hAnsi="Times New Roman"/>
          <w:sz w:val="32"/>
          <w:szCs w:val="32"/>
        </w:rPr>
        <w:t>2017</w:t>
      </w:r>
      <w:r>
        <w:rPr>
          <w:rFonts w:ascii="Times New Roman" w:eastAsia="仿宋_GB2312" w:hAnsi="Times New Roman"/>
          <w:sz w:val="32"/>
          <w:szCs w:val="32"/>
        </w:rPr>
        <w:t>年被学院授予</w:t>
      </w:r>
      <w:r w:rsidR="00F9513D">
        <w:rPr>
          <w:rFonts w:ascii="Times New Roman" w:eastAsia="仿宋_GB2312" w:hAnsi="Times New Roman" w:hint="eastAsia"/>
          <w:sz w:val="32"/>
          <w:szCs w:val="32"/>
        </w:rPr>
        <w:t>“</w:t>
      </w:r>
      <w:r w:rsidR="00F9513D">
        <w:rPr>
          <w:rFonts w:ascii="Times New Roman" w:eastAsia="仿宋_GB2312" w:hAnsi="Times New Roman"/>
          <w:sz w:val="32"/>
          <w:szCs w:val="32"/>
        </w:rPr>
        <w:t>青年五四奖章</w:t>
      </w:r>
      <w:r w:rsidR="00F9513D"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，多次被授予</w:t>
      </w:r>
      <w:r w:rsidR="00F9513D">
        <w:rPr>
          <w:rFonts w:ascii="Times New Roman" w:eastAsia="仿宋_GB2312" w:hAnsi="Times New Roman" w:hint="eastAsia"/>
          <w:sz w:val="32"/>
          <w:szCs w:val="32"/>
        </w:rPr>
        <w:t>“</w:t>
      </w:r>
      <w:r w:rsidR="00F9513D">
        <w:rPr>
          <w:rFonts w:ascii="Times New Roman" w:eastAsia="仿宋_GB2312" w:hAnsi="Times New Roman"/>
          <w:sz w:val="32"/>
          <w:szCs w:val="32"/>
        </w:rPr>
        <w:t>优秀教育工作者</w:t>
      </w:r>
      <w:r w:rsidR="00F9513D"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6314B0" w:rsidRDefault="00CD2A71" w:rsidP="00A73C05">
      <w:pPr>
        <w:adjustRightInd w:val="0"/>
        <w:snapToGrid w:val="0"/>
        <w:spacing w:beforeLines="50" w:afterLines="50" w:line="640" w:lineRule="exact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勇挑重担、无私奉献，在辛勤耕耘中成就金色梦想</w:t>
      </w:r>
    </w:p>
    <w:p w:rsidR="006314B0" w:rsidRDefault="00CD2A71" w:rsidP="002A670E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刘晓磊专业基础牢、综合能力强，每次学院的重点攻关项目，她总是能够挑起重担。首次担任职业技能大赛指导</w:t>
      </w:r>
      <w:r w:rsidR="00636631">
        <w:rPr>
          <w:rFonts w:ascii="Times New Roman" w:eastAsia="仿宋_GB2312" w:hAnsi="Times New Roman"/>
          <w:sz w:val="32"/>
          <w:szCs w:val="32"/>
        </w:rPr>
        <w:t>教师时</w:t>
      </w:r>
      <w:r>
        <w:rPr>
          <w:rFonts w:ascii="Times New Roman" w:eastAsia="仿宋_GB2312" w:hAnsi="Times New Roman"/>
          <w:sz w:val="32"/>
          <w:szCs w:val="32"/>
        </w:rPr>
        <w:t>，作为一位哺乳期的母亲、两地分居的军嫂，她含泪将孩子托付给年老体弱的父母，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每天坚守在实训室，与学生一起实训操练</w:t>
      </w:r>
      <w:r w:rsidR="00636631">
        <w:rPr>
          <w:rFonts w:ascii="Times New Roman" w:eastAsia="仿宋_GB2312" w:hAnsi="Times New Roman" w:hint="eastAsia"/>
          <w:sz w:val="32"/>
          <w:szCs w:val="32"/>
        </w:rPr>
        <w:t>，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精心设计每个训练项目，孩子好多天也见不到妈妈一次</w:t>
      </w:r>
      <w:r w:rsidR="00423529"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为了备战国赛，她</w:t>
      </w:r>
      <w:r w:rsidR="00F9513D">
        <w:rPr>
          <w:rFonts w:ascii="Times New Roman" w:eastAsia="仿宋_GB2312" w:hAnsi="Times New Roman"/>
          <w:sz w:val="32"/>
          <w:szCs w:val="32"/>
        </w:rPr>
        <w:t>甚至</w:t>
      </w:r>
      <w:r>
        <w:rPr>
          <w:rFonts w:ascii="Times New Roman" w:eastAsia="仿宋_GB2312" w:hAnsi="Times New Roman"/>
          <w:sz w:val="32"/>
          <w:szCs w:val="32"/>
        </w:rPr>
        <w:t>主动放弃了到台湾交流访问的宝贵机会。一分耕耘一分收获，截至</w:t>
      </w:r>
      <w:r>
        <w:rPr>
          <w:rFonts w:ascii="Times New Roman" w:eastAsia="仿宋_GB2312" w:hAnsi="Times New Roman"/>
          <w:sz w:val="32"/>
          <w:szCs w:val="32"/>
        </w:rPr>
        <w:t>2019</w:t>
      </w:r>
      <w:r>
        <w:rPr>
          <w:rFonts w:ascii="Times New Roman" w:eastAsia="仿宋_GB2312" w:hAnsi="Times New Roman"/>
          <w:sz w:val="32"/>
          <w:szCs w:val="32"/>
        </w:rPr>
        <w:t>年，刘晓磊共指导了</w:t>
      </w: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届创新实验班</w:t>
      </w:r>
      <w:r w:rsidR="00423529">
        <w:rPr>
          <w:rFonts w:ascii="Times New Roman" w:eastAsia="仿宋_GB2312" w:hAnsi="Times New Roman" w:hint="eastAsia"/>
          <w:sz w:val="32"/>
          <w:szCs w:val="32"/>
        </w:rPr>
        <w:t>学生</w:t>
      </w:r>
      <w:r>
        <w:rPr>
          <w:rFonts w:ascii="Times New Roman" w:eastAsia="仿宋_GB2312" w:hAnsi="Times New Roman"/>
          <w:sz w:val="32"/>
          <w:szCs w:val="32"/>
        </w:rPr>
        <w:t>，先后斩获了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次国赛一等奖、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次国赛二等奖和</w:t>
      </w: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次省赛一等奖，有</w:t>
      </w:r>
      <w:r>
        <w:rPr>
          <w:rFonts w:ascii="Times New Roman" w:eastAsia="仿宋_GB2312" w:hAnsi="Times New Roman"/>
          <w:sz w:val="32"/>
          <w:szCs w:val="32"/>
        </w:rPr>
        <w:t>23</w:t>
      </w:r>
      <w:r>
        <w:rPr>
          <w:rFonts w:ascii="Times New Roman" w:eastAsia="仿宋_GB2312" w:hAnsi="Times New Roman"/>
          <w:sz w:val="32"/>
          <w:szCs w:val="32"/>
        </w:rPr>
        <w:t>名学生升入本</w:t>
      </w:r>
      <w:r>
        <w:rPr>
          <w:rFonts w:ascii="Times New Roman" w:eastAsia="仿宋_GB2312" w:hAnsi="Times New Roman"/>
          <w:sz w:val="32"/>
          <w:szCs w:val="32"/>
        </w:rPr>
        <w:lastRenderedPageBreak/>
        <w:t>科深造，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人考取研究生，多名学生被中国工程物理研究院等知名</w:t>
      </w:r>
      <w:r w:rsidR="00F9513D">
        <w:rPr>
          <w:rFonts w:ascii="Times New Roman" w:eastAsia="仿宋_GB2312" w:hAnsi="Times New Roman" w:hint="eastAsia"/>
          <w:sz w:val="32"/>
          <w:szCs w:val="32"/>
        </w:rPr>
        <w:t>企业</w:t>
      </w:r>
      <w:r>
        <w:rPr>
          <w:rFonts w:ascii="Times New Roman" w:eastAsia="仿宋_GB2312" w:hAnsi="Times New Roman"/>
          <w:sz w:val="32"/>
          <w:szCs w:val="32"/>
        </w:rPr>
        <w:t>聘用，成为了行业中的佼佼者。她也先后</w:t>
      </w: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次获得国家与省级优秀指导教师称号，</w:t>
      </w:r>
      <w:r>
        <w:rPr>
          <w:rFonts w:ascii="Times New Roman" w:eastAsia="仿宋_GB2312" w:hAnsi="Times New Roman"/>
          <w:sz w:val="32"/>
          <w:szCs w:val="32"/>
        </w:rPr>
        <w:t>2018</w:t>
      </w:r>
      <w:r>
        <w:rPr>
          <w:rFonts w:ascii="Times New Roman" w:eastAsia="仿宋_GB2312" w:hAnsi="Times New Roman"/>
          <w:sz w:val="32"/>
          <w:szCs w:val="32"/>
        </w:rPr>
        <w:t>年被评为</w:t>
      </w:r>
      <w:r w:rsidR="00B026FF">
        <w:rPr>
          <w:rFonts w:ascii="Times New Roman" w:eastAsia="仿宋_GB2312" w:hAnsi="Times New Roman" w:hint="eastAsia"/>
          <w:sz w:val="32"/>
          <w:szCs w:val="32"/>
        </w:rPr>
        <w:t>“</w:t>
      </w:r>
      <w:r w:rsidR="00B026FF">
        <w:rPr>
          <w:rFonts w:ascii="Times New Roman" w:eastAsia="仿宋_GB2312" w:hAnsi="Times New Roman"/>
          <w:sz w:val="32"/>
          <w:szCs w:val="32"/>
        </w:rPr>
        <w:t>山东省青年技能名师</w:t>
      </w:r>
      <w:r w:rsidR="00B026FF"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，成为省内外知名的</w:t>
      </w:r>
      <w:r w:rsidR="00B026FF">
        <w:rPr>
          <w:rFonts w:ascii="Times New Roman" w:eastAsia="仿宋_GB2312" w:hAnsi="Times New Roman" w:hint="eastAsia"/>
          <w:sz w:val="32"/>
          <w:szCs w:val="32"/>
        </w:rPr>
        <w:t>“</w:t>
      </w:r>
      <w:r w:rsidR="00B026FF">
        <w:rPr>
          <w:rFonts w:ascii="Times New Roman" w:eastAsia="仿宋_GB2312" w:hAnsi="Times New Roman"/>
          <w:sz w:val="32"/>
          <w:szCs w:val="32"/>
        </w:rPr>
        <w:t>金牌教练</w:t>
      </w:r>
      <w:r w:rsidR="00B026FF"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6314B0" w:rsidRDefault="00CD2A71" w:rsidP="00A73C05">
      <w:pPr>
        <w:adjustRightInd w:val="0"/>
        <w:snapToGrid w:val="0"/>
        <w:spacing w:beforeLines="50" w:afterLines="50" w:line="640" w:lineRule="exact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  <w:szCs w:val="32"/>
        </w:rPr>
        <w:t>沉心静气、科研兴教，在精益求精中服务主责主业</w:t>
      </w:r>
    </w:p>
    <w:p w:rsidR="006314B0" w:rsidRDefault="00F9513D" w:rsidP="002A670E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9513D">
        <w:rPr>
          <w:rFonts w:ascii="Times New Roman" w:eastAsia="仿宋_GB2312" w:hAnsi="Times New Roman" w:hint="eastAsia"/>
          <w:sz w:val="32"/>
          <w:szCs w:val="32"/>
        </w:rPr>
        <w:t>在当今科研兴教</w:t>
      </w:r>
      <w:r w:rsidR="00423529">
        <w:rPr>
          <w:rFonts w:ascii="Times New Roman" w:eastAsia="仿宋_GB2312" w:hAnsi="Times New Roman" w:hint="eastAsia"/>
          <w:sz w:val="32"/>
          <w:szCs w:val="32"/>
        </w:rPr>
        <w:t>、</w:t>
      </w:r>
      <w:r w:rsidRPr="00F9513D">
        <w:rPr>
          <w:rFonts w:ascii="Times New Roman" w:eastAsia="仿宋_GB2312" w:hAnsi="Times New Roman" w:hint="eastAsia"/>
          <w:sz w:val="32"/>
          <w:szCs w:val="32"/>
        </w:rPr>
        <w:t>呼唤研究型教师的新形势下，作为一名青年教师，刘晓磊始终致力于科研</w:t>
      </w:r>
      <w:r w:rsidR="00423529">
        <w:rPr>
          <w:rFonts w:ascii="Times New Roman" w:eastAsia="仿宋_GB2312" w:hAnsi="Times New Roman" w:hint="eastAsia"/>
          <w:sz w:val="32"/>
          <w:szCs w:val="32"/>
        </w:rPr>
        <w:t>，</w:t>
      </w:r>
      <w:r w:rsidRPr="00F9513D">
        <w:rPr>
          <w:rFonts w:ascii="Times New Roman" w:eastAsia="仿宋_GB2312" w:hAnsi="Times New Roman" w:hint="eastAsia"/>
          <w:sz w:val="32"/>
          <w:szCs w:val="32"/>
        </w:rPr>
        <w:t>为学生开发更多的教学资源。</w:t>
      </w:r>
      <w:r w:rsidR="00CD2A71">
        <w:rPr>
          <w:rFonts w:ascii="Times New Roman" w:eastAsia="仿宋_GB2312" w:hAnsi="Times New Roman"/>
          <w:sz w:val="32"/>
          <w:szCs w:val="32"/>
        </w:rPr>
        <w:t>2010</w:t>
      </w:r>
      <w:r w:rsidR="00CD2A71">
        <w:rPr>
          <w:rFonts w:ascii="Times New Roman" w:eastAsia="仿宋_GB2312" w:hAnsi="Times New Roman"/>
          <w:sz w:val="32"/>
          <w:szCs w:val="32"/>
        </w:rPr>
        <w:t>年，她在孕期坚持完成的《运动控制卡应用开发》入选省级精品课程</w:t>
      </w:r>
      <w:r w:rsidR="00423529">
        <w:rPr>
          <w:rFonts w:ascii="Times New Roman" w:eastAsia="仿宋_GB2312" w:hAnsi="Times New Roman" w:hint="eastAsia"/>
          <w:sz w:val="32"/>
          <w:szCs w:val="32"/>
        </w:rPr>
        <w:t>；</w:t>
      </w:r>
      <w:r w:rsidR="00CD2A71">
        <w:rPr>
          <w:rFonts w:ascii="Times New Roman" w:eastAsia="仿宋_GB2312" w:hAnsi="Times New Roman"/>
          <w:sz w:val="32"/>
          <w:szCs w:val="32"/>
        </w:rPr>
        <w:t>2013</w:t>
      </w:r>
      <w:r w:rsidR="00CD2A71">
        <w:rPr>
          <w:rFonts w:ascii="Times New Roman" w:eastAsia="仿宋_GB2312" w:hAnsi="Times New Roman"/>
          <w:sz w:val="32"/>
          <w:szCs w:val="32"/>
        </w:rPr>
        <w:t>年和</w:t>
      </w:r>
      <w:r w:rsidR="00CD2A71">
        <w:rPr>
          <w:rFonts w:ascii="Times New Roman" w:eastAsia="仿宋_GB2312" w:hAnsi="Times New Roman"/>
          <w:sz w:val="32"/>
          <w:szCs w:val="32"/>
        </w:rPr>
        <w:t>2016</w:t>
      </w:r>
      <w:r w:rsidR="00CD2A71">
        <w:rPr>
          <w:rFonts w:ascii="Times New Roman" w:eastAsia="仿宋_GB2312" w:hAnsi="Times New Roman"/>
          <w:sz w:val="32"/>
          <w:szCs w:val="32"/>
        </w:rPr>
        <w:t>年主持的《交流伺服系统运行与维修》课程先后被评为山东省精品课和山东省精品资源共享课</w:t>
      </w:r>
      <w:r w:rsidR="00423529">
        <w:rPr>
          <w:rFonts w:ascii="Times New Roman" w:eastAsia="仿宋_GB2312" w:hAnsi="Times New Roman" w:hint="eastAsia"/>
          <w:sz w:val="32"/>
          <w:szCs w:val="32"/>
        </w:rPr>
        <w:t>；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2018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年主持的“工业机器人技术创新平台”获山东省职业教育技艺技能传承平台立项。参与教育工作以来，她主编、参编规划教材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4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项，校本教材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4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项，获“全国机械职业教育实践性教学成果”三等奖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1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项，发表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EI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期刊论文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1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篇，核心论文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4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篇，主持参与教研课题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3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项、横向课题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5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项，授权实用新型专利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2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项，申请发明专利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1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项。她积极参加社会服务，多次为山东黄金集团的电工们做“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PLC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技术”与“变频器技术”专项培训，为</w:t>
      </w:r>
      <w:r w:rsidR="003C6556">
        <w:rPr>
          <w:rFonts w:ascii="Times New Roman" w:eastAsia="仿宋_GB2312" w:hAnsi="Times New Roman" w:hint="eastAsia"/>
          <w:sz w:val="32"/>
          <w:szCs w:val="32"/>
        </w:rPr>
        <w:t>烟台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大信包装有限公司、</w:t>
      </w:r>
      <w:r w:rsidR="003C6556">
        <w:rPr>
          <w:rFonts w:ascii="Times New Roman" w:eastAsia="仿宋_GB2312" w:hAnsi="Times New Roman" w:hint="eastAsia"/>
          <w:sz w:val="32"/>
          <w:szCs w:val="32"/>
        </w:rPr>
        <w:t>烟台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污水处理厂等解决多项技术难题，为企业节约技术成本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20</w:t>
      </w:r>
      <w:r w:rsidR="00636631" w:rsidRPr="00636631">
        <w:rPr>
          <w:rFonts w:ascii="Times New Roman" w:eastAsia="仿宋_GB2312" w:hAnsi="Times New Roman" w:hint="eastAsia"/>
          <w:sz w:val="32"/>
          <w:szCs w:val="32"/>
        </w:rPr>
        <w:t>余万元</w:t>
      </w:r>
      <w:r w:rsidR="00636631">
        <w:rPr>
          <w:rFonts w:ascii="Times New Roman" w:eastAsia="仿宋_GB2312" w:hAnsi="Times New Roman" w:hint="eastAsia"/>
          <w:sz w:val="32"/>
          <w:szCs w:val="32"/>
        </w:rPr>
        <w:t>，</w:t>
      </w:r>
      <w:r w:rsidR="00CD2A71">
        <w:rPr>
          <w:rFonts w:ascii="Times New Roman" w:eastAsia="仿宋_GB2312" w:hAnsi="Times New Roman"/>
          <w:sz w:val="32"/>
          <w:szCs w:val="32"/>
        </w:rPr>
        <w:t>受到企业的大力肯定和广大职工的赞誉。</w:t>
      </w:r>
    </w:p>
    <w:p w:rsidR="00556FB8" w:rsidRDefault="00CD2A71" w:rsidP="00A73C05">
      <w:pPr>
        <w:adjustRightInd w:val="0"/>
        <w:snapToGrid w:val="0"/>
        <w:spacing w:line="64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为了挚爱的教育事业，刘晓磊放弃了许多、割舍了许多，也愧</w:t>
      </w:r>
    </w:p>
    <w:sectPr w:rsidR="00556FB8" w:rsidSect="000036E0">
      <w:headerReference w:type="default" r:id="rId8"/>
      <w:footerReference w:type="default" r:id="rId9"/>
      <w:footerReference w:type="first" r:id="rId10"/>
      <w:pgSz w:w="23814" w:h="16839" w:orient="landscape" w:code="8"/>
      <w:pgMar w:top="1800" w:right="1440" w:bottom="1800" w:left="1440" w:header="851" w:footer="992" w:gutter="0"/>
      <w:cols w:num="2" w:space="25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4BD" w:rsidRDefault="009774BD">
      <w:r>
        <w:separator/>
      </w:r>
    </w:p>
  </w:endnote>
  <w:endnote w:type="continuationSeparator" w:id="0">
    <w:p w:rsidR="009774BD" w:rsidRDefault="00977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4B0" w:rsidRDefault="00243973" w:rsidP="000036E0">
    <w:pPr>
      <w:pStyle w:val="a3"/>
      <w:tabs>
        <w:tab w:val="clear" w:pos="4153"/>
        <w:tab w:val="clear" w:pos="8306"/>
        <w:tab w:val="center" w:pos="10467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next-textbox:#文本框 1;mso-fit-shape-to-text:t" inset="0,0,0,0">
            <w:txbxContent>
              <w:p w:rsidR="006314B0" w:rsidRDefault="006314B0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  <w:r w:rsidR="000036E0">
      <w:rPr>
        <w:rFonts w:hint="eastAsia"/>
      </w:rPr>
      <w:t>-2-                                                                                                                                                                                                                                    -3-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6E0" w:rsidRDefault="000036E0" w:rsidP="000036E0">
    <w:pPr>
      <w:pStyle w:val="a3"/>
    </w:pPr>
    <w:r>
      <w:rPr>
        <w:rFonts w:hint="eastAsia"/>
      </w:rPr>
      <w:t>-4-                                                                                                                                                                                                                                    -1-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4BD" w:rsidRDefault="009774BD">
      <w:r>
        <w:separator/>
      </w:r>
    </w:p>
  </w:footnote>
  <w:footnote w:type="continuationSeparator" w:id="0">
    <w:p w:rsidR="009774BD" w:rsidRDefault="00977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4B0" w:rsidRDefault="006314B0" w:rsidP="001D5525">
    <w:pPr>
      <w:pStyle w:val="a4"/>
      <w:pBdr>
        <w:bottom w:val="none" w:sz="0" w:space="1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85608"/>
    <w:rsid w:val="00002AA7"/>
    <w:rsid w:val="000036E0"/>
    <w:rsid w:val="00033566"/>
    <w:rsid w:val="000440FA"/>
    <w:rsid w:val="00072E3C"/>
    <w:rsid w:val="00076D7E"/>
    <w:rsid w:val="00093D9E"/>
    <w:rsid w:val="000C12D1"/>
    <w:rsid w:val="0012762A"/>
    <w:rsid w:val="0013265C"/>
    <w:rsid w:val="001347AD"/>
    <w:rsid w:val="00145606"/>
    <w:rsid w:val="0017580C"/>
    <w:rsid w:val="001A3637"/>
    <w:rsid w:val="001A6451"/>
    <w:rsid w:val="001D1AC3"/>
    <w:rsid w:val="001D5525"/>
    <w:rsid w:val="001D6ACD"/>
    <w:rsid w:val="001E43FA"/>
    <w:rsid w:val="0020174D"/>
    <w:rsid w:val="00243973"/>
    <w:rsid w:val="002857B0"/>
    <w:rsid w:val="00285998"/>
    <w:rsid w:val="002A670E"/>
    <w:rsid w:val="002E5CB3"/>
    <w:rsid w:val="002F1EBE"/>
    <w:rsid w:val="00330291"/>
    <w:rsid w:val="0035429C"/>
    <w:rsid w:val="00356C34"/>
    <w:rsid w:val="003934F6"/>
    <w:rsid w:val="003A54B4"/>
    <w:rsid w:val="003C6556"/>
    <w:rsid w:val="003E6620"/>
    <w:rsid w:val="00423529"/>
    <w:rsid w:val="004911B9"/>
    <w:rsid w:val="004B1A2C"/>
    <w:rsid w:val="00556FB8"/>
    <w:rsid w:val="00557EA3"/>
    <w:rsid w:val="00564260"/>
    <w:rsid w:val="005658DC"/>
    <w:rsid w:val="005B297F"/>
    <w:rsid w:val="0061621D"/>
    <w:rsid w:val="006314B0"/>
    <w:rsid w:val="00636631"/>
    <w:rsid w:val="0064125C"/>
    <w:rsid w:val="0066749F"/>
    <w:rsid w:val="006D4EE4"/>
    <w:rsid w:val="00722287"/>
    <w:rsid w:val="00752BF7"/>
    <w:rsid w:val="0077269E"/>
    <w:rsid w:val="00784A63"/>
    <w:rsid w:val="007A7AD5"/>
    <w:rsid w:val="007F29DC"/>
    <w:rsid w:val="00843036"/>
    <w:rsid w:val="00844B60"/>
    <w:rsid w:val="00845EF8"/>
    <w:rsid w:val="00851D99"/>
    <w:rsid w:val="0085416B"/>
    <w:rsid w:val="00863577"/>
    <w:rsid w:val="00873941"/>
    <w:rsid w:val="00873D99"/>
    <w:rsid w:val="008824E0"/>
    <w:rsid w:val="008C7F08"/>
    <w:rsid w:val="008D4158"/>
    <w:rsid w:val="0091008C"/>
    <w:rsid w:val="00931146"/>
    <w:rsid w:val="009774BD"/>
    <w:rsid w:val="00985608"/>
    <w:rsid w:val="0098739F"/>
    <w:rsid w:val="009D5444"/>
    <w:rsid w:val="009F65D7"/>
    <w:rsid w:val="00A16F04"/>
    <w:rsid w:val="00A73C05"/>
    <w:rsid w:val="00A90AC1"/>
    <w:rsid w:val="00AA420D"/>
    <w:rsid w:val="00AF61AE"/>
    <w:rsid w:val="00B026FF"/>
    <w:rsid w:val="00BA4674"/>
    <w:rsid w:val="00BA4B1E"/>
    <w:rsid w:val="00BC6EF5"/>
    <w:rsid w:val="00BE7435"/>
    <w:rsid w:val="00BF1D76"/>
    <w:rsid w:val="00C01A73"/>
    <w:rsid w:val="00C22DB5"/>
    <w:rsid w:val="00C328BD"/>
    <w:rsid w:val="00CD2A71"/>
    <w:rsid w:val="00CD4D02"/>
    <w:rsid w:val="00D62838"/>
    <w:rsid w:val="00D746C3"/>
    <w:rsid w:val="00D77D6D"/>
    <w:rsid w:val="00D8059F"/>
    <w:rsid w:val="00D86C3C"/>
    <w:rsid w:val="00DB04DE"/>
    <w:rsid w:val="00DD2D90"/>
    <w:rsid w:val="00E13A96"/>
    <w:rsid w:val="00E40C0D"/>
    <w:rsid w:val="00E60AA7"/>
    <w:rsid w:val="00E819A5"/>
    <w:rsid w:val="00E973A2"/>
    <w:rsid w:val="00EB1C30"/>
    <w:rsid w:val="00EC54D0"/>
    <w:rsid w:val="00F47E04"/>
    <w:rsid w:val="00F9513D"/>
    <w:rsid w:val="00FD191B"/>
    <w:rsid w:val="00FE5735"/>
    <w:rsid w:val="00FF3946"/>
    <w:rsid w:val="01285547"/>
    <w:rsid w:val="03F9271A"/>
    <w:rsid w:val="04EE36DE"/>
    <w:rsid w:val="058A167B"/>
    <w:rsid w:val="06D22BBE"/>
    <w:rsid w:val="07034A70"/>
    <w:rsid w:val="0836060B"/>
    <w:rsid w:val="098E5ACF"/>
    <w:rsid w:val="0A08161B"/>
    <w:rsid w:val="0B524AA7"/>
    <w:rsid w:val="0C104662"/>
    <w:rsid w:val="0D324DCD"/>
    <w:rsid w:val="0DE2453D"/>
    <w:rsid w:val="0E323ACF"/>
    <w:rsid w:val="0E857E9C"/>
    <w:rsid w:val="108D392C"/>
    <w:rsid w:val="11962350"/>
    <w:rsid w:val="12244554"/>
    <w:rsid w:val="1403697B"/>
    <w:rsid w:val="14A16ADC"/>
    <w:rsid w:val="15581835"/>
    <w:rsid w:val="157E0DA5"/>
    <w:rsid w:val="15D638CE"/>
    <w:rsid w:val="16020332"/>
    <w:rsid w:val="16A438A8"/>
    <w:rsid w:val="16F32AC5"/>
    <w:rsid w:val="17267F1E"/>
    <w:rsid w:val="17E7757D"/>
    <w:rsid w:val="182448CF"/>
    <w:rsid w:val="188F1373"/>
    <w:rsid w:val="189E5A03"/>
    <w:rsid w:val="18FE46BD"/>
    <w:rsid w:val="193A3FE2"/>
    <w:rsid w:val="1BA1626D"/>
    <w:rsid w:val="1BB372DC"/>
    <w:rsid w:val="1C0371EA"/>
    <w:rsid w:val="1C237E27"/>
    <w:rsid w:val="1C5D297C"/>
    <w:rsid w:val="1C6C5620"/>
    <w:rsid w:val="1CDD786E"/>
    <w:rsid w:val="1DBA14D2"/>
    <w:rsid w:val="1E900CE8"/>
    <w:rsid w:val="1EAE3E8B"/>
    <w:rsid w:val="1F6852CF"/>
    <w:rsid w:val="1F6A18C7"/>
    <w:rsid w:val="1F8E7E02"/>
    <w:rsid w:val="1FA6013F"/>
    <w:rsid w:val="204C773A"/>
    <w:rsid w:val="206370CB"/>
    <w:rsid w:val="21B15377"/>
    <w:rsid w:val="21C30DE1"/>
    <w:rsid w:val="21FE6F7C"/>
    <w:rsid w:val="22A61D4F"/>
    <w:rsid w:val="23266C45"/>
    <w:rsid w:val="23C32327"/>
    <w:rsid w:val="243A2DD4"/>
    <w:rsid w:val="244841E8"/>
    <w:rsid w:val="244E44DD"/>
    <w:rsid w:val="24864429"/>
    <w:rsid w:val="24ED6F84"/>
    <w:rsid w:val="24F57F60"/>
    <w:rsid w:val="25874BEB"/>
    <w:rsid w:val="260C4672"/>
    <w:rsid w:val="264B50F0"/>
    <w:rsid w:val="266B45D2"/>
    <w:rsid w:val="27BF50AF"/>
    <w:rsid w:val="27C90426"/>
    <w:rsid w:val="27F92219"/>
    <w:rsid w:val="280A3966"/>
    <w:rsid w:val="28790108"/>
    <w:rsid w:val="28EB648C"/>
    <w:rsid w:val="2A5D791F"/>
    <w:rsid w:val="2A637F9B"/>
    <w:rsid w:val="2A7F6DFB"/>
    <w:rsid w:val="2BB62436"/>
    <w:rsid w:val="2C8A67D7"/>
    <w:rsid w:val="2CA960AA"/>
    <w:rsid w:val="2CF93763"/>
    <w:rsid w:val="2D9055A6"/>
    <w:rsid w:val="2DDC02D0"/>
    <w:rsid w:val="2DE41FEA"/>
    <w:rsid w:val="2F1F4F46"/>
    <w:rsid w:val="2F2D51BA"/>
    <w:rsid w:val="2FFD460A"/>
    <w:rsid w:val="304E5C09"/>
    <w:rsid w:val="30626F05"/>
    <w:rsid w:val="30757F3B"/>
    <w:rsid w:val="30781FAA"/>
    <w:rsid w:val="30F308CB"/>
    <w:rsid w:val="310C24B6"/>
    <w:rsid w:val="314A5E4E"/>
    <w:rsid w:val="316B0520"/>
    <w:rsid w:val="31795086"/>
    <w:rsid w:val="32384339"/>
    <w:rsid w:val="32422BDD"/>
    <w:rsid w:val="326D6A91"/>
    <w:rsid w:val="32E05A92"/>
    <w:rsid w:val="33134234"/>
    <w:rsid w:val="33261CF1"/>
    <w:rsid w:val="333E7D40"/>
    <w:rsid w:val="347C2479"/>
    <w:rsid w:val="34AA7D58"/>
    <w:rsid w:val="34C44B61"/>
    <w:rsid w:val="34D642C8"/>
    <w:rsid w:val="38307C87"/>
    <w:rsid w:val="385C2B9C"/>
    <w:rsid w:val="386A4894"/>
    <w:rsid w:val="38AE3F43"/>
    <w:rsid w:val="38DD6BA0"/>
    <w:rsid w:val="38DF2978"/>
    <w:rsid w:val="39996DF6"/>
    <w:rsid w:val="3AB30348"/>
    <w:rsid w:val="3B49585B"/>
    <w:rsid w:val="3BA02F90"/>
    <w:rsid w:val="3CBC7B1B"/>
    <w:rsid w:val="3D3655E9"/>
    <w:rsid w:val="3D5C6861"/>
    <w:rsid w:val="3E781056"/>
    <w:rsid w:val="3E9955B7"/>
    <w:rsid w:val="3F286160"/>
    <w:rsid w:val="40080AFF"/>
    <w:rsid w:val="40335D54"/>
    <w:rsid w:val="409C38C5"/>
    <w:rsid w:val="41B30636"/>
    <w:rsid w:val="42C7049A"/>
    <w:rsid w:val="43762EF4"/>
    <w:rsid w:val="43BC7D95"/>
    <w:rsid w:val="440C28AC"/>
    <w:rsid w:val="442B10BF"/>
    <w:rsid w:val="45931229"/>
    <w:rsid w:val="469C436B"/>
    <w:rsid w:val="47210B8C"/>
    <w:rsid w:val="48D852C2"/>
    <w:rsid w:val="49290CD4"/>
    <w:rsid w:val="496C1AED"/>
    <w:rsid w:val="49B9109B"/>
    <w:rsid w:val="4A6D59CE"/>
    <w:rsid w:val="4B037A38"/>
    <w:rsid w:val="4BB70811"/>
    <w:rsid w:val="4BCD08D5"/>
    <w:rsid w:val="4D774966"/>
    <w:rsid w:val="4E482B5C"/>
    <w:rsid w:val="4F323A05"/>
    <w:rsid w:val="4F797CF6"/>
    <w:rsid w:val="5017473D"/>
    <w:rsid w:val="5023220B"/>
    <w:rsid w:val="505846E6"/>
    <w:rsid w:val="51665510"/>
    <w:rsid w:val="51B4703B"/>
    <w:rsid w:val="520B303B"/>
    <w:rsid w:val="53244EB4"/>
    <w:rsid w:val="54165B2B"/>
    <w:rsid w:val="54640FC8"/>
    <w:rsid w:val="54C1727B"/>
    <w:rsid w:val="5556324C"/>
    <w:rsid w:val="55A451D0"/>
    <w:rsid w:val="55A93F72"/>
    <w:rsid w:val="57414B25"/>
    <w:rsid w:val="575D22A9"/>
    <w:rsid w:val="58862454"/>
    <w:rsid w:val="5A761366"/>
    <w:rsid w:val="5AEB0A5D"/>
    <w:rsid w:val="5B201761"/>
    <w:rsid w:val="5BA60F1C"/>
    <w:rsid w:val="5BBD16F2"/>
    <w:rsid w:val="5C0558DD"/>
    <w:rsid w:val="5C201FFB"/>
    <w:rsid w:val="5E1A2343"/>
    <w:rsid w:val="5F1A3A55"/>
    <w:rsid w:val="5F232448"/>
    <w:rsid w:val="5F767C8C"/>
    <w:rsid w:val="5FE157CB"/>
    <w:rsid w:val="601F785D"/>
    <w:rsid w:val="614467A2"/>
    <w:rsid w:val="61DF53CE"/>
    <w:rsid w:val="61F13DB4"/>
    <w:rsid w:val="61F80828"/>
    <w:rsid w:val="6235616E"/>
    <w:rsid w:val="623E7BAB"/>
    <w:rsid w:val="63A73A2C"/>
    <w:rsid w:val="63CC722E"/>
    <w:rsid w:val="643135D8"/>
    <w:rsid w:val="64B513E6"/>
    <w:rsid w:val="64C650C5"/>
    <w:rsid w:val="64F066DC"/>
    <w:rsid w:val="6516771C"/>
    <w:rsid w:val="655A2471"/>
    <w:rsid w:val="67082BF6"/>
    <w:rsid w:val="67116EF2"/>
    <w:rsid w:val="67CA3C89"/>
    <w:rsid w:val="680A0573"/>
    <w:rsid w:val="6825686E"/>
    <w:rsid w:val="683C38CE"/>
    <w:rsid w:val="683D78BB"/>
    <w:rsid w:val="69382B16"/>
    <w:rsid w:val="695017DD"/>
    <w:rsid w:val="698D0DAE"/>
    <w:rsid w:val="6A69531A"/>
    <w:rsid w:val="6AB22621"/>
    <w:rsid w:val="6BA71F27"/>
    <w:rsid w:val="6C213223"/>
    <w:rsid w:val="6C234ADD"/>
    <w:rsid w:val="6CC51A5E"/>
    <w:rsid w:val="6D1662B7"/>
    <w:rsid w:val="6D410BB2"/>
    <w:rsid w:val="6DF363D5"/>
    <w:rsid w:val="6E013983"/>
    <w:rsid w:val="6E1047E5"/>
    <w:rsid w:val="6E7F148A"/>
    <w:rsid w:val="6F1632D3"/>
    <w:rsid w:val="6F781CEE"/>
    <w:rsid w:val="702038AB"/>
    <w:rsid w:val="708A6FB6"/>
    <w:rsid w:val="722859BF"/>
    <w:rsid w:val="73AF6BB5"/>
    <w:rsid w:val="740F2B3D"/>
    <w:rsid w:val="74640889"/>
    <w:rsid w:val="746C513C"/>
    <w:rsid w:val="76DA06E1"/>
    <w:rsid w:val="774C12A4"/>
    <w:rsid w:val="77C400CA"/>
    <w:rsid w:val="786B03A6"/>
    <w:rsid w:val="78FB27DE"/>
    <w:rsid w:val="79E60BE9"/>
    <w:rsid w:val="7A8527C7"/>
    <w:rsid w:val="7A9C4A3B"/>
    <w:rsid w:val="7B9D2326"/>
    <w:rsid w:val="7EAE19F3"/>
    <w:rsid w:val="7EDA1253"/>
    <w:rsid w:val="7F90789D"/>
    <w:rsid w:val="7FFD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2D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C12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C12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C12D1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C12D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A379F7-9148-4E4A-871D-8B9AD1BB7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</dc:creator>
  <cp:lastModifiedBy>Administrator</cp:lastModifiedBy>
  <cp:revision>20</cp:revision>
  <cp:lastPrinted>2019-07-17T22:38:00Z</cp:lastPrinted>
  <dcterms:created xsi:type="dcterms:W3CDTF">2019-07-16T05:03:00Z</dcterms:created>
  <dcterms:modified xsi:type="dcterms:W3CDTF">2019-07-18T01:13:00Z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