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55" w:rsidRPr="00A31455" w:rsidRDefault="00766148" w:rsidP="00A31455">
      <w:pPr>
        <w:spacing w:line="500" w:lineRule="exact"/>
        <w:jc w:val="center"/>
        <w:rPr>
          <w:rFonts w:ascii="黑体" w:eastAsia="黑体" w:hAnsi="黑体"/>
          <w:b/>
          <w:sz w:val="36"/>
          <w:szCs w:val="36"/>
          <w:lang w:eastAsia="zh-CN"/>
        </w:rPr>
      </w:pPr>
      <w:r w:rsidRPr="005B5A53">
        <w:rPr>
          <w:rFonts w:ascii="黑体" w:eastAsia="黑体" w:hAnsi="黑体" w:hint="eastAsia"/>
          <w:b/>
          <w:sz w:val="36"/>
          <w:szCs w:val="36"/>
          <w:lang w:eastAsia="zh-CN"/>
        </w:rPr>
        <w:t>王晓洁同志基本情况和主要先进事迹</w:t>
      </w:r>
      <w:bookmarkStart w:id="0" w:name="_GoBack"/>
      <w:bookmarkEnd w:id="0"/>
    </w:p>
    <w:p w:rsidR="00766148" w:rsidRPr="005B5A53" w:rsidRDefault="00766148" w:rsidP="005B5A53">
      <w:pPr>
        <w:spacing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  <w:lang w:eastAsia="zh-CN"/>
        </w:rPr>
      </w:pPr>
      <w:r w:rsidRPr="005B5A53">
        <w:rPr>
          <w:rFonts w:ascii="仿宋" w:eastAsia="仿宋" w:hAnsi="仿宋" w:hint="eastAsia"/>
          <w:sz w:val="30"/>
          <w:szCs w:val="30"/>
          <w:lang w:eastAsia="zh-CN"/>
        </w:rPr>
        <w:t>王晓洁，女，汉族，</w:t>
      </w:r>
      <w:r w:rsidR="00A40457" w:rsidRPr="005B5A53">
        <w:rPr>
          <w:rFonts w:ascii="仿宋" w:eastAsia="仿宋" w:hAnsi="仿宋"/>
          <w:sz w:val="30"/>
          <w:szCs w:val="30"/>
          <w:lang w:eastAsia="zh-CN"/>
        </w:rPr>
        <w:t>1962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5B5A53" w:rsidRPr="005B5A53">
        <w:rPr>
          <w:rFonts w:ascii="仿宋" w:eastAsia="仿宋" w:hAnsi="仿宋" w:hint="eastAsia"/>
          <w:sz w:val="30"/>
          <w:szCs w:val="30"/>
          <w:lang w:eastAsia="zh-CN"/>
        </w:rPr>
        <w:t>10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月生，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山东青岛人，中国民主促进会会员，十三届全国人大代表，山东省有突出贡献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的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中青年专家。</w:t>
      </w:r>
    </w:p>
    <w:p w:rsidR="00766148" w:rsidRPr="005B5A53" w:rsidRDefault="006E3AC1" w:rsidP="005B5A53">
      <w:pPr>
        <w:spacing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  <w:lang w:eastAsia="zh-CN"/>
        </w:rPr>
      </w:pPr>
      <w:r w:rsidRPr="005B5A53">
        <w:rPr>
          <w:rFonts w:ascii="仿宋" w:eastAsia="仿宋" w:hAnsi="仿宋" w:hint="eastAsia"/>
          <w:sz w:val="30"/>
          <w:szCs w:val="30"/>
          <w:lang w:eastAsia="zh-CN"/>
        </w:rPr>
        <w:t>现为鲁东大学生命科学学院教师，二级教授，硕士生导师，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鲁东大学特医食品研究</w:t>
      </w:r>
      <w:r w:rsidR="00120A30" w:rsidRPr="005B5A53">
        <w:rPr>
          <w:rFonts w:ascii="仿宋" w:eastAsia="仿宋" w:hAnsi="仿宋" w:hint="eastAsia"/>
          <w:sz w:val="30"/>
          <w:szCs w:val="30"/>
          <w:lang w:eastAsia="zh-CN"/>
        </w:rPr>
        <w:t>团队负责人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、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生物硕士一级学科点动物及动物生理方向学术带头人。从事动物生理学</w:t>
      </w:r>
      <w:r w:rsidR="00120A30" w:rsidRPr="005B5A53">
        <w:rPr>
          <w:rFonts w:ascii="仿宋" w:eastAsia="仿宋" w:hAnsi="仿宋" w:hint="eastAsia"/>
          <w:sz w:val="30"/>
          <w:szCs w:val="30"/>
          <w:lang w:eastAsia="zh-CN"/>
        </w:rPr>
        <w:t>、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免疫学</w:t>
      </w:r>
      <w:r w:rsidR="00120A30" w:rsidRPr="005B5A53">
        <w:rPr>
          <w:rFonts w:ascii="仿宋" w:eastAsia="仿宋" w:hAnsi="仿宋" w:hint="eastAsia"/>
          <w:sz w:val="30"/>
          <w:szCs w:val="30"/>
          <w:lang w:eastAsia="zh-CN"/>
        </w:rPr>
        <w:t>、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免疫学技术及水产动物病害学教学科研</w:t>
      </w:r>
      <w:r w:rsidR="00766148" w:rsidRPr="005B5A53">
        <w:rPr>
          <w:rFonts w:ascii="仿宋" w:eastAsia="仿宋" w:hAnsi="仿宋"/>
          <w:sz w:val="30"/>
          <w:szCs w:val="30"/>
          <w:lang w:eastAsia="zh-CN"/>
        </w:rPr>
        <w:t>34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，获国家科学技术发明奖</w:t>
      </w:r>
      <w:r w:rsidRPr="005B5A53">
        <w:rPr>
          <w:rFonts w:ascii="仿宋" w:eastAsia="仿宋" w:hAnsi="仿宋"/>
          <w:sz w:val="30"/>
          <w:szCs w:val="30"/>
          <w:lang w:eastAsia="zh-CN"/>
        </w:rPr>
        <w:t>1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项，山东省科学技术发明奖</w:t>
      </w:r>
      <w:r w:rsidRPr="005B5A53">
        <w:rPr>
          <w:rFonts w:ascii="仿宋" w:eastAsia="仿宋" w:hAnsi="仿宋"/>
          <w:sz w:val="30"/>
          <w:szCs w:val="30"/>
          <w:lang w:eastAsia="zh-CN"/>
        </w:rPr>
        <w:t>1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项，主持</w:t>
      </w:r>
      <w:r w:rsidRPr="005B5A53">
        <w:rPr>
          <w:rFonts w:ascii="仿宋" w:eastAsia="仿宋" w:hAnsi="仿宋"/>
          <w:sz w:val="30"/>
          <w:szCs w:val="30"/>
          <w:lang w:eastAsia="zh-CN"/>
        </w:rPr>
        <w:t>5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项国家及省部级以上项目，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获</w:t>
      </w:r>
      <w:r w:rsidR="00766148" w:rsidRPr="005B5A53">
        <w:rPr>
          <w:rFonts w:ascii="仿宋" w:eastAsia="仿宋" w:hAnsi="仿宋"/>
          <w:sz w:val="30"/>
          <w:szCs w:val="30"/>
          <w:lang w:eastAsia="zh-CN"/>
        </w:rPr>
        <w:t>10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项国家授权发明专利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以第一作者在</w:t>
      </w:r>
      <w:r w:rsidR="00766148" w:rsidRPr="005B5A53">
        <w:rPr>
          <w:rFonts w:ascii="仿宋" w:eastAsia="仿宋" w:hAnsi="仿宋"/>
          <w:sz w:val="30"/>
          <w:szCs w:val="30"/>
          <w:lang w:eastAsia="zh-CN"/>
        </w:rPr>
        <w:t>SCI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收录期刊以及国家级学术期刊发表研究论文</w:t>
      </w:r>
      <w:r w:rsidR="00766148" w:rsidRPr="005B5A53">
        <w:rPr>
          <w:rFonts w:ascii="仿宋" w:eastAsia="仿宋" w:hAnsi="仿宋"/>
          <w:sz w:val="30"/>
          <w:szCs w:val="30"/>
          <w:lang w:eastAsia="zh-CN"/>
        </w:rPr>
        <w:t>40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余篇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。</w:t>
      </w:r>
      <w:r w:rsidRPr="005B5A53">
        <w:rPr>
          <w:rFonts w:ascii="仿宋" w:eastAsia="仿宋" w:hAnsi="仿宋"/>
          <w:sz w:val="30"/>
          <w:szCs w:val="30"/>
          <w:lang w:eastAsia="zh-CN"/>
        </w:rPr>
        <w:t xml:space="preserve"> </w:t>
      </w:r>
    </w:p>
    <w:p w:rsidR="00766148" w:rsidRPr="005B5A53" w:rsidRDefault="00766148" w:rsidP="005B5A53">
      <w:pPr>
        <w:spacing w:line="560" w:lineRule="exact"/>
        <w:ind w:firstLineChars="200" w:firstLine="600"/>
        <w:jc w:val="both"/>
        <w:rPr>
          <w:rFonts w:ascii="黑体" w:eastAsia="黑体" w:hAnsi="黑体"/>
          <w:sz w:val="30"/>
          <w:szCs w:val="30"/>
          <w:lang w:eastAsia="zh-CN"/>
        </w:rPr>
      </w:pPr>
      <w:r w:rsidRPr="005B5A53">
        <w:rPr>
          <w:rFonts w:ascii="黑体" w:eastAsia="黑体" w:hAnsi="黑体" w:hint="eastAsia"/>
          <w:sz w:val="30"/>
          <w:szCs w:val="30"/>
          <w:lang w:eastAsia="zh-CN"/>
        </w:rPr>
        <w:t>一、</w:t>
      </w:r>
      <w:r w:rsidR="00054A4C" w:rsidRPr="005B5A53">
        <w:rPr>
          <w:rFonts w:ascii="黑体" w:eastAsia="黑体" w:hAnsi="黑体" w:hint="eastAsia"/>
          <w:sz w:val="30"/>
          <w:szCs w:val="30"/>
          <w:lang w:eastAsia="zh-CN"/>
        </w:rPr>
        <w:t>秉承红烛精神</w:t>
      </w:r>
      <w:r w:rsidRPr="005B5A53">
        <w:rPr>
          <w:rFonts w:ascii="黑体" w:eastAsia="黑体" w:hAnsi="黑体" w:hint="eastAsia"/>
          <w:sz w:val="30"/>
          <w:szCs w:val="30"/>
          <w:lang w:eastAsia="zh-CN"/>
        </w:rPr>
        <w:t>，</w:t>
      </w:r>
      <w:r w:rsidR="00054A4C" w:rsidRPr="005B5A53">
        <w:rPr>
          <w:rFonts w:ascii="黑体" w:eastAsia="黑体" w:hAnsi="黑体" w:hint="eastAsia"/>
          <w:sz w:val="30"/>
          <w:szCs w:val="30"/>
          <w:lang w:eastAsia="zh-CN"/>
        </w:rPr>
        <w:t>做立德树人典范</w:t>
      </w:r>
      <w:r w:rsidR="00C47B1D" w:rsidRPr="005B5A53">
        <w:rPr>
          <w:rFonts w:ascii="黑体" w:eastAsia="黑体" w:hAnsi="黑体" w:hint="eastAsia"/>
          <w:sz w:val="30"/>
          <w:szCs w:val="30"/>
          <w:lang w:eastAsia="zh-CN"/>
        </w:rPr>
        <w:t>。</w:t>
      </w:r>
    </w:p>
    <w:p w:rsidR="00766148" w:rsidRPr="005B5A53" w:rsidRDefault="00766148" w:rsidP="005B5A53">
      <w:pPr>
        <w:spacing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  <w:lang w:eastAsia="zh-CN"/>
        </w:rPr>
      </w:pPr>
      <w:r w:rsidRPr="005B5A53">
        <w:rPr>
          <w:rFonts w:ascii="仿宋" w:eastAsia="仿宋" w:hAnsi="仿宋" w:hint="eastAsia"/>
          <w:sz w:val="30"/>
          <w:szCs w:val="30"/>
          <w:lang w:eastAsia="zh-CN"/>
        </w:rPr>
        <w:t>从教</w:t>
      </w:r>
      <w:r w:rsidR="00054A4C" w:rsidRPr="005B5A53">
        <w:rPr>
          <w:rFonts w:ascii="仿宋" w:eastAsia="仿宋" w:hAnsi="仿宋" w:hint="eastAsia"/>
          <w:sz w:val="30"/>
          <w:szCs w:val="30"/>
          <w:lang w:eastAsia="zh-CN"/>
        </w:rPr>
        <w:t>三十余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年，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王晓洁</w:t>
      </w:r>
      <w:r w:rsidR="00927285" w:rsidRPr="005B5A53">
        <w:rPr>
          <w:rFonts w:ascii="仿宋" w:eastAsia="仿宋" w:hAnsi="仿宋" w:hint="eastAsia"/>
          <w:sz w:val="30"/>
          <w:szCs w:val="30"/>
          <w:lang w:eastAsia="zh-CN"/>
        </w:rPr>
        <w:t>始终奋斗在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教学工作</w:t>
      </w:r>
      <w:r w:rsidR="00927285" w:rsidRPr="005B5A53">
        <w:rPr>
          <w:rFonts w:ascii="仿宋" w:eastAsia="仿宋" w:hAnsi="仿宋" w:hint="eastAsia"/>
          <w:sz w:val="30"/>
          <w:szCs w:val="30"/>
          <w:lang w:eastAsia="zh-CN"/>
        </w:rPr>
        <w:t>一线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C30385" w:rsidRPr="005B5A53">
        <w:rPr>
          <w:rFonts w:ascii="仿宋" w:eastAsia="仿宋" w:hAnsi="仿宋" w:hint="eastAsia"/>
          <w:sz w:val="30"/>
          <w:szCs w:val="30"/>
          <w:lang w:eastAsia="zh-CN"/>
        </w:rPr>
        <w:t>模范遵守教师职业道德规范，</w:t>
      </w:r>
      <w:r w:rsidR="00723E51" w:rsidRPr="005B5A53">
        <w:rPr>
          <w:rFonts w:ascii="仿宋" w:eastAsia="仿宋" w:hAnsi="仿宋" w:hint="eastAsia"/>
          <w:sz w:val="30"/>
          <w:szCs w:val="30"/>
          <w:lang w:eastAsia="zh-CN"/>
        </w:rPr>
        <w:t>严格自律，重视对学生的德育教育，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重视</w:t>
      </w:r>
      <w:r w:rsidR="00723E51" w:rsidRPr="005B5A53">
        <w:rPr>
          <w:rFonts w:ascii="仿宋" w:eastAsia="仿宋" w:hAnsi="仿宋" w:hint="eastAsia"/>
          <w:sz w:val="30"/>
          <w:szCs w:val="30"/>
          <w:lang w:eastAsia="zh-CN"/>
        </w:rPr>
        <w:t>对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学生</w:t>
      </w:r>
      <w:r w:rsidR="00723E51" w:rsidRPr="005B5A53">
        <w:rPr>
          <w:rFonts w:ascii="仿宋" w:eastAsia="仿宋" w:hAnsi="仿宋" w:hint="eastAsia"/>
          <w:sz w:val="30"/>
          <w:szCs w:val="30"/>
          <w:lang w:eastAsia="zh-CN"/>
        </w:rPr>
        <w:t>的实践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能力培养</w:t>
      </w:r>
      <w:r w:rsidR="00C30385" w:rsidRPr="005B5A53">
        <w:rPr>
          <w:rFonts w:ascii="仿宋" w:eastAsia="仿宋" w:hAnsi="仿宋" w:hint="eastAsia"/>
          <w:sz w:val="30"/>
          <w:szCs w:val="30"/>
          <w:lang w:eastAsia="zh-CN"/>
        </w:rPr>
        <w:t>。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主讲《动物解剖生理学》</w:t>
      </w:r>
      <w:r w:rsidR="00CE5BD7" w:rsidRPr="005B5A53">
        <w:rPr>
          <w:rFonts w:ascii="仿宋" w:eastAsia="仿宋" w:hAnsi="仿宋" w:hint="eastAsia"/>
          <w:sz w:val="30"/>
          <w:szCs w:val="30"/>
          <w:lang w:eastAsia="zh-CN"/>
        </w:rPr>
        <w:t>、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《免疫学》等</w:t>
      </w:r>
      <w:r w:rsidR="00C30385" w:rsidRPr="005B5A53">
        <w:rPr>
          <w:rFonts w:ascii="仿宋" w:eastAsia="仿宋" w:hAnsi="仿宋" w:hint="eastAsia"/>
          <w:sz w:val="30"/>
          <w:szCs w:val="30"/>
          <w:lang w:eastAsia="zh-CN"/>
        </w:rPr>
        <w:t>本科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课程，年均</w:t>
      </w:r>
      <w:r w:rsidRPr="005B5A53">
        <w:rPr>
          <w:rFonts w:ascii="仿宋" w:eastAsia="仿宋" w:hAnsi="仿宋"/>
          <w:sz w:val="30"/>
          <w:szCs w:val="30"/>
          <w:lang w:eastAsia="zh-CN"/>
        </w:rPr>
        <w:t>3</w:t>
      </w:r>
      <w:r w:rsidR="00A40457" w:rsidRPr="005B5A53">
        <w:rPr>
          <w:rFonts w:ascii="仿宋" w:eastAsia="仿宋" w:hAnsi="仿宋"/>
          <w:sz w:val="30"/>
          <w:szCs w:val="30"/>
          <w:lang w:eastAsia="zh-CN"/>
        </w:rPr>
        <w:t>00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余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课时；主讲《比较免疫学》</w:t>
      </w:r>
      <w:r w:rsidR="00C30385" w:rsidRPr="005B5A53">
        <w:rPr>
          <w:rFonts w:ascii="仿宋" w:eastAsia="仿宋" w:hAnsi="仿宋" w:hint="eastAsia"/>
          <w:sz w:val="30"/>
          <w:szCs w:val="30"/>
          <w:lang w:eastAsia="zh-CN"/>
        </w:rPr>
        <w:t>、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《动物科学前沿》及《细胞培养技术》等</w:t>
      </w:r>
      <w:r w:rsidR="00C30385" w:rsidRPr="005B5A53">
        <w:rPr>
          <w:rFonts w:ascii="仿宋" w:eastAsia="仿宋" w:hAnsi="仿宋" w:hint="eastAsia"/>
          <w:sz w:val="30"/>
          <w:szCs w:val="30"/>
          <w:lang w:eastAsia="zh-CN"/>
        </w:rPr>
        <w:t>研究生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课程，年平均</w:t>
      </w:r>
      <w:r w:rsidRPr="005B5A53">
        <w:rPr>
          <w:rFonts w:ascii="仿宋" w:eastAsia="仿宋" w:hAnsi="仿宋"/>
          <w:sz w:val="30"/>
          <w:szCs w:val="30"/>
          <w:lang w:eastAsia="zh-CN"/>
        </w:rPr>
        <w:t>111</w:t>
      </w:r>
      <w:r w:rsidR="00C30385" w:rsidRPr="005B5A53">
        <w:rPr>
          <w:rFonts w:ascii="仿宋" w:eastAsia="仿宋" w:hAnsi="仿宋" w:hint="eastAsia"/>
          <w:sz w:val="30"/>
          <w:szCs w:val="30"/>
          <w:lang w:eastAsia="zh-CN"/>
        </w:rPr>
        <w:t>课时。主讲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课程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《动物生理学》被评为省级精品课，所从事的生物科学专业为国家级特色专业。</w:t>
      </w:r>
    </w:p>
    <w:p w:rsidR="00554A1B" w:rsidRPr="005B5A53" w:rsidRDefault="00C72B5C" w:rsidP="005B5A53">
      <w:pPr>
        <w:spacing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  <w:lang w:eastAsia="zh-CN"/>
        </w:rPr>
      </w:pPr>
      <w:r w:rsidRPr="005B5A53">
        <w:rPr>
          <w:rFonts w:ascii="仿宋" w:eastAsia="仿宋" w:hAnsi="仿宋" w:hint="eastAsia"/>
          <w:sz w:val="30"/>
          <w:szCs w:val="30"/>
          <w:lang w:eastAsia="zh-CN"/>
        </w:rPr>
        <w:t>教学</w:t>
      </w:r>
      <w:r w:rsidR="00B94333" w:rsidRPr="005B5A53">
        <w:rPr>
          <w:rFonts w:ascii="仿宋" w:eastAsia="仿宋" w:hAnsi="仿宋" w:hint="eastAsia"/>
          <w:sz w:val="30"/>
          <w:szCs w:val="30"/>
          <w:lang w:eastAsia="zh-CN"/>
        </w:rPr>
        <w:t>中，王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晓洁</w:t>
      </w:r>
      <w:r w:rsidR="00A77E06" w:rsidRPr="005B5A53">
        <w:rPr>
          <w:rFonts w:ascii="仿宋" w:eastAsia="仿宋" w:hAnsi="仿宋" w:hint="eastAsia"/>
          <w:sz w:val="30"/>
          <w:szCs w:val="30"/>
          <w:lang w:eastAsia="zh-CN"/>
        </w:rPr>
        <w:t>坚持德育为先、因材施教，积极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推进</w:t>
      </w:r>
      <w:r w:rsidR="00A77E06" w:rsidRPr="005B5A53">
        <w:rPr>
          <w:rFonts w:ascii="仿宋" w:eastAsia="仿宋" w:hAnsi="仿宋" w:hint="eastAsia"/>
          <w:sz w:val="30"/>
          <w:szCs w:val="30"/>
          <w:lang w:eastAsia="zh-CN"/>
        </w:rPr>
        <w:t>教学改革。从80年代</w:t>
      </w:r>
      <w:r w:rsidR="00724C57" w:rsidRPr="005B5A53">
        <w:rPr>
          <w:rFonts w:ascii="仿宋" w:eastAsia="仿宋" w:hAnsi="仿宋" w:hint="eastAsia"/>
          <w:sz w:val="30"/>
          <w:szCs w:val="30"/>
          <w:lang w:eastAsia="zh-CN"/>
        </w:rPr>
        <w:t>自己动手制作教具</w:t>
      </w:r>
      <w:r w:rsidR="00A77E06" w:rsidRPr="005B5A53">
        <w:rPr>
          <w:rFonts w:ascii="仿宋" w:eastAsia="仿宋" w:hAnsi="仿宋" w:hint="eastAsia"/>
          <w:sz w:val="30"/>
          <w:szCs w:val="30"/>
          <w:lang w:eastAsia="zh-CN"/>
        </w:rPr>
        <w:t>到2001年将多媒体技术首次应用于课堂教学，从创办</w:t>
      </w:r>
      <w:r w:rsidR="00724C57" w:rsidRPr="005B5A53">
        <w:rPr>
          <w:rFonts w:ascii="仿宋" w:eastAsia="仿宋" w:hAnsi="仿宋" w:hint="eastAsia"/>
          <w:sz w:val="30"/>
          <w:szCs w:val="30"/>
          <w:lang w:eastAsia="zh-CN"/>
        </w:rPr>
        <w:t>全校首个大学生科技创新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小组</w:t>
      </w:r>
      <w:r w:rsidR="00724C57" w:rsidRPr="005B5A53">
        <w:rPr>
          <w:rFonts w:ascii="仿宋" w:eastAsia="仿宋" w:hAnsi="仿宋" w:hint="eastAsia"/>
          <w:sz w:val="30"/>
          <w:szCs w:val="30"/>
          <w:lang w:eastAsia="zh-CN"/>
        </w:rPr>
        <w:t>到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组建</w:t>
      </w:r>
      <w:r w:rsidR="00A77E06" w:rsidRPr="005B5A53">
        <w:rPr>
          <w:rFonts w:ascii="仿宋" w:eastAsia="仿宋" w:hAnsi="仿宋" w:hint="eastAsia"/>
          <w:sz w:val="30"/>
          <w:szCs w:val="30"/>
          <w:lang w:eastAsia="zh-CN"/>
        </w:rPr>
        <w:t>生物制药实训中心</w:t>
      </w:r>
      <w:r w:rsidR="00724C57" w:rsidRPr="005B5A53"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王晓洁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始终把培养“四有”大学生放在教书育人工作的首位。教学中她</w:t>
      </w:r>
      <w:r w:rsidR="00B94333" w:rsidRPr="005B5A53">
        <w:rPr>
          <w:rFonts w:ascii="仿宋" w:eastAsia="仿宋" w:hAnsi="仿宋" w:hint="eastAsia"/>
          <w:sz w:val="30"/>
          <w:szCs w:val="30"/>
          <w:lang w:eastAsia="zh-CN"/>
        </w:rPr>
        <w:t>精心研究教材、认真研究学生情况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、耐心细致辅导</w:t>
      </w:r>
      <w:r w:rsidR="00B94333" w:rsidRPr="005B5A53">
        <w:rPr>
          <w:rFonts w:ascii="仿宋" w:eastAsia="仿宋" w:hAnsi="仿宋" w:hint="eastAsia"/>
          <w:sz w:val="30"/>
          <w:szCs w:val="30"/>
          <w:lang w:eastAsia="zh-CN"/>
        </w:rPr>
        <w:t>，所教授的课程学生评价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年年</w:t>
      </w:r>
      <w:r w:rsidR="00B94333" w:rsidRPr="005B5A53">
        <w:rPr>
          <w:rFonts w:ascii="仿宋" w:eastAsia="仿宋" w:hAnsi="仿宋" w:hint="eastAsia"/>
          <w:sz w:val="30"/>
          <w:szCs w:val="30"/>
          <w:lang w:eastAsia="zh-CN"/>
        </w:rPr>
        <w:t>优秀</w:t>
      </w:r>
      <w:r w:rsidR="00554A1B" w:rsidRPr="005B5A53"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:rsidR="00766148" w:rsidRPr="005B5A53" w:rsidRDefault="00554A1B" w:rsidP="005B5A53">
      <w:pPr>
        <w:spacing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  <w:lang w:eastAsia="zh-CN"/>
        </w:rPr>
      </w:pPr>
      <w:r w:rsidRPr="005B5A53">
        <w:rPr>
          <w:rFonts w:ascii="仿宋" w:eastAsia="仿宋" w:hAnsi="仿宋" w:hint="eastAsia"/>
          <w:sz w:val="30"/>
          <w:szCs w:val="30"/>
          <w:lang w:eastAsia="zh-CN"/>
        </w:rPr>
        <w:t>在学生眼中，王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晓洁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不仅是一位优秀的教授，更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是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一位长者，她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lastRenderedPageBreak/>
        <w:t>不仅关注学生学业发展，也关爱学生</w:t>
      </w:r>
      <w:r w:rsidR="003A1DFE" w:rsidRPr="005B5A53">
        <w:rPr>
          <w:rFonts w:ascii="仿宋" w:eastAsia="仿宋" w:hAnsi="仿宋" w:hint="eastAsia"/>
          <w:sz w:val="30"/>
          <w:szCs w:val="30"/>
          <w:lang w:eastAsia="zh-CN"/>
        </w:rPr>
        <w:t>日常生活。</w:t>
      </w:r>
      <w:r w:rsidR="00C47B1D" w:rsidRPr="005B5A53">
        <w:rPr>
          <w:rFonts w:ascii="仿宋" w:eastAsia="仿宋" w:hAnsi="仿宋" w:hint="eastAsia"/>
          <w:sz w:val="30"/>
          <w:szCs w:val="30"/>
          <w:lang w:eastAsia="zh-CN"/>
        </w:rPr>
        <w:t>近年来，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受</w:t>
      </w:r>
      <w:r w:rsidR="00A40457" w:rsidRPr="005B5A53">
        <w:rPr>
          <w:rFonts w:ascii="仿宋" w:eastAsia="仿宋" w:hAnsi="仿宋" w:hint="eastAsia"/>
          <w:sz w:val="30"/>
          <w:szCs w:val="30"/>
          <w:lang w:eastAsia="zh-CN"/>
        </w:rPr>
        <w:t>王晓洁教授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资助并完成学业的学生</w:t>
      </w:r>
      <w:r w:rsidR="00C47B1D" w:rsidRPr="005B5A53">
        <w:rPr>
          <w:rFonts w:ascii="仿宋" w:eastAsia="仿宋" w:hAnsi="仿宋" w:hint="eastAsia"/>
          <w:sz w:val="30"/>
          <w:szCs w:val="30"/>
          <w:lang w:eastAsia="zh-CN"/>
        </w:rPr>
        <w:t>有50余人，2019年王晓洁教授获“鲁东大学最美教师”荣誉称号，并参评“齐鲁最美教师”。</w:t>
      </w:r>
    </w:p>
    <w:p w:rsidR="00C47B1D" w:rsidRPr="005B5A53" w:rsidRDefault="00766148" w:rsidP="005B5A53">
      <w:pPr>
        <w:spacing w:line="560" w:lineRule="exact"/>
        <w:ind w:firstLineChars="200" w:firstLine="600"/>
        <w:jc w:val="both"/>
        <w:rPr>
          <w:rFonts w:ascii="黑体" w:eastAsia="黑体" w:hAnsi="黑体"/>
          <w:sz w:val="30"/>
          <w:szCs w:val="30"/>
          <w:lang w:eastAsia="zh-CN"/>
        </w:rPr>
      </w:pPr>
      <w:r w:rsidRPr="005B5A53">
        <w:rPr>
          <w:rFonts w:ascii="黑体" w:eastAsia="黑体" w:hAnsi="黑体" w:hint="eastAsia"/>
          <w:sz w:val="30"/>
          <w:szCs w:val="30"/>
          <w:lang w:eastAsia="zh-CN"/>
        </w:rPr>
        <w:t>二、</w:t>
      </w:r>
      <w:r w:rsidR="00C47B1D" w:rsidRPr="005B5A53">
        <w:rPr>
          <w:rFonts w:ascii="黑体" w:eastAsia="黑体" w:hAnsi="黑体" w:hint="eastAsia"/>
          <w:sz w:val="30"/>
          <w:szCs w:val="30"/>
          <w:lang w:eastAsia="zh-CN"/>
        </w:rPr>
        <w:t>坚</w:t>
      </w:r>
      <w:r w:rsidR="003555E6" w:rsidRPr="005B5A53">
        <w:rPr>
          <w:rFonts w:ascii="黑体" w:eastAsia="黑体" w:hAnsi="黑体" w:hint="eastAsia"/>
          <w:sz w:val="30"/>
          <w:szCs w:val="30"/>
          <w:lang w:eastAsia="zh-CN"/>
        </w:rPr>
        <w:t>守</w:t>
      </w:r>
      <w:r w:rsidR="00C47B1D" w:rsidRPr="005B5A53">
        <w:rPr>
          <w:rFonts w:ascii="黑体" w:eastAsia="黑体" w:hAnsi="黑体" w:hint="eastAsia"/>
          <w:sz w:val="30"/>
          <w:szCs w:val="30"/>
          <w:lang w:eastAsia="zh-CN"/>
        </w:rPr>
        <w:t>高校科研职责，以</w:t>
      </w:r>
      <w:r w:rsidRPr="005B5A53">
        <w:rPr>
          <w:rFonts w:ascii="黑体" w:eastAsia="黑体" w:hAnsi="黑体" w:hint="eastAsia"/>
          <w:sz w:val="30"/>
          <w:szCs w:val="30"/>
          <w:lang w:eastAsia="zh-CN"/>
        </w:rPr>
        <w:t>成果</w:t>
      </w:r>
      <w:r w:rsidR="00C47B1D" w:rsidRPr="005B5A53">
        <w:rPr>
          <w:rFonts w:ascii="黑体" w:eastAsia="黑体" w:hAnsi="黑体" w:hint="eastAsia"/>
          <w:sz w:val="30"/>
          <w:szCs w:val="30"/>
          <w:lang w:eastAsia="zh-CN"/>
        </w:rPr>
        <w:t>转化服务社会。</w:t>
      </w:r>
    </w:p>
    <w:p w:rsidR="003555E6" w:rsidRPr="005B5A53" w:rsidRDefault="003555E6" w:rsidP="005B5A53">
      <w:pPr>
        <w:spacing w:line="560" w:lineRule="exact"/>
        <w:ind w:firstLineChars="200" w:firstLine="600"/>
        <w:jc w:val="both"/>
        <w:rPr>
          <w:rFonts w:ascii="仿宋" w:eastAsia="仿宋" w:hAnsi="仿宋"/>
          <w:sz w:val="30"/>
          <w:szCs w:val="30"/>
          <w:lang w:eastAsia="zh-CN"/>
        </w:rPr>
      </w:pPr>
      <w:r w:rsidRPr="005B5A53">
        <w:rPr>
          <w:rFonts w:ascii="仿宋" w:eastAsia="仿宋" w:hAnsi="仿宋" w:hint="eastAsia"/>
          <w:sz w:val="30"/>
          <w:szCs w:val="30"/>
          <w:lang w:eastAsia="zh-CN"/>
        </w:rPr>
        <w:t>创建生物医学研究所，搭建社会服务平台。多年来，王晓洁担任生物医学研究所所长，带领团队致力于科研服务社会。</w:t>
      </w:r>
      <w:r w:rsidRPr="005B5A53">
        <w:rPr>
          <w:rFonts w:ascii="仿宋" w:eastAsia="仿宋" w:hAnsi="仿宋"/>
          <w:sz w:val="30"/>
          <w:szCs w:val="30"/>
          <w:lang w:eastAsia="zh-CN"/>
        </w:rPr>
        <w:t>1996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年建立烟台市首家化疗药敏检测中心，为烟台市及周边各大医院开展化疗药敏检测，使化疗药物有的放矢，减轻病人痛苦和经济负担，完成省级和市级项目各</w:t>
      </w:r>
      <w:r w:rsidRPr="005B5A53">
        <w:rPr>
          <w:rFonts w:ascii="仿宋" w:eastAsia="仿宋" w:hAnsi="仿宋"/>
          <w:sz w:val="30"/>
          <w:szCs w:val="30"/>
          <w:lang w:eastAsia="zh-CN"/>
        </w:rPr>
        <w:t>1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项，获烟台市科技进步三等奖</w:t>
      </w:r>
      <w:r w:rsidRPr="005B5A53">
        <w:rPr>
          <w:rFonts w:ascii="仿宋" w:eastAsia="仿宋" w:hAnsi="仿宋"/>
          <w:sz w:val="30"/>
          <w:szCs w:val="30"/>
          <w:lang w:eastAsia="zh-CN"/>
        </w:rPr>
        <w:t>1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项。</w:t>
      </w:r>
      <w:r w:rsidRPr="005B5A53">
        <w:rPr>
          <w:rFonts w:ascii="仿宋" w:eastAsia="仿宋" w:hAnsi="仿宋"/>
          <w:sz w:val="30"/>
          <w:szCs w:val="30"/>
          <w:lang w:eastAsia="zh-CN"/>
        </w:rPr>
        <w:t>2010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年开展细胞毒力检测，为生物产品企业研发助力。</w:t>
      </w:r>
      <w:r w:rsidRPr="005B5A53">
        <w:rPr>
          <w:rFonts w:ascii="仿宋" w:eastAsia="仿宋" w:hAnsi="仿宋"/>
          <w:sz w:val="30"/>
          <w:szCs w:val="30"/>
          <w:lang w:eastAsia="zh-CN"/>
        </w:rPr>
        <w:t>2013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年她整合力量将研究所打造成特医食品研究院，已研发</w:t>
      </w:r>
      <w:r w:rsidRPr="005B5A53">
        <w:rPr>
          <w:rFonts w:ascii="仿宋" w:eastAsia="仿宋" w:hAnsi="仿宋"/>
          <w:sz w:val="30"/>
          <w:szCs w:val="30"/>
          <w:lang w:eastAsia="zh-CN"/>
        </w:rPr>
        <w:t>20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多款</w:t>
      </w:r>
      <w:r w:rsidR="00B83788" w:rsidRPr="005B5A53">
        <w:rPr>
          <w:rFonts w:ascii="仿宋" w:eastAsia="仿宋" w:hAnsi="仿宋" w:hint="eastAsia"/>
          <w:sz w:val="30"/>
          <w:szCs w:val="30"/>
          <w:lang w:eastAsia="zh-CN"/>
        </w:rPr>
        <w:t>特殊医学用途配方食品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，全部具有自主知识产权，走入市场和三甲医院，其改善病患营养状态的实效得到临床医患的广泛认可。</w:t>
      </w:r>
      <w:r w:rsidR="00094A26" w:rsidRPr="005B5A53">
        <w:rPr>
          <w:rFonts w:ascii="仿宋" w:eastAsia="仿宋" w:hAnsi="仿宋" w:hint="eastAsia"/>
          <w:sz w:val="30"/>
          <w:szCs w:val="30"/>
          <w:lang w:eastAsia="zh-CN"/>
        </w:rPr>
        <w:t>研究院申请山东省医用食品重大专项课题</w:t>
      </w:r>
      <w:r w:rsidR="00094A26" w:rsidRPr="005B5A53">
        <w:rPr>
          <w:rFonts w:ascii="仿宋" w:eastAsia="仿宋" w:hAnsi="仿宋"/>
          <w:sz w:val="30"/>
          <w:szCs w:val="30"/>
          <w:lang w:eastAsia="zh-CN"/>
        </w:rPr>
        <w:t>4</w:t>
      </w:r>
      <w:r w:rsidR="00094A26" w:rsidRPr="005B5A53">
        <w:rPr>
          <w:rFonts w:ascii="仿宋" w:eastAsia="仿宋" w:hAnsi="仿宋" w:hint="eastAsia"/>
          <w:sz w:val="30"/>
          <w:szCs w:val="30"/>
          <w:lang w:eastAsia="zh-CN"/>
        </w:rPr>
        <w:t>项，烟台市科技发展计划</w:t>
      </w:r>
      <w:r w:rsidR="00094A26" w:rsidRPr="005B5A53">
        <w:rPr>
          <w:rFonts w:ascii="仿宋" w:eastAsia="仿宋" w:hAnsi="仿宋"/>
          <w:sz w:val="30"/>
          <w:szCs w:val="30"/>
          <w:lang w:eastAsia="zh-CN"/>
        </w:rPr>
        <w:t>1</w:t>
      </w:r>
      <w:r w:rsidR="00094A26" w:rsidRPr="005B5A53">
        <w:rPr>
          <w:rFonts w:ascii="仿宋" w:eastAsia="仿宋" w:hAnsi="仿宋" w:hint="eastAsia"/>
          <w:sz w:val="30"/>
          <w:szCs w:val="30"/>
          <w:lang w:eastAsia="zh-CN"/>
        </w:rPr>
        <w:t>项，目前已完成近千万元成果转化项目。王晓洁教授也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获聘为国家食品药品监督局的特殊医学用途配方食品评审专家、特殊医学用途配方食品应用委员会委员、中国中西医结合学会营养学专业委员会公共营养学组副主任委员。</w:t>
      </w:r>
    </w:p>
    <w:p w:rsidR="00766148" w:rsidRPr="005B5A53" w:rsidRDefault="003555E6" w:rsidP="005B5A53">
      <w:pPr>
        <w:spacing w:line="560" w:lineRule="exact"/>
        <w:ind w:firstLineChars="200" w:firstLine="600"/>
        <w:rPr>
          <w:rFonts w:ascii="仿宋" w:eastAsia="仿宋" w:hAnsi="仿宋" w:cs="宋体"/>
          <w:sz w:val="30"/>
          <w:szCs w:val="30"/>
          <w:lang w:eastAsia="zh-CN"/>
        </w:rPr>
      </w:pPr>
      <w:r w:rsidRPr="005B5A53">
        <w:rPr>
          <w:rFonts w:ascii="仿宋" w:eastAsia="仿宋" w:hAnsi="仿宋" w:hint="eastAsia"/>
          <w:sz w:val="30"/>
          <w:szCs w:val="30"/>
          <w:lang w:eastAsia="zh-CN"/>
        </w:rPr>
        <w:t>创建创业实体，搭建应用型人才培养和产学研结合的平台。</w:t>
      </w:r>
      <w:r w:rsidRPr="005B5A53">
        <w:rPr>
          <w:rFonts w:ascii="仿宋" w:eastAsia="仿宋" w:hAnsi="仿宋"/>
          <w:sz w:val="30"/>
          <w:szCs w:val="30"/>
          <w:lang w:eastAsia="zh-CN"/>
        </w:rPr>
        <w:t>2010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年，根据高校与地方签订的战略合作协议，带领团队在山东国际生物科技园创办生物科技有限公司，致力于自主知识产权科研成果的应用转化，实现高校与地方产学研的密切结合。</w:t>
      </w:r>
      <w:r w:rsidR="00766148" w:rsidRPr="005B5A53">
        <w:rPr>
          <w:rFonts w:ascii="仿宋" w:eastAsia="仿宋" w:hAnsi="仿宋"/>
          <w:sz w:val="30"/>
          <w:szCs w:val="30"/>
          <w:lang w:eastAsia="zh-CN"/>
        </w:rPr>
        <w:t>2019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年，鲁东大学与山东德浩生物联合共建</w:t>
      </w:r>
      <w:r w:rsidR="00766148" w:rsidRPr="005B5A53">
        <w:rPr>
          <w:rFonts w:ascii="仿宋" w:eastAsia="仿宋" w:hAnsi="仿宋"/>
          <w:sz w:val="30"/>
          <w:szCs w:val="30"/>
          <w:lang w:eastAsia="zh-CN"/>
        </w:rPr>
        <w:t>“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山东德浩生物特医食品技术转移转化中心</w:t>
      </w:r>
      <w:r w:rsidR="00766148" w:rsidRPr="005B5A53">
        <w:rPr>
          <w:rFonts w:ascii="仿宋" w:eastAsia="仿宋" w:hAnsi="仿宋"/>
          <w:sz w:val="30"/>
          <w:szCs w:val="30"/>
          <w:lang w:eastAsia="zh-CN"/>
        </w:rPr>
        <w:t>”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，与荣成市人民政府共建</w:t>
      </w:r>
      <w:r w:rsidR="00766148" w:rsidRPr="005B5A53">
        <w:rPr>
          <w:rFonts w:ascii="仿宋" w:eastAsia="仿宋" w:hAnsi="仿宋"/>
          <w:sz w:val="30"/>
          <w:szCs w:val="30"/>
          <w:lang w:eastAsia="zh-CN"/>
        </w:rPr>
        <w:t>“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鲁东大学海洋产业特医食品研究院与检测中心</w:t>
      </w:r>
      <w:r w:rsidR="00766148" w:rsidRPr="005B5A53">
        <w:rPr>
          <w:rFonts w:ascii="仿宋" w:eastAsia="仿宋" w:hAnsi="仿宋"/>
          <w:sz w:val="30"/>
          <w:szCs w:val="30"/>
          <w:lang w:eastAsia="zh-CN"/>
        </w:rPr>
        <w:t>”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t>，围绕特医食品开展高水平的应用基础研究和产品开发工作，提</w:t>
      </w:r>
      <w:r w:rsidR="00766148" w:rsidRPr="005B5A53">
        <w:rPr>
          <w:rFonts w:ascii="仿宋" w:eastAsia="仿宋" w:hAnsi="仿宋" w:hint="eastAsia"/>
          <w:sz w:val="30"/>
          <w:szCs w:val="30"/>
          <w:lang w:eastAsia="zh-CN"/>
        </w:rPr>
        <w:lastRenderedPageBreak/>
        <w:t>高校地校企协同创新水平，加速把科研成果转化为现实生产力。</w:t>
      </w:r>
    </w:p>
    <w:p w:rsidR="00094A26" w:rsidRPr="005B5A53" w:rsidRDefault="00766148" w:rsidP="005B5A53">
      <w:pPr>
        <w:spacing w:line="560" w:lineRule="exact"/>
        <w:ind w:firstLineChars="200" w:firstLine="600"/>
        <w:jc w:val="both"/>
        <w:rPr>
          <w:rFonts w:ascii="黑体" w:eastAsia="黑体" w:hAnsi="黑体"/>
          <w:sz w:val="30"/>
          <w:szCs w:val="30"/>
          <w:lang w:eastAsia="zh-CN"/>
        </w:rPr>
      </w:pPr>
      <w:r w:rsidRPr="005B5A53">
        <w:rPr>
          <w:rFonts w:ascii="黑体" w:eastAsia="黑体" w:hAnsi="黑体" w:hint="eastAsia"/>
          <w:sz w:val="30"/>
          <w:szCs w:val="30"/>
          <w:lang w:eastAsia="zh-CN"/>
        </w:rPr>
        <w:t>三、</w:t>
      </w:r>
      <w:r w:rsidR="004B13EC" w:rsidRPr="005B5A53">
        <w:rPr>
          <w:rFonts w:ascii="黑体" w:eastAsia="黑体" w:hAnsi="黑体" w:hint="eastAsia"/>
          <w:sz w:val="30"/>
          <w:szCs w:val="30"/>
          <w:lang w:eastAsia="zh-CN"/>
        </w:rPr>
        <w:t>满腔家国情怀，做好人民</w:t>
      </w:r>
      <w:r w:rsidRPr="005B5A53">
        <w:rPr>
          <w:rFonts w:ascii="黑体" w:eastAsia="黑体" w:hAnsi="黑体" w:hint="eastAsia"/>
          <w:sz w:val="30"/>
          <w:szCs w:val="30"/>
          <w:lang w:eastAsia="zh-CN"/>
        </w:rPr>
        <w:t>代表</w:t>
      </w:r>
      <w:r w:rsidR="004B13EC" w:rsidRPr="005B5A53">
        <w:rPr>
          <w:rFonts w:ascii="黑体" w:eastAsia="黑体" w:hAnsi="黑体" w:hint="eastAsia"/>
          <w:sz w:val="30"/>
          <w:szCs w:val="30"/>
          <w:lang w:eastAsia="zh-CN"/>
        </w:rPr>
        <w:t>。</w:t>
      </w:r>
    </w:p>
    <w:p w:rsidR="004B13EC" w:rsidRPr="005B5A53" w:rsidRDefault="004B13EC" w:rsidP="005B5A53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5B5A53">
        <w:rPr>
          <w:rFonts w:ascii="仿宋" w:eastAsia="仿宋" w:hAnsi="仿宋" w:hint="eastAsia"/>
          <w:sz w:val="30"/>
          <w:szCs w:val="30"/>
          <w:lang w:eastAsia="zh-CN"/>
        </w:rPr>
        <w:t>20多年来，王晓洁教授在教学之余，一直致力于为肿瘤患者解决痛苦的研究。特殊医疗膳食领域一直被外国垄断，国内的研究开展较少。</w:t>
      </w:r>
      <w:r w:rsidR="00B03347" w:rsidRPr="005B5A53">
        <w:rPr>
          <w:rFonts w:ascii="仿宋" w:eastAsia="仿宋" w:hAnsi="仿宋" w:hint="eastAsia"/>
          <w:sz w:val="30"/>
          <w:szCs w:val="30"/>
          <w:lang w:eastAsia="zh-CN"/>
        </w:rPr>
        <w:t>在担任全国人大代表期间，作为来自教学科研第一线的高校教学科研工作者，</w:t>
      </w:r>
      <w:r w:rsidRPr="005B5A53">
        <w:rPr>
          <w:rFonts w:ascii="仿宋" w:eastAsia="仿宋" w:hAnsi="仿宋" w:hint="eastAsia"/>
          <w:sz w:val="30"/>
          <w:szCs w:val="30"/>
          <w:lang w:eastAsia="zh-CN"/>
        </w:rPr>
        <w:t>王晓洁教授围绕“建立无饿医院”、“推广特殊医疗膳食”和“营养师执业资格制度改革”等事关社会发展、民生利益等问题进行深入的调研、奔走呼吁，积极进言献策，提案建议得到了相关部门的充分肯定和高度重视。</w:t>
      </w:r>
    </w:p>
    <w:p w:rsidR="00F17B16" w:rsidRPr="004B13EC" w:rsidRDefault="00F17B16">
      <w:pPr>
        <w:spacing w:before="7"/>
        <w:rPr>
          <w:rFonts w:ascii="宋体" w:eastAsiaTheme="minorEastAsia" w:hAnsi="宋体" w:cs="宋体"/>
          <w:sz w:val="20"/>
          <w:szCs w:val="20"/>
          <w:lang w:eastAsia="zh-CN"/>
        </w:rPr>
      </w:pPr>
    </w:p>
    <w:sectPr w:rsidR="00F17B16" w:rsidRPr="004B13EC" w:rsidSect="00766148">
      <w:pgSz w:w="11910" w:h="16840"/>
      <w:pgMar w:top="1580" w:right="1420" w:bottom="1820" w:left="1420" w:header="0" w:footer="16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935" w:rsidRDefault="00893935" w:rsidP="00F17B16">
      <w:r>
        <w:separator/>
      </w:r>
    </w:p>
  </w:endnote>
  <w:endnote w:type="continuationSeparator" w:id="0">
    <w:p w:rsidR="00893935" w:rsidRDefault="00893935" w:rsidP="00F17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935" w:rsidRDefault="00893935" w:rsidP="00F17B16">
      <w:r>
        <w:separator/>
      </w:r>
    </w:p>
  </w:footnote>
  <w:footnote w:type="continuationSeparator" w:id="0">
    <w:p w:rsidR="00893935" w:rsidRDefault="00893935" w:rsidP="00F17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F17B16"/>
    <w:rsid w:val="00011B08"/>
    <w:rsid w:val="00035B91"/>
    <w:rsid w:val="00046BD3"/>
    <w:rsid w:val="00054A4C"/>
    <w:rsid w:val="00094A26"/>
    <w:rsid w:val="001044CA"/>
    <w:rsid w:val="00120A30"/>
    <w:rsid w:val="00166929"/>
    <w:rsid w:val="0024363D"/>
    <w:rsid w:val="00276E9D"/>
    <w:rsid w:val="003031BA"/>
    <w:rsid w:val="0032092E"/>
    <w:rsid w:val="0034122B"/>
    <w:rsid w:val="003555E6"/>
    <w:rsid w:val="003A1DFE"/>
    <w:rsid w:val="00471087"/>
    <w:rsid w:val="004B13EC"/>
    <w:rsid w:val="005251E9"/>
    <w:rsid w:val="00554A1B"/>
    <w:rsid w:val="005B00BB"/>
    <w:rsid w:val="005B5A53"/>
    <w:rsid w:val="006738C8"/>
    <w:rsid w:val="006B5AEF"/>
    <w:rsid w:val="006E3AC1"/>
    <w:rsid w:val="007164AA"/>
    <w:rsid w:val="00723C0B"/>
    <w:rsid w:val="00723E51"/>
    <w:rsid w:val="00724C57"/>
    <w:rsid w:val="00746076"/>
    <w:rsid w:val="00766148"/>
    <w:rsid w:val="0087776C"/>
    <w:rsid w:val="00877924"/>
    <w:rsid w:val="00893935"/>
    <w:rsid w:val="008D738B"/>
    <w:rsid w:val="00927285"/>
    <w:rsid w:val="009A55BE"/>
    <w:rsid w:val="00A01590"/>
    <w:rsid w:val="00A31455"/>
    <w:rsid w:val="00A40457"/>
    <w:rsid w:val="00A55D31"/>
    <w:rsid w:val="00A77E06"/>
    <w:rsid w:val="00AC14B7"/>
    <w:rsid w:val="00B03347"/>
    <w:rsid w:val="00B14414"/>
    <w:rsid w:val="00B36BC6"/>
    <w:rsid w:val="00B83788"/>
    <w:rsid w:val="00B94333"/>
    <w:rsid w:val="00C30385"/>
    <w:rsid w:val="00C47B1D"/>
    <w:rsid w:val="00C72B5C"/>
    <w:rsid w:val="00C72D61"/>
    <w:rsid w:val="00CB0202"/>
    <w:rsid w:val="00CB7D2F"/>
    <w:rsid w:val="00CE5BD7"/>
    <w:rsid w:val="00D659D2"/>
    <w:rsid w:val="00E55CAC"/>
    <w:rsid w:val="00ED1F16"/>
    <w:rsid w:val="00EF11A6"/>
    <w:rsid w:val="00F17B16"/>
    <w:rsid w:val="00F460DF"/>
    <w:rsid w:val="00F8641B"/>
    <w:rsid w:val="04FF7A9E"/>
    <w:rsid w:val="0BA60FB9"/>
    <w:rsid w:val="0EF1320F"/>
    <w:rsid w:val="0F5143B5"/>
    <w:rsid w:val="0F634663"/>
    <w:rsid w:val="10562D30"/>
    <w:rsid w:val="10F657E7"/>
    <w:rsid w:val="12E20D7B"/>
    <w:rsid w:val="13914601"/>
    <w:rsid w:val="14830A8B"/>
    <w:rsid w:val="16FA2B0F"/>
    <w:rsid w:val="18D73A19"/>
    <w:rsid w:val="1A665F7D"/>
    <w:rsid w:val="1DA610C8"/>
    <w:rsid w:val="1FA44694"/>
    <w:rsid w:val="1FAB17BC"/>
    <w:rsid w:val="20684B49"/>
    <w:rsid w:val="22BD7B3E"/>
    <w:rsid w:val="26AE2E64"/>
    <w:rsid w:val="26D22F5C"/>
    <w:rsid w:val="273964CC"/>
    <w:rsid w:val="279F6FCE"/>
    <w:rsid w:val="2C640CFF"/>
    <w:rsid w:val="2F4A663E"/>
    <w:rsid w:val="30630159"/>
    <w:rsid w:val="32460FCF"/>
    <w:rsid w:val="34CD32C5"/>
    <w:rsid w:val="356D3534"/>
    <w:rsid w:val="36BD5C56"/>
    <w:rsid w:val="38DD4786"/>
    <w:rsid w:val="3BA06DD4"/>
    <w:rsid w:val="3E662EDA"/>
    <w:rsid w:val="3E860D5A"/>
    <w:rsid w:val="3F1F4422"/>
    <w:rsid w:val="4136542E"/>
    <w:rsid w:val="43E3507A"/>
    <w:rsid w:val="44903D95"/>
    <w:rsid w:val="45990326"/>
    <w:rsid w:val="45EC5023"/>
    <w:rsid w:val="481F4AD7"/>
    <w:rsid w:val="48BC27A6"/>
    <w:rsid w:val="4946270C"/>
    <w:rsid w:val="494F1DEA"/>
    <w:rsid w:val="4EE25A2C"/>
    <w:rsid w:val="4F9113EA"/>
    <w:rsid w:val="5A501222"/>
    <w:rsid w:val="5A7A4ACC"/>
    <w:rsid w:val="5BB26E65"/>
    <w:rsid w:val="61C21C88"/>
    <w:rsid w:val="640D47E8"/>
    <w:rsid w:val="64416FC2"/>
    <w:rsid w:val="64D56C80"/>
    <w:rsid w:val="676E0AE7"/>
    <w:rsid w:val="6C327DF0"/>
    <w:rsid w:val="6C367CD5"/>
    <w:rsid w:val="6D9F559A"/>
    <w:rsid w:val="71AB3B5C"/>
    <w:rsid w:val="73853E5B"/>
    <w:rsid w:val="73CD692A"/>
    <w:rsid w:val="75B1464A"/>
    <w:rsid w:val="775228F1"/>
    <w:rsid w:val="77F95540"/>
    <w:rsid w:val="79BE6B56"/>
    <w:rsid w:val="79CD3FF2"/>
    <w:rsid w:val="7DB6357E"/>
    <w:rsid w:val="7DF60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7B16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F17B16"/>
    <w:pPr>
      <w:ind w:left="1139"/>
      <w:outlineLvl w:val="0"/>
    </w:pPr>
    <w:rPr>
      <w:rFonts w:ascii="方正小标宋简体" w:eastAsia="方正小标宋简体" w:hAnsi="方正小标宋简体"/>
      <w:sz w:val="52"/>
      <w:szCs w:val="52"/>
    </w:rPr>
  </w:style>
  <w:style w:type="paragraph" w:styleId="2">
    <w:name w:val="heading 2"/>
    <w:basedOn w:val="a"/>
    <w:next w:val="a"/>
    <w:uiPriority w:val="1"/>
    <w:qFormat/>
    <w:rsid w:val="00F17B16"/>
    <w:pPr>
      <w:ind w:left="211"/>
      <w:outlineLvl w:val="1"/>
    </w:pPr>
    <w:rPr>
      <w:rFonts w:ascii="方正小标宋简体" w:eastAsia="方正小标宋简体" w:hAnsi="方正小标宋简体"/>
      <w:sz w:val="44"/>
      <w:szCs w:val="44"/>
    </w:rPr>
  </w:style>
  <w:style w:type="paragraph" w:styleId="3">
    <w:name w:val="heading 3"/>
    <w:basedOn w:val="a"/>
    <w:next w:val="a"/>
    <w:uiPriority w:val="1"/>
    <w:qFormat/>
    <w:rsid w:val="00F17B16"/>
    <w:pPr>
      <w:spacing w:before="34"/>
      <w:ind w:left="1478"/>
      <w:outlineLvl w:val="2"/>
    </w:pPr>
    <w:rPr>
      <w:rFonts w:ascii="Microsoft JhengHei" w:eastAsia="Microsoft JhengHei" w:hAnsi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F17B16"/>
    <w:pPr>
      <w:ind w:left="111"/>
    </w:pPr>
    <w:rPr>
      <w:rFonts w:ascii="宋体" w:eastAsia="宋体" w:hAnsi="宋体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F17B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F17B16"/>
  </w:style>
  <w:style w:type="paragraph" w:customStyle="1" w:styleId="TableParagraph">
    <w:name w:val="Table Paragraph"/>
    <w:basedOn w:val="a"/>
    <w:uiPriority w:val="1"/>
    <w:qFormat/>
    <w:rsid w:val="00F17B16"/>
  </w:style>
  <w:style w:type="paragraph" w:styleId="a5">
    <w:name w:val="header"/>
    <w:basedOn w:val="a"/>
    <w:link w:val="Char"/>
    <w:rsid w:val="00CB7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B7D2F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6">
    <w:name w:val="footer"/>
    <w:basedOn w:val="a"/>
    <w:link w:val="Char0"/>
    <w:rsid w:val="00CB7D2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B7D2F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Normal (Web)"/>
    <w:basedOn w:val="a"/>
    <w:rsid w:val="00746076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table" w:styleId="a8">
    <w:name w:val="Table Grid"/>
    <w:basedOn w:val="a1"/>
    <w:rsid w:val="00471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57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238</Words>
  <Characters>1360</Characters>
  <Application>Microsoft Office Word</Application>
  <DocSecurity>0</DocSecurity>
  <Lines>11</Lines>
  <Paragraphs>3</Paragraphs>
  <ScaleCrop>false</ScaleCrop>
  <Company>微软中国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山东省教育厅办公室</dc:title>
  <dc:creator>文印2(文印室)</dc:creator>
  <cp:lastModifiedBy>微软用户</cp:lastModifiedBy>
  <cp:revision>10</cp:revision>
  <cp:lastPrinted>2019-07-15T09:29:00Z</cp:lastPrinted>
  <dcterms:created xsi:type="dcterms:W3CDTF">2019-07-15T09:39:00Z</dcterms:created>
  <dcterms:modified xsi:type="dcterms:W3CDTF">2019-07-17T07:16:00Z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LastSaved">
    <vt:filetime>2019-07-08T00:00:00Z</vt:filetime>
  </property>
  <property fmtid="{D5CDD505-2E9C-101B-9397-08002B2CF9AE}" pid="4" name="KSOProductBuildVer">
    <vt:lpwstr>2052-11.1.0.8808</vt:lpwstr>
  </property>
</Properties>
</file>