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山东省优秀教师推荐对象</w:t>
      </w:r>
    </w:p>
    <w:p>
      <w:pPr>
        <w:spacing w:line="360" w:lineRule="auto"/>
        <w:ind w:firstLine="720" w:firstLineChars="200"/>
        <w:jc w:val="center"/>
        <w:rPr>
          <w:rFonts w:hint="eastAsia" w:ascii="方正小标宋简体" w:hAnsi="方正小标宋简体" w:eastAsia="方正小标宋简体" w:cs="方正小标宋简体"/>
          <w:sz w:val="36"/>
          <w:szCs w:val="36"/>
          <w:lang w:eastAsia="zh-CN"/>
        </w:rPr>
      </w:pPr>
    </w:p>
    <w:p>
      <w:pPr>
        <w:spacing w:line="360" w:lineRule="auto"/>
        <w:ind w:firstLine="720" w:firstLineChars="200"/>
        <w:jc w:val="center"/>
        <w:rPr>
          <w:rFonts w:hint="eastAsia" w:ascii="宋体" w:hAnsi="宋体" w:eastAsia="宋体" w:cs="宋体"/>
          <w:sz w:val="32"/>
          <w:szCs w:val="32"/>
          <w:lang w:eastAsia="zh-CN"/>
        </w:rPr>
      </w:pPr>
      <w:r>
        <w:rPr>
          <w:rFonts w:hint="eastAsia" w:ascii="方正小标宋简体" w:hAnsi="方正小标宋简体" w:eastAsia="方正小标宋简体" w:cs="方正小标宋简体"/>
          <w:sz w:val="36"/>
          <w:szCs w:val="36"/>
          <w:lang w:eastAsia="zh-CN"/>
        </w:rPr>
        <w:t>济南大学王守仁主要先进事迹材料</w:t>
      </w:r>
    </w:p>
    <w:p>
      <w:pPr>
        <w:spacing w:line="360" w:lineRule="auto"/>
        <w:ind w:firstLine="640" w:firstLineChars="200"/>
        <w:rPr>
          <w:rFonts w:hint="eastAsia" w:ascii="宋体" w:hAnsi="宋体" w:eastAsia="宋体" w:cs="宋体"/>
          <w:sz w:val="32"/>
          <w:szCs w:val="32"/>
        </w:rPr>
      </w:pPr>
      <w:bookmarkStart w:id="0" w:name="_GoBack"/>
      <w:bookmarkEnd w:id="0"/>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王守仁，中共党员，博士学位，教授，现任济南大学博士生导师，山东大学博士生合作导师，泰山学者特聘专家，国务院政府特殊津贴专家。</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守仁教授是山东省机械构件减摩抗磨控制工程技术研究中心主任，山东省高校机械装备设计与仿真重点实验主任，泰山学者特聘专家，山东省智库高端人才岗位专家，山东省高校机械学科(实验室)首席专家(第一批)，享受国务院特殊津贴专家，山东省表面工程协会副会长，济南大学摩擦学研究所所长等。作为摩擦学研究所所长，他组建摩擦学团队，在摩擦、润滑及摩擦磨损及其调控领域开展了大量研究工作，主要研究成果获得山东省科技进步奖一等奖1项，山东省科技进步奖二等奖3项，山东省技术发明奖二等奖1项，山东省科技进步奖三等奖5项，中国机械行业科学技术奖二等奖1项、三等奖1项，中国专利奖优秀奖1项，中国金桥奖优秀奖1项，山东省专利奖二等奖2项，山东省金桥奖一等奖1项，山东机械工业科学技术奖一等奖2项。</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王守仁教授始终以责任和奉献为使命，用认真严谨的态度、满腔的工作热情和对科研的执著信念，诠释着人民教师和科研工作者的真谛。</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守仁教授刻苦专研，谋求创新，率领团队主要致力于抛喷丸清理强化、构件减磨耐磨的理论基础及工程应用研究，为国家节能减耗和重要工程安全做出了积极贡献。基于这些卓越的研究成果，他发表了SCI/EI文章100余篇，被SCI/EI收录80余篇；获专利授权80余项，其中发明专利授权60多项，出版专著及教材6部。近五年来，承担国家自然科学基金项目3项，承担其他国家项目2项；承担山东省自主创新重大专项1项，山东省成果转化专项2项，山东省科技攻关计划项目3项，山东省重点研发计划3项，山东省自然科学基金项目3项。纵观他的奋斗经历，在学术研究上，王守仁教授静以修身、潜心学问，对科研工作孜孜以求并富有激情，奋斗与创新成为他不断前进的主题词。</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守仁教授数十年如一日地践行着对这份工作的坚定信念，如今也已桃李满天下，所培育研究生总人数30余人次，指导的本科生毕业论文，多次获得校级优秀毕业论文；指导的本科生参加设计大学生创新大赛获省级奖励7次；指导的研究生获得山东省优秀论文和专业研究生创新成果奖1次，指导的研究生参加第十六届“挑战杯”山东省大学生课外学术科技作品竞赛获特等奖1次。这些突出的成绩都是王守仁教授注重本科生与研究生培养工作的结果。他长期担任本科生机械工程材料、硕士研究生工程摩擦学技术与应用等课程的授课，鼓励学生在学习与科研中要积极与同学和老师沟通，要主动向老师汇报工作进展，获山东省优秀研究生指导教师荣誉称号。王守仁教授在教育领域尽心尽力，将学生的每一次提高作为自己的基本追求，强调立德树人与因材施教的先进教育理念。当走出实验室与教室，在平日的生活中他也同样给予学生无微不至的关怀，平易近人，受到学生们尊重与爱戴。在课外，常挂在王守仁教授嘴边的一句话是：“知行合一”。他反复强调做学问一定要把理论与实践相结合，这样才能大有收获，否则得到的只是一堆毫无价值的死知识。因此，他一直致力于推动学校和企业的密切合作，积极实现成果转移转化，与企业共同搭建研究生培养基地，获得全国研究生培养基地称号。</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他，</w:t>
      </w:r>
      <w:r>
        <w:rPr>
          <w:rFonts w:hint="eastAsia" w:ascii="仿宋_GB2312" w:hAnsi="仿宋_GB2312" w:eastAsia="仿宋_GB2312" w:cs="仿宋_GB2312"/>
          <w:sz w:val="32"/>
          <w:szCs w:val="32"/>
          <w:lang w:eastAsia="zh-CN"/>
        </w:rPr>
        <w:t>秉承</w:t>
      </w:r>
      <w:r>
        <w:rPr>
          <w:rFonts w:hint="eastAsia" w:ascii="仿宋_GB2312" w:hAnsi="仿宋_GB2312" w:eastAsia="仿宋_GB2312" w:cs="仿宋_GB2312"/>
          <w:sz w:val="32"/>
          <w:szCs w:val="32"/>
        </w:rPr>
        <w:t>济南大学“勤奋 严谨 团结 创新”的校</w:t>
      </w:r>
      <w:r>
        <w:rPr>
          <w:rFonts w:hint="eastAsia" w:ascii="仿宋_GB2312" w:hAnsi="仿宋_GB2312" w:eastAsia="仿宋_GB2312" w:cs="仿宋_GB2312"/>
          <w:sz w:val="32"/>
          <w:szCs w:val="32"/>
          <w:lang w:eastAsia="zh-CN"/>
        </w:rPr>
        <w:t>风</w:t>
      </w:r>
      <w:r>
        <w:rPr>
          <w:rFonts w:hint="eastAsia" w:ascii="仿宋_GB2312" w:hAnsi="仿宋_GB2312" w:eastAsia="仿宋_GB2312" w:cs="仿宋_GB2312"/>
          <w:sz w:val="32"/>
          <w:szCs w:val="32"/>
        </w:rPr>
        <w:t>，为师为范，专心研究。他，坚持“知行合一”，将摩擦学理论与生产实际情况相结合，一心为社会创造价值。作为机械学院的教授，他坚持校企合作，增进交流，共创双赢。为人师者，倾力相助，王守仁教授尽心诠释身为老师的奉献精神，他用自己的切实行动树立起先进与典型的标杆。</w:t>
      </w:r>
    </w:p>
    <w:sectPr>
      <w:footerReference r:id="rId3" w:type="default"/>
      <w:pgSz w:w="11906" w:h="16838"/>
      <w:pgMar w:top="1440" w:right="1633" w:bottom="1440" w:left="163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F0E"/>
    <w:rsid w:val="00003F0E"/>
    <w:rsid w:val="000548BB"/>
    <w:rsid w:val="00510B00"/>
    <w:rsid w:val="007B66D0"/>
    <w:rsid w:val="009E28BF"/>
    <w:rsid w:val="00A60BFC"/>
    <w:rsid w:val="00B175D1"/>
    <w:rsid w:val="00D42766"/>
    <w:rsid w:val="1FDD7E82"/>
    <w:rsid w:val="223A48D6"/>
    <w:rsid w:val="23ED211D"/>
    <w:rsid w:val="26D85811"/>
    <w:rsid w:val="2A8C74B8"/>
    <w:rsid w:val="36D76EE5"/>
    <w:rsid w:val="3B872106"/>
    <w:rsid w:val="3E2362DF"/>
    <w:rsid w:val="3E6F6EF2"/>
    <w:rsid w:val="40ED7B49"/>
    <w:rsid w:val="493679B6"/>
    <w:rsid w:val="4AC772FE"/>
    <w:rsid w:val="50934564"/>
    <w:rsid w:val="57693B92"/>
    <w:rsid w:val="5E2E2DD1"/>
    <w:rsid w:val="62055EDC"/>
    <w:rsid w:val="661D0CDD"/>
    <w:rsid w:val="6A496EAD"/>
    <w:rsid w:val="6EA9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217</Words>
  <Characters>1238</Characters>
  <Lines>10</Lines>
  <Paragraphs>2</Paragraphs>
  <TotalTime>16</TotalTime>
  <ScaleCrop>false</ScaleCrop>
  <LinksUpToDate>false</LinksUpToDate>
  <CharactersWithSpaces>1453</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2019-07-10T12:12:00Z</dcterms:created>
  <dc:creator>wushuxu</dc:creator>
  <cp:lastModifiedBy>春华秋实1381110255</cp:lastModifiedBy>
  <dcterms:modified xsi:type="dcterms:W3CDTF">2019-07-18T02:10:52Z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