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570" w:lineRule="atLeast"/>
        <w:jc w:val="center"/>
        <w:outlineLvl w:val="0"/>
        <w:rPr>
          <w:rFonts w:ascii="黑体" w:hAnsi="黑体" w:eastAsia="黑体" w:cs="Arial"/>
          <w:b/>
          <w:bCs/>
          <w:color w:val="191919"/>
          <w:kern w:val="36"/>
          <w:sz w:val="44"/>
          <w:szCs w:val="44"/>
        </w:rPr>
      </w:pPr>
      <w:r>
        <w:rPr>
          <w:rFonts w:ascii="黑体" w:hAnsi="黑体" w:eastAsia="黑体" w:cs="Arial"/>
          <w:b/>
          <w:bCs/>
          <w:color w:val="191919"/>
          <w:kern w:val="36"/>
          <w:sz w:val="44"/>
          <w:szCs w:val="44"/>
        </w:rPr>
        <w:t>以爱为本 砥砺前行</w:t>
      </w:r>
    </w:p>
    <w:p>
      <w:pPr>
        <w:spacing w:after="0" w:line="360" w:lineRule="auto"/>
        <w:ind w:firstLine="720" w:firstLineChars="200"/>
        <w:jc w:val="right"/>
        <w:rPr>
          <w:rFonts w:asciiTheme="minorEastAsia" w:hAnsiTheme="minorEastAsia" w:eastAsiaTheme="minorEastAsia"/>
          <w:sz w:val="36"/>
          <w:szCs w:val="36"/>
        </w:rPr>
      </w:pPr>
      <w:r>
        <w:rPr>
          <w:rFonts w:hint="eastAsia" w:asciiTheme="minorEastAsia" w:hAnsiTheme="minorEastAsia" w:eastAsiaTheme="minorEastAsia"/>
          <w:sz w:val="36"/>
          <w:szCs w:val="36"/>
        </w:rPr>
        <w:t>——主要先进事迹材料</w:t>
      </w:r>
    </w:p>
    <w:p>
      <w:pPr>
        <w:spacing w:after="0"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刘艳，女，出生于1987年10月，本科学历，毕业于河南大学学前教育专业，菏泽市教学能手，菏泽市骨干教师，单县优秀教师，单县经济开发区优秀教育工作者。自参加工作以来连续9年担任小、中、大各年龄段的班主任工作，现任单县创新路幼儿园中班班主任兼中班教研组组长及幼儿园保教主任。</w:t>
      </w:r>
    </w:p>
    <w:p>
      <w:pPr>
        <w:spacing w:after="0" w:line="360" w:lineRule="auto"/>
        <w:rPr>
          <w:rFonts w:asciiTheme="minorEastAsia" w:hAnsiTheme="minorEastAsia" w:eastAsiaTheme="minorEastAsia"/>
          <w:b/>
          <w:sz w:val="28"/>
          <w:szCs w:val="28"/>
        </w:rPr>
      </w:pPr>
      <w:r>
        <w:rPr>
          <w:rFonts w:hint="eastAsia" w:asciiTheme="minorEastAsia" w:hAnsiTheme="minorEastAsia" w:eastAsiaTheme="minorEastAsia"/>
          <w:b/>
          <w:sz w:val="28"/>
          <w:szCs w:val="28"/>
        </w:rPr>
        <w:t>一、求真务实，廉洁自律</w:t>
      </w:r>
    </w:p>
    <w:p>
      <w:pPr>
        <w:spacing w:after="0"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作为一名中国共产党预备党员，她始终坚持政治理论学习，重视理论联系实际，紧跟时代步伐，与时俱进，在思想与行动上努力发挥共产党员的先锋模范作用。在工作中，她以身作则、实事求是，忠于职守，爱岗敬业</w:t>
      </w: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rPr>
        <w:t>在思想、言论、行为等方面用心为师幼起好表率作用。</w:t>
      </w:r>
    </w:p>
    <w:p>
      <w:pPr>
        <w:spacing w:after="0" w:line="360" w:lineRule="auto"/>
        <w:rPr>
          <w:rFonts w:asciiTheme="minorEastAsia" w:hAnsiTheme="minorEastAsia" w:eastAsiaTheme="minorEastAsia"/>
          <w:b/>
          <w:sz w:val="28"/>
          <w:szCs w:val="28"/>
        </w:rPr>
      </w:pPr>
      <w:r>
        <w:rPr>
          <w:rFonts w:hint="eastAsia" w:asciiTheme="minorEastAsia" w:hAnsiTheme="minorEastAsia" w:eastAsiaTheme="minorEastAsia"/>
          <w:b/>
          <w:sz w:val="28"/>
          <w:szCs w:val="28"/>
        </w:rPr>
        <w:t>二、以爱为魂，浸润童心</w:t>
      </w:r>
    </w:p>
    <w:p>
      <w:pPr>
        <w:spacing w:after="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自2009年进入幼教行业，率性、阳光的她凭着自己对幼教事业的一腔热血，把自我的青春、职业理想和抱负全部倾注在她所热爱的事业上。她用快乐和智慧感染着每一个孩子，在她循循善诱的教导下，孩子们犹如沃土上的花儿茁壮成长，竞相绽放，强烈的责任心、爱心、耐心和细心使她成为了孩子们最亲密的伙伴，最大的 "孩子王"。</w:t>
      </w:r>
    </w:p>
    <w:p>
      <w:pPr>
        <w:spacing w:after="0" w:line="360" w:lineRule="auto"/>
        <w:rPr>
          <w:rFonts w:asciiTheme="minorEastAsia" w:hAnsiTheme="minorEastAsia" w:eastAsiaTheme="minorEastAsia"/>
          <w:b/>
          <w:sz w:val="28"/>
          <w:szCs w:val="28"/>
        </w:rPr>
      </w:pPr>
      <w:r>
        <w:rPr>
          <w:rFonts w:hint="eastAsia" w:asciiTheme="minorEastAsia" w:hAnsiTheme="minorEastAsia" w:eastAsiaTheme="minorEastAsia"/>
          <w:b/>
          <w:sz w:val="28"/>
          <w:szCs w:val="28"/>
        </w:rPr>
        <w:t>三、以学为乐，潜心求知</w:t>
      </w:r>
    </w:p>
    <w:p>
      <w:pPr>
        <w:spacing w:after="0" w:line="360" w:lineRule="auto"/>
        <w:ind w:firstLine="555"/>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1.积极学习，不断反思</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她在专业技能上严格要求自己，认真钻研幼教知识，</w:t>
      </w:r>
      <w:r>
        <w:rPr>
          <w:rFonts w:hint="eastAsia" w:asciiTheme="minorEastAsia" w:hAnsiTheme="minorEastAsia" w:eastAsiaTheme="minorEastAsia"/>
          <w:sz w:val="28"/>
          <w:szCs w:val="28"/>
          <w:lang w:eastAsia="zh-CN"/>
        </w:rPr>
        <w:t>积极参加培训，</w:t>
      </w:r>
      <w:r>
        <w:rPr>
          <w:rFonts w:hint="eastAsia" w:asciiTheme="minorEastAsia" w:hAnsiTheme="minorEastAsia" w:eastAsiaTheme="minorEastAsia"/>
          <w:sz w:val="28"/>
          <w:szCs w:val="28"/>
        </w:rPr>
        <w:t>学习幼教新理念，几年下来积累了较强的理论水平与专业技能。</w:t>
      </w:r>
    </w:p>
    <w:p>
      <w:pPr>
        <w:spacing w:after="0" w:line="360" w:lineRule="auto"/>
        <w:ind w:firstLine="555"/>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2014年“山东省中小学万名骨干教师培训工程”骨干教师培训班；2017年“荷声计划”单县师资培训班；</w:t>
      </w:r>
    </w:p>
    <w:p>
      <w:pPr>
        <w:spacing w:after="0" w:line="360" w:lineRule="auto"/>
        <w:ind w:firstLine="555"/>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2018年全县中小学美术教师培训班；</w:t>
      </w:r>
    </w:p>
    <w:p>
      <w:pPr>
        <w:spacing w:after="0" w:line="360" w:lineRule="auto"/>
        <w:ind w:firstLine="555"/>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2018年山东省幼儿园园长素质提高培训班；</w:t>
      </w:r>
    </w:p>
    <w:p>
      <w:pPr>
        <w:spacing w:after="0"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2019年菏泽学前教育管理干部南京师范大学培训班。</w:t>
      </w:r>
    </w:p>
    <w:p>
      <w:pPr>
        <w:spacing w:after="0" w:line="360" w:lineRule="auto"/>
        <w:ind w:firstLine="555"/>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2.教学改革，不断钻研</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在教育教学工作中，不断尝试探索新的教育教学方法，她承担的公开课多次获奖。</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2012年她执教的活动先后获得了菏泽市优质课一等奖，山东省优质课三等奖。</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2015年全国教师教学设计创意大赛中获得了二等奖。</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2017年“国培计划”提交的录像课，被选入北京大学国培资源库。同年在“一师一优课”活动中，提交活动案例被评为市一等奖。</w:t>
      </w:r>
    </w:p>
    <w:p>
      <w:pPr>
        <w:spacing w:after="0" w:line="360" w:lineRule="auto"/>
        <w:ind w:firstLine="555"/>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3.不断实践，提高理论</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从2013年来到单县孙溜镇，便扎根农村幼儿园，关注农村孩子的健康教育，几年来她查资料，做调查，在一线不断实践。</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2018年撰写论文《农村幼儿园健康教育现状及对策》荣获全国优秀教育教学论文评选大赛一等奖，并在《教育科学》杂志发表。</w:t>
      </w:r>
    </w:p>
    <w:p>
      <w:pPr>
        <w:spacing w:after="0" w:line="360" w:lineRule="auto"/>
        <w:rPr>
          <w:rFonts w:asciiTheme="minorEastAsia" w:hAnsiTheme="minorEastAsia" w:eastAsiaTheme="minorEastAsia"/>
          <w:b/>
          <w:sz w:val="28"/>
          <w:szCs w:val="28"/>
        </w:rPr>
      </w:pPr>
      <w:r>
        <w:rPr>
          <w:rFonts w:hint="eastAsia" w:asciiTheme="minorEastAsia" w:hAnsiTheme="minorEastAsia" w:eastAsiaTheme="minorEastAsia"/>
          <w:b/>
          <w:sz w:val="28"/>
          <w:szCs w:val="28"/>
        </w:rPr>
        <w:t>四、脚踏实地、砥砺前行</w:t>
      </w:r>
    </w:p>
    <w:p>
      <w:pPr>
        <w:pStyle w:val="6"/>
        <w:shd w:val="clear" w:color="auto" w:fill="FFFFFF"/>
        <w:spacing w:before="0" w:beforeAutospacing="0" w:after="0" w:afterAutospacing="0" w:line="360" w:lineRule="auto"/>
        <w:ind w:firstLine="560" w:firstLineChars="200"/>
        <w:jc w:val="both"/>
        <w:rPr>
          <w:rFonts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rPr>
        <w:t>作为保教主任，</w:t>
      </w:r>
      <w:r>
        <w:rPr>
          <w:rFonts w:cs="Arial" w:asciiTheme="minorEastAsia" w:hAnsiTheme="minorEastAsia" w:eastAsiaTheme="minorEastAsia"/>
          <w:color w:val="191919"/>
          <w:sz w:val="28"/>
          <w:szCs w:val="28"/>
        </w:rPr>
        <w:t>始终将孩子的成长，老师的发展放在首位，努力成为老师们的</w:t>
      </w:r>
      <w:r>
        <w:rPr>
          <w:rFonts w:hint="eastAsia" w:cs="Arial" w:asciiTheme="minorEastAsia" w:hAnsiTheme="minorEastAsia" w:eastAsiaTheme="minorEastAsia"/>
          <w:color w:val="191919"/>
          <w:sz w:val="28"/>
          <w:szCs w:val="28"/>
        </w:rPr>
        <w:t>学科带头</w:t>
      </w:r>
      <w:r>
        <w:rPr>
          <w:rFonts w:cs="Arial" w:asciiTheme="minorEastAsia" w:hAnsiTheme="minorEastAsia" w:eastAsiaTheme="minorEastAsia"/>
          <w:color w:val="191919"/>
          <w:sz w:val="28"/>
          <w:szCs w:val="28"/>
        </w:rPr>
        <w:t>人，在实践中不断摸索前行。</w:t>
      </w:r>
    </w:p>
    <w:p>
      <w:pPr>
        <w:pStyle w:val="6"/>
        <w:shd w:val="clear" w:color="auto" w:fill="FFFFFF"/>
        <w:spacing w:before="0" w:beforeAutospacing="0" w:after="0" w:afterAutospacing="0" w:line="360" w:lineRule="auto"/>
        <w:rPr>
          <w:rFonts w:cs="Arial" w:asciiTheme="minorEastAsia" w:hAnsiTheme="minorEastAsia" w:eastAsiaTheme="minorEastAsia"/>
          <w:color w:val="191919"/>
          <w:sz w:val="28"/>
          <w:szCs w:val="28"/>
        </w:rPr>
      </w:pPr>
      <w:r>
        <w:rPr>
          <w:rStyle w:val="9"/>
          <w:rFonts w:hint="eastAsia" w:cs="Arial" w:asciiTheme="minorEastAsia" w:hAnsiTheme="minorEastAsia" w:eastAsiaTheme="minorEastAsia"/>
          <w:color w:val="191919"/>
          <w:sz w:val="28"/>
          <w:szCs w:val="28"/>
        </w:rPr>
        <w:t>1.</w:t>
      </w:r>
      <w:r>
        <w:rPr>
          <w:rStyle w:val="9"/>
          <w:rFonts w:ascii="Arial" w:hAnsi="Arial" w:cs="Arial"/>
          <w:color w:val="191919"/>
        </w:rPr>
        <w:t xml:space="preserve"> </w:t>
      </w:r>
      <w:r>
        <w:rPr>
          <w:rStyle w:val="9"/>
          <w:rFonts w:hint="eastAsia" w:cs="Arial" w:asciiTheme="minorEastAsia" w:hAnsiTheme="minorEastAsia" w:eastAsiaTheme="minorEastAsia"/>
          <w:color w:val="191919"/>
          <w:sz w:val="28"/>
          <w:szCs w:val="28"/>
        </w:rPr>
        <w:t>定位</w:t>
      </w:r>
      <w:r>
        <w:rPr>
          <w:rStyle w:val="9"/>
          <w:rFonts w:cs="Arial" w:asciiTheme="minorEastAsia" w:hAnsiTheme="minorEastAsia" w:eastAsiaTheme="minorEastAsia"/>
          <w:color w:val="191919"/>
          <w:sz w:val="28"/>
          <w:szCs w:val="28"/>
        </w:rPr>
        <w:t>特色活动，创品质园所</w:t>
      </w:r>
    </w:p>
    <w:p>
      <w:pPr>
        <w:pStyle w:val="6"/>
        <w:shd w:val="clear" w:color="auto" w:fill="FFFFFF"/>
        <w:spacing w:before="0" w:beforeAutospacing="0" w:after="0" w:afterAutospacing="0" w:line="360" w:lineRule="auto"/>
        <w:ind w:firstLine="560" w:firstLineChars="200"/>
        <w:rPr>
          <w:rFonts w:hint="eastAsia" w:cs="Arial" w:asciiTheme="minorEastAsia" w:hAnsiTheme="minorEastAsia" w:eastAsiaTheme="minorEastAsia"/>
          <w:color w:val="191919"/>
          <w:sz w:val="28"/>
          <w:szCs w:val="28"/>
          <w:lang w:eastAsia="zh-CN"/>
        </w:rPr>
      </w:pPr>
      <w:r>
        <w:rPr>
          <w:rFonts w:cs="Arial" w:asciiTheme="minorEastAsia" w:hAnsiTheme="minorEastAsia" w:eastAsiaTheme="minorEastAsia"/>
          <w:color w:val="191919"/>
          <w:sz w:val="28"/>
          <w:szCs w:val="28"/>
        </w:rPr>
        <w:t>结合幼儿园实际情况，</w:t>
      </w:r>
      <w:r>
        <w:rPr>
          <w:rFonts w:hint="eastAsia" w:cs="Arial" w:asciiTheme="minorEastAsia" w:hAnsiTheme="minorEastAsia" w:eastAsiaTheme="minorEastAsia"/>
          <w:color w:val="191919"/>
          <w:sz w:val="28"/>
          <w:szCs w:val="28"/>
        </w:rPr>
        <w:t>带领老师们开展传统游戏的创新玩法</w:t>
      </w:r>
      <w:bookmarkStart w:id="0" w:name="_GoBack"/>
      <w:bookmarkEnd w:id="0"/>
      <w:r>
        <w:rPr>
          <w:rFonts w:hint="eastAsia" w:cs="Arial" w:asciiTheme="minorEastAsia" w:hAnsiTheme="minorEastAsia" w:eastAsiaTheme="minorEastAsia"/>
          <w:color w:val="191919"/>
          <w:sz w:val="28"/>
          <w:szCs w:val="28"/>
          <w:lang w:eastAsia="zh-CN"/>
        </w:rPr>
        <w:t>。</w:t>
      </w:r>
    </w:p>
    <w:p>
      <w:pPr>
        <w:pStyle w:val="6"/>
        <w:shd w:val="clear" w:color="auto" w:fill="FFFFFF"/>
        <w:spacing w:before="0" w:beforeAutospacing="0" w:after="0" w:afterAutospacing="0" w:line="360" w:lineRule="auto"/>
        <w:ind w:firstLine="560" w:firstLineChars="200"/>
        <w:rPr>
          <w:rFonts w:cs="Arial" w:asciiTheme="minorEastAsia" w:hAnsiTheme="minorEastAsia" w:eastAsiaTheme="minorEastAsia"/>
          <w:color w:val="191919"/>
          <w:sz w:val="28"/>
          <w:szCs w:val="28"/>
        </w:rPr>
      </w:pPr>
      <w:r>
        <w:rPr>
          <w:rFonts w:cs="Arial" w:asciiTheme="minorEastAsia" w:hAnsiTheme="minorEastAsia" w:eastAsiaTheme="minorEastAsia"/>
          <w:color w:val="191919"/>
          <w:sz w:val="28"/>
          <w:szCs w:val="28"/>
        </w:rPr>
        <w:t>2018年</w:t>
      </w:r>
      <w:r>
        <w:rPr>
          <w:rFonts w:hint="eastAsia" w:cs="Arial" w:asciiTheme="minorEastAsia" w:hAnsiTheme="minorEastAsia" w:eastAsiaTheme="minorEastAsia"/>
          <w:color w:val="191919"/>
          <w:sz w:val="28"/>
          <w:szCs w:val="28"/>
        </w:rPr>
        <w:t>9</w:t>
      </w:r>
      <w:r>
        <w:rPr>
          <w:rFonts w:cs="Arial" w:asciiTheme="minorEastAsia" w:hAnsiTheme="minorEastAsia" w:eastAsiaTheme="minorEastAsia"/>
          <w:color w:val="191919"/>
          <w:sz w:val="28"/>
          <w:szCs w:val="28"/>
        </w:rPr>
        <w:t>月</w:t>
      </w:r>
      <w:r>
        <w:rPr>
          <w:rFonts w:hint="eastAsia" w:cs="Arial" w:asciiTheme="minorEastAsia" w:hAnsiTheme="minorEastAsia" w:eastAsiaTheme="minorEastAsia"/>
          <w:color w:val="191919"/>
          <w:sz w:val="28"/>
          <w:szCs w:val="28"/>
        </w:rPr>
        <w:t>单县传统游戏设计大赛中获得了一等奖，带领幼儿园共推出3名一等奖，2名二等奖，</w:t>
      </w:r>
      <w:r>
        <w:rPr>
          <w:rFonts w:cs="Arial" w:asciiTheme="minorEastAsia" w:hAnsiTheme="minorEastAsia" w:eastAsiaTheme="minorEastAsia"/>
          <w:color w:val="191919"/>
          <w:sz w:val="28"/>
          <w:szCs w:val="28"/>
        </w:rPr>
        <w:t>引领教师向研究型教师积极迈进。</w:t>
      </w:r>
    </w:p>
    <w:p>
      <w:pPr>
        <w:pStyle w:val="6"/>
        <w:shd w:val="clear" w:color="auto" w:fill="FFFFFF"/>
        <w:spacing w:before="0" w:beforeAutospacing="0" w:after="0" w:afterAutospacing="0" w:line="360" w:lineRule="auto"/>
        <w:rPr>
          <w:rFonts w:ascii="Arial" w:hAnsi="Arial" w:cs="Arial"/>
          <w:color w:val="191919"/>
        </w:rPr>
      </w:pPr>
      <w:r>
        <w:rPr>
          <w:rFonts w:hint="eastAsia" w:cs="Arial" w:asciiTheme="minorEastAsia" w:hAnsiTheme="minorEastAsia" w:eastAsiaTheme="minorEastAsia"/>
          <w:color w:val="191919"/>
          <w:sz w:val="28"/>
          <w:szCs w:val="28"/>
          <w:lang w:val="en-US" w:eastAsia="zh-CN"/>
        </w:rPr>
        <w:t>2</w:t>
      </w:r>
      <w:r>
        <w:rPr>
          <w:rFonts w:hint="eastAsia" w:cs="Arial" w:asciiTheme="minorEastAsia" w:hAnsiTheme="minorEastAsia" w:eastAsiaTheme="minorEastAsia"/>
          <w:color w:val="191919"/>
          <w:sz w:val="28"/>
          <w:szCs w:val="28"/>
        </w:rPr>
        <w:t>.</w:t>
      </w:r>
      <w:r>
        <w:rPr>
          <w:rStyle w:val="9"/>
          <w:rFonts w:ascii="Arial" w:hAnsi="Arial" w:cs="Arial"/>
          <w:color w:val="191919"/>
          <w:sz w:val="28"/>
          <w:szCs w:val="28"/>
        </w:rPr>
        <w:t xml:space="preserve"> 做好</w:t>
      </w:r>
      <w:r>
        <w:rPr>
          <w:rStyle w:val="9"/>
          <w:rFonts w:hint="eastAsia" w:ascii="Arial" w:hAnsi="Arial" w:cs="Arial"/>
          <w:color w:val="191919"/>
          <w:sz w:val="28"/>
          <w:szCs w:val="28"/>
        </w:rPr>
        <w:t>教研培训</w:t>
      </w:r>
      <w:r>
        <w:rPr>
          <w:rStyle w:val="9"/>
          <w:rFonts w:ascii="Arial" w:hAnsi="Arial" w:cs="Arial"/>
          <w:color w:val="191919"/>
          <w:sz w:val="28"/>
          <w:szCs w:val="28"/>
        </w:rPr>
        <w:t>工作，提升教学质量</w:t>
      </w:r>
    </w:p>
    <w:p>
      <w:pPr>
        <w:pStyle w:val="6"/>
        <w:shd w:val="clear" w:color="auto" w:fill="FFFFFF"/>
        <w:spacing w:before="0" w:beforeAutospacing="0" w:after="0" w:afterAutospacing="0" w:line="360" w:lineRule="auto"/>
        <w:ind w:firstLine="560" w:firstLineChars="200"/>
        <w:jc w:val="both"/>
        <w:rPr>
          <w:rFonts w:cs="Arial" w:asciiTheme="minorEastAsia" w:hAnsiTheme="minorEastAsia" w:eastAsiaTheme="minorEastAsia"/>
          <w:color w:val="191919"/>
          <w:sz w:val="28"/>
          <w:szCs w:val="28"/>
        </w:rPr>
      </w:pPr>
      <w:r>
        <w:rPr>
          <w:rFonts w:hint="eastAsia" w:cs="Arial" w:asciiTheme="minorEastAsia" w:hAnsiTheme="minorEastAsia" w:eastAsiaTheme="minorEastAsia"/>
          <w:color w:val="191919"/>
          <w:sz w:val="28"/>
          <w:szCs w:val="28"/>
          <w:lang w:eastAsia="zh-CN"/>
        </w:rPr>
        <w:t>她</w:t>
      </w:r>
      <w:r>
        <w:rPr>
          <w:rFonts w:cs="Arial" w:asciiTheme="minorEastAsia" w:hAnsiTheme="minorEastAsia" w:eastAsiaTheme="minorEastAsia"/>
          <w:color w:val="191919"/>
          <w:sz w:val="28"/>
          <w:szCs w:val="28"/>
        </w:rPr>
        <w:t>带领</w:t>
      </w:r>
      <w:r>
        <w:rPr>
          <w:rFonts w:hint="eastAsia" w:cs="Arial" w:asciiTheme="minorEastAsia" w:hAnsiTheme="minorEastAsia" w:eastAsiaTheme="minorEastAsia"/>
          <w:color w:val="191919"/>
          <w:sz w:val="28"/>
          <w:szCs w:val="28"/>
        </w:rPr>
        <w:t>学区内所有老师</w:t>
      </w:r>
      <w:r>
        <w:rPr>
          <w:rFonts w:ascii="Arial" w:hAnsi="Arial" w:cs="Arial"/>
          <w:color w:val="191919"/>
          <w:sz w:val="28"/>
          <w:szCs w:val="28"/>
        </w:rPr>
        <w:t>一起</w:t>
      </w:r>
      <w:r>
        <w:rPr>
          <w:rFonts w:hint="eastAsia" w:ascii="Arial" w:hAnsi="Arial" w:cs="Arial"/>
          <w:color w:val="191919"/>
          <w:sz w:val="28"/>
          <w:szCs w:val="28"/>
        </w:rPr>
        <w:t>教研，</w:t>
      </w:r>
      <w:r>
        <w:rPr>
          <w:rFonts w:ascii="Arial" w:hAnsi="Arial" w:cs="Arial"/>
          <w:color w:val="191919"/>
          <w:sz w:val="28"/>
          <w:szCs w:val="28"/>
        </w:rPr>
        <w:t>让教师成为研究型、学习型教师</w:t>
      </w:r>
      <w:r>
        <w:rPr>
          <w:rFonts w:hint="eastAsia" w:ascii="Arial" w:hAnsi="Arial" w:cs="Arial"/>
          <w:color w:val="191919"/>
          <w:sz w:val="28"/>
          <w:szCs w:val="28"/>
          <w:lang w:eastAsia="zh-CN"/>
        </w:rPr>
        <w:t>；</w:t>
      </w:r>
      <w:r>
        <w:rPr>
          <w:rFonts w:hint="eastAsia" w:ascii="Arial" w:hAnsi="Arial" w:cs="Arial"/>
          <w:color w:val="191919"/>
          <w:sz w:val="28"/>
          <w:szCs w:val="28"/>
        </w:rPr>
        <w:t>每周四下午带领幼儿园</w:t>
      </w:r>
      <w:r>
        <w:rPr>
          <w:rFonts w:cs="Arial" w:asciiTheme="minorEastAsia" w:hAnsiTheme="minorEastAsia" w:eastAsiaTheme="minorEastAsia"/>
          <w:color w:val="191919"/>
          <w:sz w:val="28"/>
          <w:szCs w:val="28"/>
        </w:rPr>
        <w:t>老师们认真研究</w:t>
      </w:r>
      <w:r>
        <w:rPr>
          <w:rFonts w:hint="eastAsia" w:cs="Arial" w:asciiTheme="minorEastAsia" w:hAnsiTheme="minorEastAsia" w:eastAsiaTheme="minorEastAsia"/>
          <w:color w:val="191919"/>
          <w:sz w:val="28"/>
          <w:szCs w:val="28"/>
        </w:rPr>
        <w:t>如何观察指导幼儿游戏活动；</w:t>
      </w:r>
      <w:r>
        <w:rPr>
          <w:rFonts w:cs="Arial" w:asciiTheme="minorEastAsia" w:hAnsiTheme="minorEastAsia" w:eastAsiaTheme="minorEastAsia"/>
          <w:color w:val="191919"/>
          <w:sz w:val="28"/>
          <w:szCs w:val="28"/>
        </w:rPr>
        <w:t>注重幼儿、教师共同成长</w:t>
      </w:r>
      <w:r>
        <w:rPr>
          <w:rFonts w:hint="eastAsia" w:cs="Arial" w:asciiTheme="minorEastAsia" w:hAnsiTheme="minorEastAsia" w:eastAsiaTheme="minorEastAsia"/>
          <w:color w:val="191919"/>
          <w:sz w:val="28"/>
          <w:szCs w:val="28"/>
        </w:rPr>
        <w:t>，每个学期开学初，承担岗前培训任务</w:t>
      </w:r>
      <w:r>
        <w:rPr>
          <w:rFonts w:hint="eastAsia" w:cs="Arial" w:asciiTheme="minorEastAsia" w:hAnsiTheme="minorEastAsia" w:eastAsiaTheme="minorEastAsia"/>
          <w:color w:val="191919"/>
          <w:sz w:val="28"/>
          <w:szCs w:val="28"/>
          <w:lang w:eastAsia="zh-CN"/>
        </w:rPr>
        <w:t>。</w:t>
      </w:r>
    </w:p>
    <w:p>
      <w:pPr>
        <w:pStyle w:val="6"/>
        <w:shd w:val="clear" w:color="auto" w:fill="FFFFFF"/>
        <w:spacing w:before="0" w:beforeAutospacing="0" w:after="0" w:afterAutospacing="0" w:line="360" w:lineRule="auto"/>
        <w:rPr>
          <w:rFonts w:cs="Arial" w:asciiTheme="minorEastAsia" w:hAnsiTheme="minorEastAsia" w:eastAsiaTheme="minorEastAsia"/>
          <w:b/>
          <w:color w:val="191919"/>
          <w:sz w:val="28"/>
          <w:szCs w:val="28"/>
        </w:rPr>
      </w:pPr>
      <w:r>
        <w:rPr>
          <w:rFonts w:hint="eastAsia" w:cs="Arial" w:asciiTheme="minorEastAsia" w:hAnsiTheme="minorEastAsia" w:eastAsiaTheme="minorEastAsia"/>
          <w:b/>
          <w:color w:val="191919"/>
          <w:sz w:val="28"/>
          <w:szCs w:val="28"/>
        </w:rPr>
        <w:t>五、</w:t>
      </w:r>
      <w:r>
        <w:rPr>
          <w:rFonts w:hint="eastAsia" w:asciiTheme="minorEastAsia" w:hAnsiTheme="minorEastAsia" w:eastAsiaTheme="minorEastAsia"/>
          <w:b/>
          <w:sz w:val="28"/>
          <w:szCs w:val="28"/>
        </w:rPr>
        <w:t>率先垂范 ，青春绽放</w:t>
      </w:r>
    </w:p>
    <w:p>
      <w:pPr>
        <w:spacing w:after="0" w:line="360" w:lineRule="auto"/>
        <w:ind w:firstLine="57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因为对学前教育的爱，一切付出都是那么的心甘情愿，因为爱，一切都是那么的精彩夺目。</w:t>
      </w:r>
    </w:p>
    <w:p>
      <w:pPr>
        <w:spacing w:after="0" w:line="360" w:lineRule="auto"/>
        <w:ind w:firstLine="570"/>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2012年2013年单县送课下乡活动中，她把精彩的教学活动送至单县各个乡镇</w:t>
      </w:r>
      <w:r>
        <w:rPr>
          <w:rFonts w:hint="eastAsia" w:asciiTheme="minorEastAsia" w:hAnsiTheme="minorEastAsia" w:eastAsiaTheme="minorEastAsia"/>
          <w:sz w:val="28"/>
          <w:szCs w:val="28"/>
          <w:lang w:eastAsia="zh-CN"/>
        </w:rPr>
        <w:t>。</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在2013年暑期全县幼儿教师培训中，担任讲师。</w:t>
      </w:r>
    </w:p>
    <w:p>
      <w:pPr>
        <w:spacing w:after="0"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2012年被评为菏泽市骨干教师；</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同年指导的幼儿美术作品在全国第十届少儿美术杯年度艺术展评中荣获优秀指导教师一等奖；</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2014</w:t>
      </w:r>
      <w:r>
        <w:rPr>
          <w:rFonts w:hint="eastAsia" w:asciiTheme="minorEastAsia" w:hAnsiTheme="minorEastAsia" w:eastAsiaTheme="minorEastAsia"/>
          <w:sz w:val="28"/>
          <w:szCs w:val="28"/>
        </w:rPr>
        <w:t>参加山东省幼儿园教师远程研修，被评为优秀学员；</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2015年被评为菏泽市教学能手；</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2017年“一师一优课”菏泽市一等奖；</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2018年被评为单县经济开发区优秀教育工作者；</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2019年指导的艺术展演作品荣获开发区学区一等奖；</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同年在单县首届诗词咏唱大赛中，荣获优秀奖</w:t>
      </w:r>
    </w:p>
    <w:p>
      <w:pPr>
        <w:spacing w:after="0" w:line="360" w:lineRule="auto"/>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2019年授予单县优秀教师荣誉称号。</w:t>
      </w:r>
    </w:p>
    <w:p>
      <w:pPr>
        <w:spacing w:after="0" w:line="360" w:lineRule="auto"/>
        <w:ind w:firstLine="555"/>
        <w:rPr>
          <w:rFonts w:asciiTheme="minorEastAsia" w:hAnsiTheme="minorEastAsia" w:eastAsiaTheme="minorEastAsia"/>
          <w:sz w:val="28"/>
          <w:szCs w:val="28"/>
        </w:rPr>
      </w:pPr>
      <w:r>
        <w:rPr>
          <w:rFonts w:hint="eastAsia" w:asciiTheme="minorEastAsia" w:hAnsiTheme="minorEastAsia" w:eastAsiaTheme="minorEastAsia"/>
          <w:sz w:val="28"/>
          <w:szCs w:val="28"/>
        </w:rPr>
        <w:t>用爱守护童心，奏响幼教之歌，她把全部的热情与爱都给了孩子，给了幼教事业。在她心里，幼儿园就是最广阔的天空，愿她在这片属于她的广阔天空中飞的更高！</w:t>
      </w:r>
    </w:p>
    <w:p>
      <w:pPr>
        <w:spacing w:after="0" w:line="360" w:lineRule="auto"/>
        <w:ind w:firstLine="555"/>
        <w:jc w:val="right"/>
        <w:rPr>
          <w:rFonts w:asciiTheme="minorEastAsia" w:hAnsiTheme="minorEastAsia" w:eastAsiaTheme="minorEastAsia"/>
          <w:sz w:val="28"/>
          <w:szCs w:val="28"/>
        </w:rPr>
      </w:pPr>
    </w:p>
    <w:p>
      <w:pPr>
        <w:spacing w:after="0" w:line="360" w:lineRule="auto"/>
        <w:ind w:firstLine="555"/>
        <w:jc w:val="right"/>
        <w:rPr>
          <w:rFonts w:asciiTheme="minorEastAsia" w:hAnsiTheme="minorEastAsia" w:eastAsiaTheme="minorEastAsia"/>
          <w:sz w:val="28"/>
          <w:szCs w:val="28"/>
        </w:rPr>
      </w:pPr>
    </w:p>
    <w:p>
      <w:pPr>
        <w:spacing w:after="0" w:line="360" w:lineRule="auto"/>
        <w:ind w:firstLine="555"/>
        <w:jc w:val="right"/>
        <w:rPr>
          <w:rFonts w:asciiTheme="minorEastAsia" w:hAnsiTheme="minorEastAsia" w:eastAsiaTheme="minorEastAsia"/>
          <w:sz w:val="28"/>
          <w:szCs w:val="28"/>
        </w:rPr>
      </w:pPr>
      <w:r>
        <w:rPr>
          <w:rFonts w:asciiTheme="minorEastAsia" w:hAnsiTheme="minorEastAsia" w:eastAsiaTheme="minorEastAsia"/>
          <w:sz w:val="28"/>
          <w:szCs w:val="28"/>
        </w:rPr>
        <w:t>2019年7月1</w:t>
      </w:r>
      <w:r>
        <w:rPr>
          <w:rFonts w:hint="eastAsia" w:asciiTheme="minorEastAsia" w:hAnsiTheme="minorEastAsia" w:eastAsiaTheme="minorEastAsia"/>
          <w:sz w:val="28"/>
          <w:szCs w:val="28"/>
        </w:rPr>
        <w:t>2</w:t>
      </w:r>
      <w:r>
        <w:rPr>
          <w:rFonts w:asciiTheme="minorEastAsia" w:hAnsiTheme="minorEastAsia" w:eastAsiaTheme="minorEastAsia"/>
          <w:sz w:val="28"/>
          <w:szCs w:val="28"/>
        </w:rPr>
        <w:t>日</w:t>
      </w:r>
    </w:p>
    <w:p>
      <w:pPr>
        <w:spacing w:after="0" w:line="360" w:lineRule="auto"/>
        <w:ind w:firstLine="555"/>
        <w:jc w:val="right"/>
        <w:rPr>
          <w:rFonts w:asciiTheme="minorEastAsia" w:hAnsiTheme="minorEastAsia" w:eastAsiaTheme="minorEastAsia"/>
          <w:sz w:val="28"/>
          <w:szCs w:val="28"/>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901D9"/>
    <w:rsid w:val="00120F9B"/>
    <w:rsid w:val="00156232"/>
    <w:rsid w:val="00192298"/>
    <w:rsid w:val="00201AE8"/>
    <w:rsid w:val="002D3DFA"/>
    <w:rsid w:val="00323B43"/>
    <w:rsid w:val="003D37D8"/>
    <w:rsid w:val="00426133"/>
    <w:rsid w:val="004358AB"/>
    <w:rsid w:val="00473D86"/>
    <w:rsid w:val="004835A7"/>
    <w:rsid w:val="004D0D74"/>
    <w:rsid w:val="005308EF"/>
    <w:rsid w:val="00677A29"/>
    <w:rsid w:val="00711FFC"/>
    <w:rsid w:val="00724707"/>
    <w:rsid w:val="00735E5F"/>
    <w:rsid w:val="00754A1D"/>
    <w:rsid w:val="00793B96"/>
    <w:rsid w:val="0082689A"/>
    <w:rsid w:val="00865CCF"/>
    <w:rsid w:val="008841AA"/>
    <w:rsid w:val="008A54C4"/>
    <w:rsid w:val="008B7726"/>
    <w:rsid w:val="00A80C19"/>
    <w:rsid w:val="00B1108E"/>
    <w:rsid w:val="00B8313E"/>
    <w:rsid w:val="00C3151D"/>
    <w:rsid w:val="00CD6759"/>
    <w:rsid w:val="00D31D50"/>
    <w:rsid w:val="00D655E5"/>
    <w:rsid w:val="00D720E0"/>
    <w:rsid w:val="00DD1458"/>
    <w:rsid w:val="00E70E62"/>
    <w:rsid w:val="00E90D1B"/>
    <w:rsid w:val="00FC4E8E"/>
    <w:rsid w:val="1D384826"/>
    <w:rsid w:val="592700CC"/>
    <w:rsid w:val="72EE5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2"/>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customStyle="1" w:styleId="10">
    <w:name w:val="页眉 Char"/>
    <w:basedOn w:val="8"/>
    <w:link w:val="5"/>
    <w:semiHidden/>
    <w:qFormat/>
    <w:uiPriority w:val="99"/>
    <w:rPr>
      <w:rFonts w:ascii="Tahoma" w:hAnsi="Tahoma"/>
      <w:sz w:val="18"/>
      <w:szCs w:val="18"/>
    </w:rPr>
  </w:style>
  <w:style w:type="character" w:customStyle="1" w:styleId="11">
    <w:name w:val="页脚 Char"/>
    <w:basedOn w:val="8"/>
    <w:link w:val="4"/>
    <w:semiHidden/>
    <w:qFormat/>
    <w:uiPriority w:val="99"/>
    <w:rPr>
      <w:rFonts w:ascii="Tahoma" w:hAnsi="Tahoma"/>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 w:type="character" w:customStyle="1" w:styleId="13">
    <w:name w:val="日期 Char"/>
    <w:basedOn w:val="8"/>
    <w:link w:val="3"/>
    <w:semiHidden/>
    <w:uiPriority w:val="99"/>
    <w:rPr>
      <w:rFonts w:ascii="Tahoma" w:hAnsi="Tahom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423</Words>
  <Characters>2416</Characters>
  <Lines>20</Lines>
  <Paragraphs>5</Paragraphs>
  <TotalTime>172</TotalTime>
  <ScaleCrop>false</ScaleCrop>
  <LinksUpToDate>false</LinksUpToDate>
  <CharactersWithSpaces>2834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2019-07-16T02:08:08Z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