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/>
        <w:jc w:val="center"/>
        <w:textAlignment w:val="auto"/>
        <w:rPr>
          <w:rFonts w:hint="eastAsia" w:asciiTheme="minorEastAsia" w:hAnsiTheme="minorEastAsia" w:eastAsiaTheme="minorEastAsia"/>
          <w:b/>
          <w:bCs/>
          <w:kern w:val="2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kern w:val="2"/>
          <w:sz w:val="36"/>
          <w:szCs w:val="36"/>
          <w:lang w:eastAsia="zh-CN"/>
        </w:rPr>
        <w:t>周彦同志主要先进事迹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周彦同志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1993年7月参加工作，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做为一名从教20多年的老教师，立足本职工作，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以习近平新时代社会主义思想武装头脑，在工作中遵守学校的各项规章制度，团结同事，热爱学生，以一名优秀人民教师的要求来规范自己的言行，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不断培养自己的综合素质和能力。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强化纪律观念，不断提高自身修养。坚持原则，廉洁自律。对待工作态度端正，认真负责。与同事和睦相处，建立了融洽的工作关系，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作为老教师主动帮助年轻教师，分享自己的教学体会和经验。保持良好的师生关系，了解学生的心理，做学生的知心朋友，对困难的学生主动施以援手。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担任主讲人的精品课《酒水知识与酒吧管理》、《饭店餐饮管理》均被评为省级精品课程。《饭店服务实训教程》、《饭店餐饮管理》（第二版）副主编，参与研究的课题《国际背景下旅游职业教育发展模式研究》获山东省旅游产业创新奖之旅游人才建设创新奖，《致力打造中国旅游教育的“山旅模式”》获山东省地方教育创新成果。2012、2013、2014、2015年《餐饮奇葩 未来之星—全国职业院校中餐主题宴会摆台优秀作品选集》主要编者。2015年国家旅游局“万名旅游英才计划”双师型教师。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在教学方面，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充分认识职业教育特点，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不断积累教学经验，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改进教学方法，提高个人教学能力和教学水平。在专业教学中尝试改变教学模式，重视教学中的项目载体，以任务为导向，更细化课业设定，变单纯的期末考核为过程考核，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充分调动学生的学习积极性，加强学生自我学习能力，通过布置课业拓展学生知识面，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取得较好授课效果。完成《基于对外传播目的的中华茶艺课程教学研究》、《茶艺教学中剔牙时学习实际探讨》、《高等院校对外茶文化课程教学设计研究》等教学改革课题。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2015年7月参加国家人力资源和社会保障部职业技术鉴定中心培训，取得餐厅服务（工种）国家级职业技能竞赛裁判员资格。通过参与大赛的指导及评判，加强与行业接触，夯实专业基础。多次担任全国性专业技能大赛评委，并指导学生参赛，成绩显著。指导的选手获2009年全国旅游院校大赛一等奖一人，二等奖一人，2010年全国旅游饭店行业服务技能大赛三等奖一人，2011年全国旅游院校饭店服务技能大赛一等奖一人，2013年全国旅游院校饭店服务技能大赛一等奖一人，2013年全国职业院校技能大赛一等奖一人，2015年全国职业院校西餐宴会赛项二等奖，2015年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全国饭店行业饭店服务技能大赛西餐宴会摆台比赛获得全国第四名，全国饭店行业饭店服务技能大赛英式调酒比赛全国第五名，2017年、2019年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全国旅游院校饭店服务技能大赛鸡尾酒调制赛项一等奖。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  <w:lang w:eastAsia="zh-CN"/>
        </w:rPr>
        <w:t>周彦同志表示，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一份耕耘，一份收获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今后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  <w:lang w:eastAsia="zh-CN"/>
        </w:rPr>
        <w:t>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shd w:val="clear" w:color="auto" w:fill="FFFFFF"/>
        </w:rPr>
        <w:t>继续坚守职业道德，为培养更多的旅游行业实用性人才，做出努力。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="0" w:afterAutospacing="0" w:line="52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51C73"/>
    <w:rsid w:val="25E51C73"/>
    <w:rsid w:val="5505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customStyle="1" w:styleId="5">
    <w:name w:val="TableGrid"/>
    <w:qFormat/>
    <w:uiPriority w:val="0"/>
    <w:pPr>
      <w:spacing w:after="0" w:line="240" w:lineRule="auto"/>
    </w:pPr>
    <w:rPr>
      <w:rFonts w:eastAsiaTheme="minorEastAsia"/>
      <w:kern w:val="2"/>
      <w:sz w:val="21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2019-07-12T00:44:00Z</dcterms:created>
  <dc:creator>路飞</dc:creator>
  <cp:lastModifiedBy>路飞</cp:lastModifiedBy>
  <cp:lastPrinted>2019-07-12T06:07:57Z</cp:lastPrinted>
  <dcterms:modified xsi:type="dcterms:W3CDTF">2019-07-12T08:07:53Z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