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Theme="majorEastAsia" w:hAnsiTheme="majorEastAsia" w:eastAsiaTheme="majorEastAsia"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/>
          <w:sz w:val="36"/>
          <w:szCs w:val="36"/>
          <w:lang w:val="en-US" w:eastAsia="zh-CN"/>
        </w:rPr>
        <w:t xml:space="preserve">                 杨晓露先进事迹</w:t>
      </w:r>
    </w:p>
    <w:p>
      <w:pPr>
        <w:spacing w:line="480" w:lineRule="exact"/>
        <w:ind w:firstLine="2880" w:firstLineChars="900"/>
        <w:rPr>
          <w:rFonts w:hint="default" w:asciiTheme="majorEastAsia" w:hAnsiTheme="majorEastAsia" w:eastAsia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/>
          <w:sz w:val="32"/>
          <w:szCs w:val="32"/>
          <w:lang w:val="en-US" w:eastAsia="zh-CN"/>
        </w:rPr>
        <w:t xml:space="preserve">   临沂傅庄中学</w:t>
      </w:r>
    </w:p>
    <w:p>
      <w:pPr>
        <w:spacing w:after="0" w:line="600" w:lineRule="exact"/>
        <w:ind w:firstLine="480"/>
        <w:rPr>
          <w:rFonts w:ascii="仿宋_GB2312" w:hAnsi="宋体" w:eastAsia="仿宋_GB2312" w:cs="Times New Roman"/>
          <w:sz w:val="30"/>
          <w:szCs w:val="30"/>
        </w:rPr>
      </w:pPr>
      <w:r>
        <w:rPr>
          <w:rFonts w:hint="eastAsia" w:ascii="仿宋_GB2312" w:hAnsi="宋体" w:eastAsia="仿宋_GB2312" w:cs="Times New Roman"/>
          <w:sz w:val="30"/>
          <w:szCs w:val="30"/>
        </w:rPr>
        <w:t>杨晓露，中共党员，一级教师，临沂傅庄中学英语教师。自1998年参加工作以来，一直扎根农村教学第一线。在</w:t>
      </w:r>
      <w:r>
        <w:rPr>
          <w:rFonts w:hint="eastAsia" w:ascii="仿宋_GB2312" w:hAnsi="宋体" w:eastAsia="仿宋_GB2312" w:cs="Times New Roman"/>
          <w:sz w:val="30"/>
          <w:szCs w:val="30"/>
          <w:lang w:val="en-US" w:eastAsia="zh-CN"/>
        </w:rPr>
        <w:t>21</w:t>
      </w:r>
      <w:r>
        <w:rPr>
          <w:rFonts w:hint="eastAsia" w:ascii="仿宋_GB2312" w:hAnsi="宋体" w:eastAsia="仿宋_GB2312" w:cs="Times New Roman"/>
          <w:sz w:val="30"/>
          <w:szCs w:val="30"/>
        </w:rPr>
        <w:t>年的</w:t>
      </w:r>
      <w:r>
        <w:rPr>
          <w:rFonts w:hint="eastAsia" w:ascii="仿宋_GB2312" w:hAnsi="宋体" w:eastAsia="仿宋_GB2312" w:cs="Times New Roman"/>
          <w:sz w:val="30"/>
          <w:szCs w:val="30"/>
          <w:lang w:val="en-US" w:eastAsia="zh-CN"/>
        </w:rPr>
        <w:t>教育</w:t>
      </w:r>
      <w:r>
        <w:rPr>
          <w:rFonts w:hint="eastAsia" w:ascii="仿宋_GB2312" w:hAnsi="宋体" w:eastAsia="仿宋_GB2312" w:cs="Times New Roman"/>
          <w:sz w:val="30"/>
          <w:szCs w:val="30"/>
        </w:rPr>
        <w:t>教学</w:t>
      </w:r>
      <w:r>
        <w:rPr>
          <w:rFonts w:hint="eastAsia" w:ascii="仿宋_GB2312" w:hAnsi="宋体" w:eastAsia="仿宋_GB2312" w:cs="Times New Roman"/>
          <w:sz w:val="30"/>
          <w:szCs w:val="30"/>
          <w:lang w:val="en-US" w:eastAsia="zh-CN"/>
        </w:rPr>
        <w:t>工作</w:t>
      </w:r>
      <w:r>
        <w:rPr>
          <w:rFonts w:hint="eastAsia" w:ascii="仿宋_GB2312" w:hAnsi="宋体" w:eastAsia="仿宋_GB2312" w:cs="Times New Roman"/>
          <w:sz w:val="30"/>
          <w:szCs w:val="30"/>
        </w:rPr>
        <w:t>中，始终把“学厚为师，德高为范”作为自己的座右铭，用自己的勤劳、朴实、智慧、爱心，把农村教师这一普通的职业书写的绚丽多彩。一直将教学与科研作为个人成长的内在追求，形成了“工作研究化，研究生活化”的教科研主张，逐步形成了“情智课堂教学” 育人的理论与实践体系。本人不但在教育教学科研中取得了可喜的育人成果，而且也培养出了一批教育科研型骨干教师，共同推动了农村教育教学改革的发展，为深入推进农村基础教育综合改革做出了积极贡献。</w:t>
      </w:r>
    </w:p>
    <w:p>
      <w:pPr>
        <w:spacing w:after="0" w:line="600" w:lineRule="exact"/>
        <w:ind w:firstLine="480"/>
        <w:rPr>
          <w:rFonts w:ascii="仿宋_GB2312" w:hAnsi="宋体" w:eastAsia="仿宋_GB2312" w:cs="Times New Roman"/>
          <w:b/>
          <w:sz w:val="30"/>
          <w:szCs w:val="30"/>
        </w:rPr>
      </w:pPr>
      <w:r>
        <w:rPr>
          <w:rFonts w:hint="eastAsia" w:ascii="仿宋_GB2312" w:hAnsi="宋体" w:eastAsia="仿宋_GB2312" w:cs="Times New Roman"/>
          <w:b/>
          <w:sz w:val="30"/>
          <w:szCs w:val="30"/>
        </w:rPr>
        <w:t>一、思想方面</w:t>
      </w:r>
    </w:p>
    <w:p>
      <w:pPr>
        <w:spacing w:after="0" w:line="600" w:lineRule="exact"/>
        <w:ind w:firstLine="480"/>
        <w:rPr>
          <w:rFonts w:hint="eastAsia" w:ascii="仿宋_GB2312" w:hAnsi="宋体" w:eastAsia="仿宋_GB2312" w:cs="Times New Roman"/>
          <w:sz w:val="30"/>
          <w:szCs w:val="30"/>
        </w:rPr>
      </w:pPr>
      <w:r>
        <w:rPr>
          <w:rFonts w:hint="eastAsia" w:ascii="仿宋_GB2312" w:hAnsi="宋体" w:eastAsia="仿宋_GB2312" w:cs="Times New Roman"/>
          <w:sz w:val="30"/>
          <w:szCs w:val="30"/>
        </w:rPr>
        <w:t>把“全面贯彻党的教育方针”作为教育教学的根本任务；把德育、智育、体育、美育作为具体而明确的目标和要求贯彻到教育教学中来，认真学习党的十八大精神，不断加强师德修养、政治和业务理论学习，努力提高教育科研水平，始终把“没有最好，只有更好”作为育人的最高追求。</w:t>
      </w:r>
      <w:r>
        <w:rPr>
          <w:rFonts w:ascii="仿宋_GB2312" w:hAnsi="宋体" w:eastAsia="仿宋_GB2312" w:cs="Times New Roman"/>
          <w:sz w:val="30"/>
          <w:szCs w:val="30"/>
        </w:rPr>
        <w:t>教师职业道德素质的高低直接关系到学生的健康成长，作为一名普通的乡村教师，</w:t>
      </w:r>
      <w:r>
        <w:rPr>
          <w:rFonts w:hint="eastAsia" w:ascii="仿宋_GB2312" w:hAnsi="宋体" w:eastAsia="仿宋_GB2312" w:cs="Times New Roman"/>
          <w:sz w:val="30"/>
          <w:szCs w:val="30"/>
        </w:rPr>
        <w:t>本人</w:t>
      </w:r>
      <w:r>
        <w:rPr>
          <w:rFonts w:ascii="仿宋_GB2312" w:hAnsi="宋体" w:eastAsia="仿宋_GB2312" w:cs="Times New Roman"/>
          <w:sz w:val="30"/>
          <w:szCs w:val="30"/>
        </w:rPr>
        <w:t>始终将这一工作看成自己的生命。除了保证上好每一节课外，还担负着细致、具体、</w:t>
      </w:r>
      <w:r>
        <w:rPr>
          <w:rFonts w:hint="eastAsia" w:ascii="仿宋_GB2312" w:hAnsi="宋体" w:eastAsia="仿宋_GB2312" w:cs="Times New Roman"/>
          <w:sz w:val="30"/>
          <w:szCs w:val="30"/>
          <w:lang w:val="en-US" w:eastAsia="zh-CN"/>
        </w:rPr>
        <w:t>光荣而艰巨</w:t>
      </w:r>
      <w:r>
        <w:rPr>
          <w:rFonts w:ascii="仿宋_GB2312" w:hAnsi="宋体" w:eastAsia="仿宋_GB2312" w:cs="Times New Roman"/>
          <w:sz w:val="30"/>
          <w:szCs w:val="30"/>
        </w:rPr>
        <w:t>的班</w:t>
      </w:r>
      <w:r>
        <w:rPr>
          <w:rFonts w:hint="eastAsia" w:ascii="仿宋_GB2312" w:hAnsi="宋体" w:eastAsia="仿宋_GB2312" w:cs="Times New Roman"/>
          <w:sz w:val="30"/>
          <w:szCs w:val="30"/>
          <w:lang w:val="en-US" w:eastAsia="zh-CN"/>
        </w:rPr>
        <w:t>级</w:t>
      </w:r>
      <w:r>
        <w:rPr>
          <w:rFonts w:ascii="仿宋_GB2312" w:hAnsi="宋体" w:eastAsia="仿宋_GB2312" w:cs="Times New Roman"/>
          <w:sz w:val="30"/>
          <w:szCs w:val="30"/>
        </w:rPr>
        <w:t>工作</w:t>
      </w:r>
      <w:r>
        <w:rPr>
          <w:rFonts w:hint="eastAsia" w:ascii="仿宋_GB2312" w:hAnsi="宋体" w:eastAsia="仿宋_GB2312" w:cs="Times New Roman"/>
          <w:sz w:val="30"/>
          <w:szCs w:val="30"/>
          <w:lang w:eastAsia="zh-CN"/>
        </w:rPr>
        <w:t>、</w:t>
      </w:r>
      <w:r>
        <w:rPr>
          <w:rFonts w:hint="eastAsia" w:ascii="仿宋_GB2312" w:hAnsi="宋体" w:eastAsia="仿宋_GB2312" w:cs="Times New Roman"/>
          <w:sz w:val="30"/>
          <w:szCs w:val="30"/>
          <w:lang w:val="en-US" w:eastAsia="zh-CN"/>
        </w:rPr>
        <w:t>年级工作和学校教学</w:t>
      </w:r>
      <w:r>
        <w:rPr>
          <w:rFonts w:ascii="仿宋_GB2312" w:hAnsi="宋体" w:eastAsia="仿宋_GB2312" w:cs="Times New Roman"/>
          <w:sz w:val="30"/>
          <w:szCs w:val="30"/>
        </w:rPr>
        <w:t>，</w:t>
      </w:r>
      <w:r>
        <w:rPr>
          <w:rFonts w:hint="eastAsia" w:ascii="仿宋_GB2312" w:hAnsi="宋体" w:eastAsia="仿宋_GB2312" w:cs="Times New Roman"/>
          <w:sz w:val="30"/>
          <w:szCs w:val="30"/>
          <w:lang w:val="en-US" w:eastAsia="zh-CN"/>
        </w:rPr>
        <w:t>始终秉承</w:t>
      </w:r>
      <w:r>
        <w:rPr>
          <w:rFonts w:ascii="仿宋_GB2312" w:hAnsi="宋体" w:eastAsia="仿宋_GB2312" w:cs="Times New Roman"/>
          <w:sz w:val="30"/>
          <w:szCs w:val="30"/>
        </w:rPr>
        <w:t>把教书和育人相结合，使每位学生都成为德才兼备、有益于社会的人才。</w:t>
      </w:r>
    </w:p>
    <w:p>
      <w:pPr>
        <w:spacing w:after="0" w:line="600" w:lineRule="exact"/>
        <w:ind w:firstLine="480"/>
        <w:rPr>
          <w:rFonts w:ascii="仿宋_GB2312" w:hAnsi="宋体" w:eastAsia="仿宋_GB2312" w:cs="Times New Roman"/>
          <w:b/>
          <w:sz w:val="30"/>
          <w:szCs w:val="30"/>
        </w:rPr>
      </w:pPr>
      <w:r>
        <w:rPr>
          <w:rFonts w:hint="eastAsia" w:ascii="仿宋_GB2312" w:hAnsi="宋体" w:eastAsia="仿宋_GB2312" w:cs="Times New Roman"/>
          <w:b/>
          <w:sz w:val="30"/>
          <w:szCs w:val="30"/>
        </w:rPr>
        <w:t>二、教育方面</w:t>
      </w:r>
    </w:p>
    <w:p>
      <w:pPr>
        <w:spacing w:after="0" w:line="600" w:lineRule="exact"/>
        <w:ind w:firstLine="480"/>
        <w:rPr>
          <w:rFonts w:hint="eastAsia" w:ascii="仿宋_GB2312" w:hAnsi="宋体" w:eastAsia="仿宋_GB2312" w:cs="Times New Roman"/>
          <w:sz w:val="30"/>
          <w:szCs w:val="30"/>
        </w:rPr>
      </w:pPr>
      <w:r>
        <w:rPr>
          <w:rFonts w:hint="eastAsia" w:ascii="仿宋_GB2312" w:hAnsi="宋体" w:eastAsia="仿宋_GB2312" w:cs="Times New Roman"/>
          <w:sz w:val="30"/>
          <w:szCs w:val="30"/>
        </w:rPr>
        <w:t>本人对教育事业有着浓厚兴趣，始终将立德树人贯穿教育教学各环节，不断加强师德修养和专业素养，能够从课堂教学实际出发，研究当前教育教学改革中迫切需要解决的现实问题，积极探寻解决问题的办法，课堂教学与教育科研已成为个人成长的内在需求。</w:t>
      </w:r>
    </w:p>
    <w:p>
      <w:pPr>
        <w:spacing w:after="0" w:line="600" w:lineRule="exact"/>
        <w:ind w:firstLine="480"/>
        <w:rPr>
          <w:rFonts w:ascii="仿宋_GB2312" w:hAnsi="宋体" w:eastAsia="仿宋_GB2312" w:cs="Times New Roman"/>
          <w:sz w:val="30"/>
          <w:szCs w:val="30"/>
        </w:rPr>
      </w:pPr>
      <w:r>
        <w:rPr>
          <w:rFonts w:hint="eastAsia" w:ascii="仿宋_GB2312" w:hAnsi="宋体" w:eastAsia="仿宋_GB2312" w:cs="Times New Roman"/>
          <w:sz w:val="30"/>
          <w:szCs w:val="30"/>
        </w:rPr>
        <w:t>本人秉承“一切为了学生，为了学生一切”的教改理念和“让每个孩子都成为百分百”的班级管理理念，积极进行教改探索，提出了“小组合作、分层教学”的课改设想，逐渐形成了“启动情智—生成情智—展现情智—发展情智—情智共生”的情智课堂教学特色。把“没有最好，只有更好”作为育人的最高追求，用大爱情怀关爱每一个孩子，善于做好学生和任课教师的思想工作，带领他们“心往一处想、劲往一处使”，使教育教学和班级工作达到一流水平，本人因此在2001年、2009年、201</w:t>
      </w:r>
      <w:r>
        <w:rPr>
          <w:rFonts w:hint="eastAsia" w:ascii="仿宋_GB2312" w:hAnsi="宋体" w:eastAsia="仿宋_GB2312" w:cs="Times New Roman"/>
          <w:sz w:val="30"/>
          <w:szCs w:val="30"/>
          <w:lang w:val="en-US" w:eastAsia="zh-CN"/>
        </w:rPr>
        <w:t>7</w:t>
      </w:r>
      <w:r>
        <w:rPr>
          <w:rFonts w:hint="eastAsia" w:ascii="仿宋_GB2312" w:hAnsi="宋体" w:eastAsia="仿宋_GB2312" w:cs="Times New Roman"/>
          <w:sz w:val="30"/>
          <w:szCs w:val="30"/>
        </w:rPr>
        <w:t>年分别获临沂市教学质量奖， 2007年罗庄区优秀教师，2009年罗庄区骨干班主任，2014年获罗庄区优秀团干部、临沂市优秀教师等荣誉称号。</w:t>
      </w:r>
    </w:p>
    <w:p>
      <w:pPr>
        <w:spacing w:after="0" w:line="600" w:lineRule="exact"/>
        <w:ind w:firstLine="480"/>
        <w:rPr>
          <w:rFonts w:ascii="仿宋_GB2312" w:hAnsi="宋体" w:eastAsia="仿宋_GB2312" w:cs="Times New Roman"/>
          <w:b/>
          <w:sz w:val="30"/>
          <w:szCs w:val="30"/>
        </w:rPr>
      </w:pPr>
      <w:r>
        <w:rPr>
          <w:rFonts w:hint="eastAsia" w:ascii="仿宋_GB2312" w:hAnsi="宋体" w:eastAsia="仿宋_GB2312" w:cs="Times New Roman"/>
          <w:b/>
          <w:sz w:val="30"/>
          <w:szCs w:val="30"/>
        </w:rPr>
        <w:t>三、教学方面</w:t>
      </w:r>
    </w:p>
    <w:p>
      <w:pPr>
        <w:spacing w:after="0" w:line="600" w:lineRule="exact"/>
        <w:ind w:firstLine="480"/>
        <w:rPr>
          <w:rFonts w:ascii="仿宋_GB2312" w:hAnsi="宋体" w:eastAsia="仿宋_GB2312" w:cs="Times New Roman"/>
          <w:sz w:val="30"/>
          <w:szCs w:val="30"/>
        </w:rPr>
      </w:pPr>
      <w:r>
        <w:rPr>
          <w:rFonts w:hint="eastAsia" w:ascii="仿宋_GB2312" w:hAnsi="宋体" w:eastAsia="仿宋_GB2312" w:cs="Times New Roman"/>
          <w:sz w:val="30"/>
          <w:szCs w:val="30"/>
        </w:rPr>
        <w:t>“知之者不如好之者，好之者不如乐之者。”只有“乐之”，才能“乐学”。通过十几年教学反思，探索出了激发学生学习兴趣的“七个途径”，总结出了发挥教师主导作用的“六种方法”，创设了“五环三查”教学模式，实施了“点拨、实验、研讨和自主探究”的教学方法，形成了自己独特的“清、新、实、活”的教学风格，学生的潜能被唤醒，记忆被激活，心智被开启，情愫被放飞，培养了学生敢想、敢说、敢问的学风。因此本人在2015年罗庄区一师一优课一等奖，</w:t>
      </w:r>
      <w:r>
        <w:rPr>
          <w:rFonts w:hint="eastAsia" w:ascii="仿宋_GB2312" w:hAnsi="宋体" w:eastAsia="仿宋_GB2312" w:cs="Times New Roman"/>
          <w:sz w:val="30"/>
          <w:szCs w:val="30"/>
          <w:lang w:val="en-US" w:eastAsia="zh-CN"/>
        </w:rPr>
        <w:t>2016年德育课二等奖、</w:t>
      </w:r>
      <w:r>
        <w:rPr>
          <w:rFonts w:hint="eastAsia" w:ascii="仿宋_GB2312" w:hAnsi="宋体" w:eastAsia="仿宋_GB2312" w:cs="Times New Roman"/>
          <w:sz w:val="30"/>
          <w:szCs w:val="30"/>
        </w:rPr>
        <w:t>2016年执教区级公开课，</w:t>
      </w:r>
      <w:r>
        <w:rPr>
          <w:rFonts w:hint="eastAsia" w:ascii="仿宋_GB2312" w:hAnsi="宋体" w:eastAsia="仿宋_GB2312" w:cs="Times New Roman"/>
          <w:sz w:val="30"/>
          <w:szCs w:val="30"/>
          <w:lang w:val="en-US" w:eastAsia="zh-CN"/>
        </w:rPr>
        <w:t>2017、2018分获临沂市教学质量奖和省市教学成果奖，2018年获罗庄区课改之星荣誉称号，被评为第四届罗庄名师，</w:t>
      </w:r>
      <w:r>
        <w:rPr>
          <w:rFonts w:hint="eastAsia" w:ascii="仿宋_GB2312" w:hAnsi="宋体" w:eastAsia="仿宋_GB2312" w:cs="Times New Roman"/>
          <w:sz w:val="30"/>
          <w:szCs w:val="30"/>
        </w:rPr>
        <w:t>连续三届获“罗庄区教学能手”称号。</w:t>
      </w:r>
    </w:p>
    <w:p>
      <w:pPr>
        <w:spacing w:after="0" w:line="600" w:lineRule="exact"/>
        <w:ind w:firstLine="480"/>
        <w:rPr>
          <w:rFonts w:ascii="仿宋_GB2312" w:hAnsi="宋体" w:eastAsia="仿宋_GB2312" w:cs="Times New Roman"/>
          <w:b/>
          <w:sz w:val="30"/>
          <w:szCs w:val="30"/>
        </w:rPr>
      </w:pPr>
      <w:r>
        <w:rPr>
          <w:rFonts w:hint="eastAsia" w:ascii="仿宋_GB2312" w:hAnsi="宋体" w:eastAsia="仿宋_GB2312" w:cs="Times New Roman"/>
          <w:b/>
          <w:sz w:val="30"/>
          <w:szCs w:val="30"/>
        </w:rPr>
        <w:t>四、教研方面</w:t>
      </w:r>
    </w:p>
    <w:p>
      <w:pPr>
        <w:spacing w:after="0" w:line="600" w:lineRule="exact"/>
        <w:ind w:firstLine="480"/>
        <w:rPr>
          <w:rFonts w:hint="default" w:ascii="仿宋_GB2312" w:hAnsi="宋体" w:eastAsia="仿宋_GB2312" w:cs="Times New Roman"/>
          <w:sz w:val="30"/>
          <w:szCs w:val="30"/>
          <w:lang w:val="en-US" w:eastAsia="zh-CN"/>
        </w:rPr>
      </w:pPr>
      <w:r>
        <w:rPr>
          <w:rFonts w:hint="eastAsia" w:ascii="仿宋_GB2312" w:hAnsi="宋体" w:eastAsia="仿宋_GB2312" w:cs="Times New Roman"/>
          <w:sz w:val="30"/>
          <w:szCs w:val="30"/>
        </w:rPr>
        <w:t>本人热爱教科研工作，将教育科研作为自己的毕生追求。在</w:t>
      </w:r>
      <w:r>
        <w:rPr>
          <w:rFonts w:hint="eastAsia" w:ascii="仿宋_GB2312" w:hAnsi="宋体" w:eastAsia="仿宋_GB2312" w:cs="Times New Roman"/>
          <w:sz w:val="30"/>
          <w:szCs w:val="30"/>
          <w:lang w:val="en-US" w:eastAsia="zh-CN"/>
        </w:rPr>
        <w:t>21</w:t>
      </w:r>
      <w:r>
        <w:rPr>
          <w:rFonts w:hint="eastAsia" w:ascii="仿宋_GB2312" w:hAnsi="宋体" w:eastAsia="仿宋_GB2312" w:cs="Times New Roman"/>
          <w:sz w:val="30"/>
          <w:szCs w:val="30"/>
        </w:rPr>
        <w:t>年的教育教学工作中，本人能结合日常教学中出现的问题，不断的进行教育教学的实践与思考，规范、系统地进行课题研究并在工作之余，认真读书、学习新课程理念， 2014在年山东教育上发表论文《初中英语学科教学价值元素的开发和利用》，2017年获罗庄区教科研成果二等奖，撰写的论著《学本课堂教学教学模式构建与实施》在2016年评为临沂社科成果二等奖；2016年临沂市教育科学规划研究课题《诊断教学策略研究》结题，2017年评为罗庄区教科研成果一等奖，本人也被评为罗庄区教科研能手。</w:t>
      </w:r>
      <w:r>
        <w:rPr>
          <w:rFonts w:hint="eastAsia" w:ascii="仿宋_GB2312" w:hAnsi="宋体" w:eastAsia="仿宋_GB2312" w:cs="Times New Roman"/>
          <w:sz w:val="30"/>
          <w:szCs w:val="30"/>
          <w:lang w:val="en-US" w:eastAsia="zh-CN"/>
        </w:rPr>
        <w:t>2018年7月在《中华少年》发表论文。</w:t>
      </w:r>
    </w:p>
    <w:p>
      <w:pPr>
        <w:spacing w:after="0" w:line="600" w:lineRule="exact"/>
        <w:ind w:firstLine="480"/>
        <w:rPr>
          <w:rFonts w:hint="eastAsia" w:ascii="仿宋_GB2312" w:hAnsi="宋体" w:eastAsia="仿宋_GB2312" w:cs="Times New Roman"/>
          <w:sz w:val="30"/>
          <w:szCs w:val="30"/>
        </w:rPr>
      </w:pPr>
      <w:r>
        <w:rPr>
          <w:rFonts w:hint="eastAsia" w:ascii="仿宋_GB2312" w:hAnsi="宋体" w:eastAsia="仿宋_GB2312" w:cs="Times New Roman"/>
          <w:sz w:val="30"/>
          <w:szCs w:val="30"/>
        </w:rPr>
        <w:t>从教</w:t>
      </w:r>
      <w:r>
        <w:rPr>
          <w:rFonts w:hint="eastAsia" w:ascii="仿宋_GB2312" w:hAnsi="宋体" w:eastAsia="仿宋_GB2312" w:cs="Times New Roman"/>
          <w:sz w:val="30"/>
          <w:szCs w:val="30"/>
          <w:lang w:val="en-US" w:eastAsia="zh-CN"/>
        </w:rPr>
        <w:t>21</w:t>
      </w:r>
      <w:r>
        <w:rPr>
          <w:rFonts w:hint="eastAsia" w:ascii="仿宋_GB2312" w:hAnsi="宋体" w:eastAsia="仿宋_GB2312" w:cs="Times New Roman"/>
          <w:sz w:val="30"/>
          <w:szCs w:val="30"/>
        </w:rPr>
        <w:t>个春秋，虽已不惑之年，但我还要用心重思教育的使命、重寻教育的规律、重构教育的未来，认真思考、潜心研究，以一生做纸，以行动做答，为宝坻教育事业再添辉煌， 使自己的教育生活迈向人生幸福之巅。</w:t>
      </w:r>
    </w:p>
    <w:p>
      <w:pPr>
        <w:spacing w:after="0" w:line="600" w:lineRule="exact"/>
        <w:ind w:firstLine="480"/>
        <w:rPr>
          <w:rFonts w:hint="eastAsia" w:ascii="仿宋_GB2312" w:hAnsi="宋体" w:eastAsia="仿宋_GB2312" w:cs="Times New Roman"/>
          <w:sz w:val="30"/>
          <w:szCs w:val="30"/>
          <w:lang w:val="en-US" w:eastAsia="zh-CN"/>
        </w:rPr>
      </w:pPr>
      <w:r>
        <w:rPr>
          <w:rFonts w:hint="eastAsia" w:ascii="仿宋_GB2312" w:hAnsi="宋体" w:eastAsia="仿宋_GB2312" w:cs="Times New Roman"/>
          <w:sz w:val="30"/>
          <w:szCs w:val="30"/>
          <w:lang w:val="en-US" w:eastAsia="zh-CN"/>
        </w:rPr>
        <w:t xml:space="preserve">                  </w:t>
      </w:r>
    </w:p>
    <w:p>
      <w:pPr>
        <w:spacing w:after="0" w:line="600" w:lineRule="exact"/>
        <w:ind w:firstLine="6351" w:firstLineChars="2117"/>
        <w:rPr>
          <w:rFonts w:hint="eastAsia" w:ascii="仿宋_GB2312" w:hAnsi="宋体" w:eastAsia="仿宋_GB2312" w:cs="Times New Roman"/>
          <w:sz w:val="30"/>
          <w:szCs w:val="30"/>
          <w:lang w:eastAsia="zh-CN"/>
        </w:rPr>
      </w:pPr>
      <w:r>
        <w:rPr>
          <w:rFonts w:hint="eastAsia" w:ascii="仿宋_GB2312" w:hAnsi="宋体" w:eastAsia="仿宋_GB2312" w:cs="Times New Roman"/>
          <w:sz w:val="30"/>
          <w:szCs w:val="30"/>
          <w:lang w:eastAsia="zh-CN"/>
        </w:rPr>
        <w:t>杨晓露</w:t>
      </w:r>
    </w:p>
    <w:p>
      <w:pPr>
        <w:spacing w:after="0" w:line="600" w:lineRule="exact"/>
        <w:ind w:firstLine="480"/>
        <w:rPr>
          <w:rFonts w:hint="eastAsia" w:ascii="仿宋_GB2312" w:hAnsi="宋体" w:eastAsia="仿宋_GB2312" w:cs="Times New Roman"/>
          <w:sz w:val="30"/>
          <w:szCs w:val="30"/>
          <w:lang w:val="en-US" w:eastAsia="zh-CN"/>
        </w:rPr>
      </w:pPr>
      <w:r>
        <w:rPr>
          <w:rFonts w:hint="eastAsia" w:ascii="仿宋_GB2312" w:hAnsi="宋体" w:eastAsia="仿宋_GB2312" w:cs="Times New Roman"/>
          <w:sz w:val="30"/>
          <w:szCs w:val="30"/>
          <w:lang w:val="en-US" w:eastAsia="zh-CN"/>
        </w:rPr>
        <w:t xml:space="preserve">                                  2019年7月17</w:t>
      </w:r>
      <w:bookmarkStart w:id="0" w:name="_GoBack"/>
      <w:bookmarkEnd w:id="0"/>
      <w:r>
        <w:rPr>
          <w:rFonts w:hint="eastAsia" w:ascii="仿宋_GB2312" w:hAnsi="宋体" w:eastAsia="仿宋_GB2312" w:cs="Times New Roman"/>
          <w:sz w:val="30"/>
          <w:szCs w:val="30"/>
          <w:lang w:val="en-US" w:eastAsia="zh-CN"/>
        </w:rPr>
        <w:t>日</w:t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E20A7"/>
    <w:rsid w:val="000F5320"/>
    <w:rsid w:val="00110A45"/>
    <w:rsid w:val="00244FBE"/>
    <w:rsid w:val="00264FBF"/>
    <w:rsid w:val="00280EA0"/>
    <w:rsid w:val="00323B43"/>
    <w:rsid w:val="003D37D8"/>
    <w:rsid w:val="004358AB"/>
    <w:rsid w:val="006D2786"/>
    <w:rsid w:val="007E20A7"/>
    <w:rsid w:val="0082230B"/>
    <w:rsid w:val="008443BF"/>
    <w:rsid w:val="008B7726"/>
    <w:rsid w:val="009A2B5E"/>
    <w:rsid w:val="00A45EE4"/>
    <w:rsid w:val="00A4676E"/>
    <w:rsid w:val="00AF6680"/>
    <w:rsid w:val="00B253B7"/>
    <w:rsid w:val="00BD1F3C"/>
    <w:rsid w:val="00C10D06"/>
    <w:rsid w:val="00CD6861"/>
    <w:rsid w:val="00CE42B1"/>
    <w:rsid w:val="00EE3A61"/>
    <w:rsid w:val="00F245BE"/>
    <w:rsid w:val="0C991AE9"/>
    <w:rsid w:val="40F33DC8"/>
    <w:rsid w:val="6D20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240</Words>
  <Characters>1373</Characters>
  <Lines>11</Lines>
  <Paragraphs>3</Paragraphs>
  <TotalTime>21</TotalTime>
  <ScaleCrop>false</ScaleCrop>
  <LinksUpToDate>false</LinksUpToDate>
  <CharactersWithSpaces>1610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2017-10-16T07:21:00Z</dcterms:created>
  <dc:creator>AutoBVT</dc:creator>
  <cp:lastModifiedBy>Administrator</cp:lastModifiedBy>
  <dcterms:modified xsi:type="dcterms:W3CDTF">2019-07-17T19:12:55Z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