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eastAsia" w:ascii="方正小标宋简体" w:eastAsia="方正小标宋简体"/>
          <w:sz w:val="36"/>
          <w:szCs w:val="36"/>
        </w:rPr>
      </w:pPr>
    </w:p>
    <w:p>
      <w:pPr>
        <w:spacing w:line="640" w:lineRule="exact"/>
        <w:jc w:val="center"/>
        <w:rPr>
          <w:rFonts w:hint="eastAsia" w:ascii="方正小标宋简体" w:eastAsia="方正小标宋简体"/>
          <w:sz w:val="36"/>
          <w:szCs w:val="36"/>
        </w:rPr>
      </w:pPr>
      <w:r>
        <w:rPr>
          <w:rFonts w:hint="eastAsia" w:ascii="方正小标宋简体" w:eastAsia="方正小标宋简体"/>
          <w:sz w:val="36"/>
          <w:szCs w:val="36"/>
        </w:rPr>
        <w:t>2019年度全国全省教育系统先进个人</w:t>
      </w:r>
      <w:r>
        <w:rPr>
          <w:rFonts w:hint="eastAsia" w:ascii="方正小标宋简体" w:eastAsia="方正小标宋简体"/>
          <w:sz w:val="36"/>
          <w:szCs w:val="36"/>
          <w:lang w:eastAsia="zh-CN"/>
        </w:rPr>
        <w:t>推荐</w:t>
      </w:r>
      <w:r>
        <w:rPr>
          <w:rFonts w:hint="eastAsia" w:ascii="方正小标宋简体" w:eastAsia="方正小标宋简体"/>
          <w:sz w:val="36"/>
          <w:szCs w:val="36"/>
        </w:rPr>
        <w:t>评选</w:t>
      </w:r>
    </w:p>
    <w:p>
      <w:pPr>
        <w:spacing w:line="640" w:lineRule="exact"/>
        <w:jc w:val="center"/>
        <w:rPr>
          <w:rFonts w:hint="eastAsia" w:ascii="方正小标宋简体" w:eastAsia="方正小标宋简体"/>
          <w:sz w:val="36"/>
          <w:szCs w:val="36"/>
        </w:rPr>
      </w:pPr>
    </w:p>
    <w:p>
      <w:pPr>
        <w:spacing w:line="640" w:lineRule="exact"/>
        <w:jc w:val="center"/>
        <w:rPr>
          <w:rFonts w:hint="eastAsia" w:ascii="方正小标宋简体" w:eastAsia="方正小标宋简体"/>
          <w:sz w:val="36"/>
          <w:szCs w:val="36"/>
          <w:lang w:eastAsia="zh-CN"/>
        </w:rPr>
      </w:pPr>
    </w:p>
    <w:p>
      <w:pPr>
        <w:spacing w:line="640" w:lineRule="exact"/>
        <w:jc w:val="center"/>
        <w:rPr>
          <w:rFonts w:hint="eastAsia" w:ascii="方正小标宋简体" w:eastAsia="方正小标宋简体"/>
          <w:sz w:val="36"/>
          <w:szCs w:val="36"/>
          <w:lang w:eastAsia="zh-CN"/>
        </w:rPr>
      </w:pPr>
    </w:p>
    <w:p>
      <w:pPr>
        <w:spacing w:line="640" w:lineRule="exact"/>
        <w:jc w:val="center"/>
        <w:rPr>
          <w:rFonts w:hint="eastAsia" w:ascii="方正小标宋简体" w:eastAsia="方正小标宋简体"/>
          <w:sz w:val="52"/>
          <w:szCs w:val="52"/>
          <w:lang w:eastAsia="zh-CN"/>
        </w:rPr>
      </w:pPr>
    </w:p>
    <w:p>
      <w:pPr>
        <w:spacing w:line="640" w:lineRule="exact"/>
        <w:jc w:val="center"/>
        <w:rPr>
          <w:rFonts w:hint="eastAsia" w:ascii="方正小标宋简体" w:eastAsia="方正小标宋简体"/>
          <w:sz w:val="52"/>
          <w:szCs w:val="52"/>
          <w:lang w:eastAsia="zh-CN"/>
        </w:rPr>
      </w:pPr>
    </w:p>
    <w:p>
      <w:pPr>
        <w:spacing w:line="640" w:lineRule="exact"/>
        <w:jc w:val="center"/>
        <w:rPr>
          <w:rFonts w:hint="eastAsia" w:ascii="方正小标宋简体" w:eastAsia="方正小标宋简体"/>
          <w:sz w:val="52"/>
          <w:szCs w:val="52"/>
          <w:lang w:eastAsia="zh-CN"/>
        </w:rPr>
      </w:pPr>
    </w:p>
    <w:p>
      <w:pPr>
        <w:spacing w:line="640" w:lineRule="exact"/>
        <w:jc w:val="center"/>
        <w:rPr>
          <w:rFonts w:hint="eastAsia" w:ascii="方正小标宋简体" w:eastAsia="方正小标宋简体"/>
          <w:sz w:val="52"/>
          <w:szCs w:val="52"/>
          <w:lang w:eastAsia="zh-CN"/>
        </w:rPr>
      </w:pPr>
    </w:p>
    <w:p>
      <w:pPr>
        <w:spacing w:line="640" w:lineRule="exact"/>
        <w:jc w:val="center"/>
        <w:rPr>
          <w:rFonts w:hint="eastAsia" w:ascii="方正小标宋简体" w:eastAsia="方正小标宋简体"/>
          <w:sz w:val="52"/>
          <w:szCs w:val="52"/>
          <w:lang w:eastAsia="zh-CN"/>
        </w:rPr>
      </w:pPr>
      <w:r>
        <w:rPr>
          <w:rFonts w:hint="eastAsia" w:ascii="方正小标宋简体" w:eastAsia="方正小标宋简体"/>
          <w:sz w:val="52"/>
          <w:szCs w:val="52"/>
          <w:lang w:eastAsia="zh-CN"/>
        </w:rPr>
        <w:t>先进事迹材料</w:t>
      </w:r>
    </w:p>
    <w:p>
      <w:pPr>
        <w:spacing w:line="640" w:lineRule="exact"/>
        <w:jc w:val="center"/>
        <w:rPr>
          <w:rFonts w:hint="eastAsia" w:ascii="方正小标宋简体" w:eastAsia="方正小标宋简体"/>
          <w:sz w:val="36"/>
          <w:szCs w:val="36"/>
          <w:lang w:eastAsia="zh-CN"/>
        </w:rPr>
      </w:pPr>
    </w:p>
    <w:p>
      <w:pPr>
        <w:spacing w:line="640" w:lineRule="exact"/>
        <w:ind w:firstLine="1800" w:firstLineChars="500"/>
        <w:jc w:val="both"/>
        <w:rPr>
          <w:rFonts w:hint="eastAsia" w:ascii="方正小标宋简体" w:eastAsia="方正小标宋简体"/>
          <w:sz w:val="36"/>
          <w:szCs w:val="36"/>
          <w:lang w:eastAsia="zh-CN"/>
        </w:rPr>
      </w:pPr>
    </w:p>
    <w:p>
      <w:pPr>
        <w:spacing w:line="640" w:lineRule="exact"/>
        <w:ind w:firstLine="1800" w:firstLineChars="500"/>
        <w:jc w:val="both"/>
        <w:rPr>
          <w:rFonts w:hint="eastAsia" w:ascii="方正小标宋简体" w:eastAsia="方正小标宋简体"/>
          <w:sz w:val="36"/>
          <w:szCs w:val="36"/>
          <w:lang w:eastAsia="zh-CN"/>
        </w:rPr>
      </w:pPr>
    </w:p>
    <w:p>
      <w:pPr>
        <w:spacing w:line="640" w:lineRule="exact"/>
        <w:ind w:firstLine="1800" w:firstLineChars="500"/>
        <w:jc w:val="both"/>
        <w:rPr>
          <w:rFonts w:hint="eastAsia" w:ascii="方正小标宋简体" w:eastAsia="方正小标宋简体"/>
          <w:sz w:val="36"/>
          <w:szCs w:val="36"/>
          <w:lang w:eastAsia="zh-CN"/>
        </w:rPr>
      </w:pPr>
    </w:p>
    <w:p>
      <w:pPr>
        <w:spacing w:line="640" w:lineRule="exact"/>
        <w:ind w:firstLine="1800" w:firstLineChars="500"/>
        <w:jc w:val="both"/>
        <w:rPr>
          <w:rFonts w:hint="eastAsia" w:ascii="方正小标宋简体" w:eastAsia="方正小标宋简体"/>
          <w:sz w:val="36"/>
          <w:szCs w:val="36"/>
          <w:lang w:eastAsia="zh-CN"/>
        </w:rPr>
      </w:pPr>
    </w:p>
    <w:p>
      <w:pPr>
        <w:spacing w:line="640" w:lineRule="exact"/>
        <w:ind w:firstLine="1800" w:firstLineChars="500"/>
        <w:jc w:val="both"/>
        <w:rPr>
          <w:rFonts w:hint="eastAsia" w:ascii="方正小标宋简体" w:eastAsia="方正小标宋简体"/>
          <w:sz w:val="36"/>
          <w:szCs w:val="36"/>
          <w:lang w:eastAsia="zh-CN"/>
        </w:rPr>
      </w:pPr>
    </w:p>
    <w:p>
      <w:pPr>
        <w:spacing w:line="640" w:lineRule="exact"/>
        <w:ind w:firstLine="1800" w:firstLineChars="500"/>
        <w:jc w:val="both"/>
        <w:rPr>
          <w:rFonts w:hint="eastAsia" w:ascii="方正小标宋简体" w:eastAsia="方正小标宋简体"/>
          <w:sz w:val="36"/>
          <w:szCs w:val="36"/>
          <w:lang w:eastAsia="zh-CN"/>
        </w:rPr>
      </w:pPr>
      <w:r>
        <w:rPr>
          <w:rFonts w:hint="eastAsia" w:ascii="方正小标宋简体" w:eastAsia="方正小标宋简体"/>
          <w:sz w:val="36"/>
          <w:szCs w:val="36"/>
          <w:lang w:eastAsia="zh-CN"/>
        </w:rPr>
        <w:t>姓名：宋亚亮</w:t>
      </w:r>
    </w:p>
    <w:p>
      <w:pPr>
        <w:spacing w:line="640" w:lineRule="exact"/>
        <w:jc w:val="center"/>
        <w:rPr>
          <w:rFonts w:hint="eastAsia" w:ascii="方正小标宋简体" w:eastAsia="方正小标宋简体"/>
          <w:sz w:val="36"/>
          <w:szCs w:val="36"/>
          <w:lang w:eastAsia="zh-CN"/>
        </w:rPr>
      </w:pPr>
      <w:r>
        <w:rPr>
          <w:rFonts w:hint="eastAsia" w:ascii="方正小标宋简体" w:eastAsia="方正小标宋简体"/>
          <w:sz w:val="36"/>
          <w:szCs w:val="36"/>
          <w:lang w:eastAsia="zh-CN"/>
        </w:rPr>
        <w:t>单位：莘县王庄集镇向上中学</w:t>
      </w:r>
    </w:p>
    <w:p>
      <w:pPr>
        <w:spacing w:line="640" w:lineRule="exact"/>
        <w:jc w:val="center"/>
        <w:rPr>
          <w:rFonts w:hint="eastAsia" w:ascii="方正小标宋简体" w:eastAsia="方正小标宋简体"/>
          <w:sz w:val="36"/>
          <w:szCs w:val="36"/>
          <w:lang w:eastAsia="zh-CN"/>
        </w:rPr>
      </w:pPr>
    </w:p>
    <w:p>
      <w:pPr>
        <w:spacing w:line="640" w:lineRule="exact"/>
        <w:jc w:val="center"/>
        <w:rPr>
          <w:rFonts w:hint="eastAsia" w:ascii="方正小标宋简体" w:eastAsia="方正小标宋简体"/>
          <w:sz w:val="36"/>
          <w:szCs w:val="36"/>
          <w:lang w:eastAsia="zh-CN"/>
        </w:rPr>
      </w:pPr>
    </w:p>
    <w:p>
      <w:pPr>
        <w:spacing w:line="240" w:lineRule="auto"/>
        <w:jc w:val="both"/>
        <w:rPr>
          <w:rFonts w:hint="eastAsia" w:ascii="方正小标宋简体" w:eastAsia="方正小标宋简体"/>
          <w:sz w:val="36"/>
          <w:szCs w:val="36"/>
          <w:lang w:eastAsia="zh-CN"/>
        </w:rPr>
      </w:pPr>
    </w:p>
    <w:p>
      <w:pPr>
        <w:jc w:val="center"/>
        <w:rPr>
          <w:rFonts w:hint="eastAsia" w:ascii="黑体" w:eastAsia="黑体"/>
          <w:sz w:val="30"/>
          <w:szCs w:val="30"/>
        </w:rPr>
      </w:pPr>
    </w:p>
    <w:p>
      <w:pPr>
        <w:jc w:val="center"/>
        <w:rPr>
          <w:rFonts w:hint="eastAsia" w:ascii="黑体" w:eastAsia="黑体"/>
          <w:sz w:val="28"/>
          <w:szCs w:val="28"/>
          <w:lang w:eastAsia="zh-CN"/>
        </w:rPr>
      </w:pPr>
      <w:r>
        <w:rPr>
          <w:rFonts w:hint="eastAsia" w:ascii="黑体" w:eastAsia="黑体"/>
          <w:sz w:val="32"/>
          <w:szCs w:val="32"/>
          <w:lang w:eastAsia="zh-CN"/>
        </w:rPr>
        <w:t>先进个人事迹</w:t>
      </w:r>
    </w:p>
    <w:p>
      <w:pPr>
        <w:jc w:val="center"/>
        <w:rPr>
          <w:rFonts w:hint="eastAsia" w:ascii="黑体" w:eastAsia="黑体"/>
          <w:sz w:val="28"/>
          <w:szCs w:val="28"/>
        </w:rPr>
      </w:pPr>
      <w:r>
        <w:rPr>
          <w:rFonts w:hint="eastAsia" w:ascii="黑体" w:eastAsia="黑体"/>
          <w:sz w:val="28"/>
          <w:szCs w:val="28"/>
        </w:rPr>
        <w:t>莘县王庄集镇向上中学 宋亚亮</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我叫宋亚亮，</w:t>
      </w:r>
      <w:r>
        <w:rPr>
          <w:rFonts w:hint="eastAsia" w:ascii="宋体" w:hAnsi="宋体" w:eastAsia="宋体" w:cs="宋体"/>
          <w:b w:val="0"/>
          <w:bCs w:val="0"/>
          <w:color w:val="000000"/>
          <w:sz w:val="28"/>
          <w:szCs w:val="28"/>
        </w:rPr>
        <w:t>中</w:t>
      </w:r>
      <w:r>
        <w:rPr>
          <w:rFonts w:hint="eastAsia" w:ascii="宋体" w:hAnsi="宋体" w:cs="宋体"/>
          <w:b w:val="0"/>
          <w:bCs w:val="0"/>
          <w:color w:val="000000"/>
          <w:sz w:val="28"/>
          <w:szCs w:val="28"/>
          <w:lang w:eastAsia="zh-CN"/>
        </w:rPr>
        <w:t>学一</w:t>
      </w:r>
      <w:bookmarkStart w:id="0" w:name="_GoBack"/>
      <w:bookmarkEnd w:id="0"/>
      <w:r>
        <w:rPr>
          <w:rFonts w:hint="eastAsia" w:ascii="宋体" w:hAnsi="宋体" w:eastAsia="宋体" w:cs="宋体"/>
          <w:b w:val="0"/>
          <w:bCs w:val="0"/>
          <w:color w:val="000000"/>
          <w:sz w:val="28"/>
          <w:szCs w:val="28"/>
        </w:rPr>
        <w:t>级教师，</w:t>
      </w:r>
      <w:r>
        <w:rPr>
          <w:rFonts w:hint="eastAsia" w:ascii="宋体" w:hAnsi="宋体" w:cs="宋体"/>
          <w:b w:val="0"/>
          <w:bCs w:val="0"/>
          <w:color w:val="000000"/>
          <w:sz w:val="28"/>
          <w:szCs w:val="28"/>
          <w:lang w:eastAsia="zh-CN"/>
        </w:rPr>
        <w:t>山东省初中语文优质课一等奖获得者、聊城市第二届青年联合会委员、聊城市优秀教师、聊城市中学共青团先进工作者、聊城市教学能手，</w:t>
      </w:r>
      <w:r>
        <w:rPr>
          <w:rFonts w:hint="eastAsia" w:ascii="宋体" w:hAnsi="宋体" w:eastAsia="宋体" w:cs="宋体"/>
          <w:b w:val="0"/>
          <w:bCs w:val="0"/>
          <w:color w:val="000000"/>
          <w:sz w:val="28"/>
          <w:szCs w:val="28"/>
        </w:rPr>
        <w:t>2007年6月</w:t>
      </w:r>
      <w:r>
        <w:rPr>
          <w:rFonts w:hint="eastAsia" w:ascii="宋体" w:hAnsi="宋体" w:eastAsia="宋体" w:cs="宋体"/>
          <w:b w:val="0"/>
          <w:bCs w:val="0"/>
          <w:sz w:val="28"/>
          <w:szCs w:val="28"/>
        </w:rPr>
        <w:t>大学毕业后就到了我的母校——莘县王庄集乡向上中学（后改为“莘县王庄集镇向上中学”）任教，在农村中学的岗位上，坚守着教育的梦想，怀着对本职工作的热爱和对学生的责任心，十二年来，我认真教学，平等施教，关爱学生，</w:t>
      </w:r>
      <w:r>
        <w:rPr>
          <w:rFonts w:hint="eastAsia" w:ascii="宋体" w:hAnsi="宋体" w:eastAsia="宋体" w:cs="宋体"/>
          <w:b w:val="0"/>
          <w:bCs w:val="0"/>
          <w:sz w:val="28"/>
          <w:szCs w:val="28"/>
          <w:lang w:eastAsia="zh-CN"/>
        </w:rPr>
        <w:t>努力创新，</w:t>
      </w:r>
      <w:r>
        <w:rPr>
          <w:rFonts w:hint="eastAsia" w:ascii="宋体" w:hAnsi="宋体" w:eastAsia="宋体" w:cs="宋体"/>
          <w:b w:val="0"/>
          <w:bCs w:val="0"/>
          <w:sz w:val="28"/>
          <w:szCs w:val="28"/>
        </w:rPr>
        <w:t>在平凡的工作中始终坚持立德树人的教育理念，做出了自己应有的贡献。</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坚守教育梦想，践行立德树人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我热爱教育工作，倾心于教学而默默耕耘，“学高为师，德高为范”一直是我教育道路上追求的目标，因而，也成为了我努力践行的道德准则。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我深知，班级应该是学生的班级，班级是班主任为学生提供服务的重要场所。我充分调动学生的积极性，组织开展丰富多彩的班级活动，充实学生的学习生活，丰富学生的精神世界。通过一系列专题活动，学生的才能得以展示，交往的品质、活动的能力得到了提高，积极进取、团结协作、顽强拼搏的精神得到了培养。我还让学生主持开展了一系列专题班会活动，这样的班会活动有助于学生间的了解、交往与人格完善，并能促使学生尽快融入到集体这个大家庭中，同时，班会等活动也拉近了师生的距离，让教师走进了每位学生的心里，产生了互动发展的亲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eastAsia="zh-CN"/>
        </w:rPr>
        <w:t>从课堂教学到班级管理，从留守儿童到贫困学生，从后进生转化到优秀生培养，从校内到校外，事无巨细，倾心付出，功夫不负有心人，经过自己的努力，所带班级年年被评为优秀班集体，学生爱戴，家长赞扬，同事喜爱，领导肯定，不断积淀，成就美好。我一直做着，努力做着，</w:t>
      </w:r>
      <w:r>
        <w:rPr>
          <w:rFonts w:hint="eastAsia" w:ascii="宋体" w:hAnsi="宋体" w:eastAsia="宋体" w:cs="宋体"/>
          <w:b w:val="0"/>
          <w:bCs w:val="0"/>
          <w:sz w:val="28"/>
          <w:szCs w:val="28"/>
          <w:lang w:val="en-US" w:eastAsia="zh-CN"/>
        </w:rPr>
        <w:t>2013年开始，我负责学校的团委工作，于是，我把自己对教育的理解运用到学校德育工作中来，认真践行立德树人的目标要求，充分挖掘学校德育因素，利用多种途径提升全校学生的道德素养，开展系列活动，如“核心价值观教育”、“爱国主义教育”、“感恩教育”、“环境教育”等，把德育教育融入到日常生活中去，取得了很好的效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十二年来，我遵守师德，努力践行立德树人，把教书和育人摆在同等重要的地位，真正做到了言传身教、为人师表，以自己的职业道德来影响和教育学生，端正学生的学习态度，帮助他们树立正确的世界观、人生观、价值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eastAsia="zh-CN"/>
        </w:rPr>
        <w:t>二、</w:t>
      </w:r>
      <w:r>
        <w:rPr>
          <w:rFonts w:hint="eastAsia" w:ascii="宋体" w:hAnsi="宋体" w:eastAsia="宋体" w:cs="宋体"/>
          <w:b w:val="0"/>
          <w:bCs w:val="0"/>
          <w:sz w:val="28"/>
          <w:szCs w:val="28"/>
        </w:rPr>
        <w:t>创新教育教学，打造高效课堂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从</w:t>
      </w:r>
      <w:r>
        <w:rPr>
          <w:rFonts w:hint="eastAsia" w:ascii="宋体" w:hAnsi="宋体" w:eastAsia="宋体" w:cs="宋体"/>
          <w:b w:val="0"/>
          <w:bCs w:val="0"/>
          <w:sz w:val="28"/>
          <w:szCs w:val="28"/>
          <w:lang w:val="en-US" w:eastAsia="zh-CN"/>
        </w:rPr>
        <w:t>2007年开始，我大量阅读教育教学理论著作，认真学习先进的教学方法并运用到自己的课堂教学中去，开创了“五环三导两结合”的新授课教学模式，并尝试着进行课堂分组分层次教学，“大阅读小积累”模式初探，调动了学生的课堂学习积极性，提高了课堂教学效率。</w:t>
      </w:r>
      <w:r>
        <w:rPr>
          <w:rFonts w:hint="eastAsia" w:ascii="宋体" w:hAnsi="宋体" w:eastAsia="宋体" w:cs="宋体"/>
          <w:b w:val="0"/>
          <w:bCs w:val="0"/>
          <w:sz w:val="28"/>
          <w:szCs w:val="28"/>
        </w:rPr>
        <w:t>从2009年，我便开始积极参加教学区的赛课活动</w:t>
      </w:r>
      <w:r>
        <w:rPr>
          <w:rFonts w:hint="eastAsia" w:ascii="宋体" w:hAnsi="宋体" w:eastAsia="宋体" w:cs="宋体"/>
          <w:b w:val="0"/>
          <w:bCs w:val="0"/>
          <w:sz w:val="28"/>
          <w:szCs w:val="28"/>
          <w:lang w:eastAsia="zh-CN"/>
        </w:rPr>
        <w:t>，不断在每一次的赛课历练中超越自我，</w:t>
      </w:r>
      <w:r>
        <w:rPr>
          <w:rFonts w:hint="eastAsia" w:ascii="宋体" w:hAnsi="宋体" w:eastAsia="宋体" w:cs="宋体"/>
          <w:b w:val="0"/>
          <w:bCs w:val="0"/>
          <w:sz w:val="28"/>
          <w:szCs w:val="28"/>
        </w:rPr>
        <w:t>2013年4月，我终于从教学区走向了县教学能手比赛的赛场，并以优异的成绩得到了县教育局初中教研室领导的认可</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2014年开始担任学校语文教研组组长，</w:t>
      </w:r>
      <w:r>
        <w:rPr>
          <w:rFonts w:hint="eastAsia" w:ascii="宋体" w:hAnsi="宋体" w:eastAsia="宋体" w:cs="宋体"/>
          <w:b w:val="0"/>
          <w:bCs w:val="0"/>
          <w:sz w:val="28"/>
          <w:szCs w:val="28"/>
        </w:rPr>
        <w:t>接着，莘县教育局提出了打造高效课堂的目标，我校也积极开展了“三备两磨”的教研组内磨课活动，语文教研组经过不懈的探索，取得了一定的成效</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rPr>
        <w:t>2016年9月，我参加了在阳谷第二实验中学举办的聊城市初中语文学科优质课评选，执教《陋室铭》，课堂教学效果显著，最终获得了在聊城市语文骨干教师培养活动上的展示机会，同时，也开启了我教育道路上新的征程。2016年11月</w:t>
      </w:r>
      <w:r>
        <w:rPr>
          <w:rFonts w:hint="eastAsia" w:ascii="宋体" w:hAnsi="宋体" w:eastAsia="宋体" w:cs="宋体"/>
          <w:b w:val="0"/>
          <w:bCs w:val="0"/>
          <w:sz w:val="28"/>
          <w:szCs w:val="28"/>
          <w:lang w:eastAsia="zh-CN"/>
        </w:rPr>
        <w:t>，我有幸代表聊城市参加山东省初中语文优质课评选荣获一等奖。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eastAsia="zh-CN"/>
        </w:rPr>
        <w:t>“要全面贯彻党的教育方针，落实立德树人根本任务”，习近平总书记在十九大报告中对立德树人根本任务的再次重申也让我更加坚定了自己的教育追求，把立德树人的总要求认真地践行下去，</w:t>
      </w:r>
      <w:r>
        <w:rPr>
          <w:rFonts w:hint="eastAsia" w:ascii="宋体" w:hAnsi="宋体" w:eastAsia="宋体" w:cs="宋体"/>
          <w:b w:val="0"/>
          <w:bCs w:val="0"/>
          <w:sz w:val="28"/>
          <w:szCs w:val="28"/>
        </w:rPr>
        <w:t>朴朴素素地做好一个乡村语文老师，</w:t>
      </w:r>
      <w:r>
        <w:rPr>
          <w:rFonts w:hint="eastAsia" w:ascii="宋体" w:hAnsi="宋体" w:eastAsia="宋体" w:cs="宋体"/>
          <w:b w:val="0"/>
          <w:bCs w:val="0"/>
          <w:sz w:val="28"/>
          <w:szCs w:val="28"/>
          <w:lang w:eastAsia="zh-CN"/>
        </w:rPr>
        <w:t>让学生在美好的教育中茁壮成长。</w:t>
      </w:r>
    </w:p>
    <w:p>
      <w:pPr>
        <w:ind w:firstLine="560" w:firstLineChars="200"/>
        <w:rPr>
          <w:rFonts w:hint="eastAsia"/>
          <w:sz w:val="28"/>
          <w:szCs w:val="28"/>
          <w:lang w:eastAsia="zh-CN"/>
        </w:rPr>
      </w:pPr>
    </w:p>
    <w:p>
      <w:pPr>
        <w:ind w:firstLine="560" w:firstLineChars="200"/>
        <w:rPr>
          <w:rFonts w:hint="eastAsia"/>
          <w:sz w:val="28"/>
          <w:szCs w:val="28"/>
          <w:lang w:eastAsia="zh-CN"/>
        </w:rPr>
      </w:pPr>
    </w:p>
    <w:p>
      <w:pPr>
        <w:ind w:firstLine="560" w:firstLineChars="200"/>
        <w:rPr>
          <w:rFonts w:hint="eastAsia" w:eastAsia="宋体"/>
          <w:sz w:val="28"/>
          <w:szCs w:val="28"/>
          <w:lang w:eastAsia="zh-CN"/>
        </w:rPr>
      </w:pPr>
    </w:p>
    <w:p>
      <w:pPr>
        <w:ind w:firstLine="560" w:firstLineChars="200"/>
        <w:rPr>
          <w:rFonts w:hint="default" w:eastAsia="宋体"/>
          <w:sz w:val="28"/>
          <w:szCs w:val="28"/>
          <w:lang w:val="en-US" w:eastAsia="zh-CN"/>
        </w:rPr>
      </w:pPr>
    </w:p>
    <w:p>
      <w:pPr>
        <w:jc w:val="both"/>
        <w:rPr>
          <w:rFonts w:hint="eastAsia" w:ascii="黑体" w:eastAsia="黑体"/>
          <w:sz w:val="30"/>
          <w:szCs w:val="30"/>
        </w:rPr>
      </w:pPr>
    </w:p>
    <w:p>
      <w:pPr>
        <w:spacing w:line="240" w:lineRule="auto"/>
        <w:jc w:val="both"/>
        <w:rPr>
          <w:rFonts w:hint="eastAsia" w:ascii="方正小标宋简体" w:eastAsia="方正小标宋简体"/>
          <w:sz w:val="36"/>
          <w:szCs w:val="36"/>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80A8E"/>
    <w:multiLevelType w:val="singleLevel"/>
    <w:tmpl w:val="1FF80A8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A4F02"/>
    <w:rsid w:val="204A4F02"/>
    <w:rsid w:val="33CD01A4"/>
    <w:rsid w:val="3B6E638B"/>
    <w:rsid w:val="3BD11CCD"/>
    <w:rsid w:val="6D522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2019-07-16T12:30:00Z</dcterms:created>
  <dc:creator>Administrator</dc:creator>
  <cp:lastModifiedBy>Administrator</cp:lastModifiedBy>
  <dcterms:modified xsi:type="dcterms:W3CDTF">2019-07-16T15:59:43Z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