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4"/>
          <w:szCs w:val="20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sz w:val="44"/>
          <w:szCs w:val="32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44"/>
          <w:szCs w:val="32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sz w:val="44"/>
          <w:szCs w:val="32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44"/>
          <w:szCs w:val="32"/>
          <w:lang w:val="en-US" w:eastAsia="zh-CN"/>
        </w:rPr>
        <w:t xml:space="preserve"> 杜钦刚事迹</w:t>
      </w:r>
      <w:r>
        <w:rPr>
          <w:rFonts w:hint="eastAsia" w:asciiTheme="minorEastAsia" w:hAnsiTheme="minorEastAsia" w:cstheme="minorEastAsia"/>
          <w:sz w:val="44"/>
          <w:szCs w:val="32"/>
          <w:lang w:val="en-US" w:eastAsia="zh-CN"/>
        </w:rPr>
        <w:t>材料</w:t>
      </w:r>
    </w:p>
    <w:p>
      <w:pPr>
        <w:rPr>
          <w:rFonts w:hint="eastAsia"/>
          <w:sz w:val="24"/>
          <w:szCs w:val="20"/>
          <w:lang w:val="en-US" w:eastAsia="zh-CN"/>
        </w:rPr>
      </w:pP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本人自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参加工作以来，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爱国爱党，遵纪守法，几十年如一日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忠诚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、热爱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党的教育事业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工作上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，责任心强，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勤奋踏实，任劳任怨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，爱岗敬业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有较强的业务能力和创新意识，教育、教学成绩突出；思想上，始终坚持党和国家的利益高于一切，把践行党和国家的教育方针作为自己的行动准则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坚持以德立身，为人师表；生活上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，严于律己，善待他人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，始终以一名共产党员的良好形象影响、带动身边的教师，为他人树立榜样，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得到师生的广泛好评。</w:t>
      </w:r>
    </w:p>
    <w:p>
      <w:pPr>
        <w:numPr>
          <w:ilvl w:val="0"/>
          <w:numId w:val="1"/>
        </w:num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教学业务：</w:t>
      </w:r>
    </w:p>
    <w:p>
      <w:pPr>
        <w:numPr>
          <w:ilvl w:val="0"/>
          <w:numId w:val="0"/>
        </w:numPr>
        <w:ind w:firstLine="56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本人一直担任高中英语教学工作。在教学工作中，能够针对不同阶段学生的特点，教学方式灵活，因材施教，注重落实。同时，责任心强，对学生要求严格，教学成绩突出，得到了师生的高度评价。本人在认真履职同时，不断参加各级教育主管部门举办的各项业务培训活动，利用业余时间钻研、创新教材教法，努力提升业务能力。先后在省内外教学期刊中发表论文多篇，多次参加区、市级公开课的执讲活动，两次担任市英语优质课的评委工作，得到了上级领导及业务同行的好评。</w:t>
      </w:r>
    </w:p>
    <w:p>
      <w:pPr>
        <w:snapToGrid w:val="0"/>
        <w:spacing w:line="580" w:lineRule="exact"/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本人对待工作任劳任怨，一切服从组织安排，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真正做到了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以德立身、以德施教、为人师表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曾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多次得到学校及区、市教育局的大力表彰，2009年，因成绩突出，被评为“山东省优秀教师”。</w:t>
      </w:r>
    </w:p>
    <w:p>
      <w:pPr>
        <w:numPr>
          <w:ilvl w:val="0"/>
          <w:numId w:val="1"/>
        </w:num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班主任工作：</w:t>
      </w:r>
    </w:p>
    <w:p>
      <w:pPr>
        <w:numPr>
          <w:ilvl w:val="0"/>
          <w:numId w:val="0"/>
        </w:numPr>
        <w:ind w:firstLine="56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担任班主任期间，本人真正做到了关心学生的思想和生活，对学生的成长负责，注重全程育人，全方位育人，班级管理工作细致、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灵活，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得到了学生的欢迎和爱戴。在努力提升学生综合素质的同时，与其他任课教师密切配合，多次带领班级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出色完成了高考任务。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特别是在2009年高考中，取得了文科一个班级一本上线25人，全体学生上二本线的好成绩，创新了本校文科高考最佳成绩，得到了上级教育主管部门的高度评价。曾在2010年、2013年、2017年三次评为“区级优秀教育工作者”、“优秀班集体”及“市级优秀班主任”。</w:t>
      </w:r>
    </w:p>
    <w:p>
      <w:pPr>
        <w:numPr>
          <w:ilvl w:val="0"/>
          <w:numId w:val="0"/>
        </w:numPr>
        <w:ind w:firstLine="56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三、基层管理工作：</w:t>
      </w:r>
    </w:p>
    <w:p>
      <w:pPr>
        <w:numPr>
          <w:ilvl w:val="0"/>
          <w:numId w:val="0"/>
        </w:numPr>
        <w:ind w:firstLine="56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2009年-2012年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，本人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负责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台儿庄区高考补习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学校的管理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及教学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工作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。在工作期间，努力克服办学条件差、师资配备不全等困难，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招生、管理、教学亲力亲为，毫不吝惜时间和精力，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与其他任课教师团结合作，全力以赴抓管理、抓教学，在确保学生的安全和稳定的前提下，大力提升学生的高考成绩。四年来，在上级教育主管部门的支持和帮助下，经过师生的共同努力，学校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每年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做到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圆满完成市、区教育局及学校的高考任务，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为全区的教育事业做出了一定的贡献，多次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得到上级主管部门的表彰。</w:t>
      </w:r>
    </w:p>
    <w:p>
      <w:pPr>
        <w:numPr>
          <w:ilvl w:val="0"/>
          <w:numId w:val="0"/>
        </w:numPr>
        <w:ind w:firstLine="56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2012年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，本人服从组织安排，返回枣庄二中负责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学校的年级管理工作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作为一名学校的基层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管理工作者，本人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能够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与学校的管理、教学理念保持一致，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全力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落实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学校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及上级教育主管部门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的各项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关于教育、教学的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方针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政策，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执行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力度大，敢于创新。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在日常的管理工作中，细致规划，严抓落实，重视学生的思想政治教育、道德品质教育，取得了较好的管理效果，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得到了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各级领导的肯定和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师生的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广泛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好评。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担任年级主任期间，所管理的学生没有发生任何重大安全或违纪事件，教学成绩在全市的评比或高考中位列前茅，多次得到了市教研室、教育局的表彰。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在2017年的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夏季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高考中，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本人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负责的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枣庄二中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文科部一本上线50人，全国重点院校上线2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人，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二本上线156人，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创造了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枣庄二中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文科高考成绩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的历史最佳。在刚刚结束的2019年高考中，本人负责高三年级再次取得了一本上线256人，本科上线过800人的好成绩，创造了学校本科升学率的新高，得到学校师生及广大家长的高度评价。</w:t>
      </w:r>
    </w:p>
    <w:p>
      <w:pPr>
        <w:numPr>
          <w:ilvl w:val="0"/>
          <w:numId w:val="0"/>
        </w:numPr>
        <w:ind w:firstLine="56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作为一名人民教师，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我做的还远远不够，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在今后的工作中，我会更加严格地要求自己，忘我工作，更好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履行教师岗位职责和义务，高质量地完成教育教学工作任务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，为党和国家的教育事业奉献终身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</w:t>
      </w:r>
    </w:p>
    <w:p>
      <w:pPr>
        <w:numPr>
          <w:ilvl w:val="0"/>
          <w:numId w:val="0"/>
        </w:numPr>
        <w:ind w:firstLine="56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                        </w:t>
      </w:r>
      <w:bookmarkStart w:id="0" w:name="_GoBack"/>
      <w:bookmarkEnd w:id="0"/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2019年7月10日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A31E8D3"/>
    <w:multiLevelType w:val="singleLevel"/>
    <w:tmpl w:val="CA31E8D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A67150"/>
    <w:rsid w:val="43A900F9"/>
    <w:rsid w:val="447800E4"/>
    <w:rsid w:val="52031B17"/>
    <w:rsid w:val="71A6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2019-05-23T07:04:00Z</dcterms:created>
  <dc:creator>杜钦刚</dc:creator>
  <cp:lastModifiedBy>Administrator</cp:lastModifiedBy>
  <dcterms:modified xsi:type="dcterms:W3CDTF">2019-07-11T17:15:45Z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