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ascii="黑体" w:hAnsi="黑体" w:eastAsia="黑体"/>
        </w:rPr>
        <w:t>2</w:t>
      </w:r>
    </w:p>
    <w:p>
      <w:pPr>
        <w:widowControl/>
        <w:spacing w:line="580" w:lineRule="exact"/>
        <w:jc w:val="center"/>
        <w:outlineLvl w:val="0"/>
        <w:rPr>
          <w:rFonts w:ascii="方正小标宋简体" w:hAnsi="方正小标宋_GBK" w:eastAsia="方正小标宋简体"/>
          <w:bCs/>
          <w:sz w:val="44"/>
          <w:szCs w:val="32"/>
        </w:rPr>
      </w:pPr>
      <w:r>
        <w:rPr>
          <w:rFonts w:hint="eastAsia" w:ascii="方正小标宋简体" w:hAnsi="方正小标宋_GBK" w:eastAsia="方正小标宋简体"/>
          <w:bCs/>
          <w:sz w:val="44"/>
          <w:szCs w:val="32"/>
        </w:rPr>
        <w:t>公寓育人精品课获奖名单</w:t>
      </w:r>
    </w:p>
    <w:p>
      <w:pPr>
        <w:widowControl/>
        <w:spacing w:line="580" w:lineRule="exact"/>
        <w:jc w:val="center"/>
        <w:outlineLvl w:val="0"/>
        <w:rPr>
          <w:rFonts w:ascii="方正小标宋简体" w:hAnsi="方正小标宋_GBK" w:eastAsia="方正小标宋简体"/>
          <w:bCs/>
          <w:sz w:val="44"/>
          <w:szCs w:val="32"/>
        </w:rPr>
      </w:pPr>
      <w:r>
        <w:rPr>
          <w:rFonts w:hint="eastAsia" w:ascii="方正小标宋简体" w:hAnsi="方正小标宋_GBK" w:eastAsia="方正小标宋简体"/>
          <w:bCs/>
          <w:sz w:val="44"/>
          <w:szCs w:val="32"/>
        </w:rPr>
        <w:t>安全教育</w:t>
      </w:r>
    </w:p>
    <w:tbl>
      <w:tblPr>
        <w:tblStyle w:val="2"/>
        <w:tblW w:w="14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347"/>
        <w:gridCol w:w="7655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tblHeader/>
          <w:jc w:val="center"/>
        </w:trPr>
        <w:tc>
          <w:tcPr>
            <w:tcW w:w="1418" w:type="dxa"/>
            <w:noWrap/>
            <w:vAlign w:val="top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奖项</w:t>
            </w:r>
          </w:p>
        </w:tc>
        <w:tc>
          <w:tcPr>
            <w:tcW w:w="3347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学校名称</w:t>
            </w:r>
          </w:p>
        </w:tc>
        <w:tc>
          <w:tcPr>
            <w:tcW w:w="7655" w:type="dxa"/>
            <w:noWrap/>
            <w:vAlign w:val="top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作品名称</w:t>
            </w:r>
          </w:p>
        </w:tc>
        <w:tc>
          <w:tcPr>
            <w:tcW w:w="1755" w:type="dxa"/>
            <w:noWrap/>
            <w:vAlign w:val="top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18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一等奖</w:t>
            </w:r>
          </w:p>
        </w:tc>
        <w:tc>
          <w:tcPr>
            <w:tcW w:w="334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烟台工程职业技术学院</w:t>
            </w:r>
          </w:p>
        </w:tc>
        <w:tc>
          <w:tcPr>
            <w:tcW w:w="7655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Ansi="宋体"/>
                <w:sz w:val="28"/>
                <w:szCs w:val="21"/>
              </w:rPr>
              <w:t>打造文明宿舍</w:t>
            </w:r>
            <w:r>
              <w:rPr>
                <w:rFonts w:hint="eastAsia" w:hAnsi="宋体"/>
                <w:sz w:val="28"/>
                <w:szCs w:val="21"/>
              </w:rPr>
              <w:t xml:space="preserve"> </w:t>
            </w:r>
            <w:r>
              <w:rPr>
                <w:rFonts w:hAnsi="宋体"/>
                <w:sz w:val="28"/>
                <w:szCs w:val="21"/>
              </w:rPr>
              <w:t>共建平安校园</w:t>
            </w:r>
          </w:p>
        </w:tc>
        <w:tc>
          <w:tcPr>
            <w:tcW w:w="1755" w:type="dxa"/>
            <w:noWrap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Ansi="宋体"/>
                <w:sz w:val="28"/>
                <w:szCs w:val="21"/>
              </w:rPr>
              <w:t>林琳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34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聊城职业技术学院</w:t>
            </w:r>
          </w:p>
        </w:tc>
        <w:tc>
          <w:tcPr>
            <w:tcW w:w="7655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Ansi="宋体"/>
                <w:sz w:val="28"/>
                <w:szCs w:val="21"/>
              </w:rPr>
              <w:t>筑牢安全防线 平安“寓”你同行</w:t>
            </w:r>
          </w:p>
        </w:tc>
        <w:tc>
          <w:tcPr>
            <w:tcW w:w="1755" w:type="dxa"/>
            <w:noWrap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Ansi="宋体"/>
                <w:sz w:val="28"/>
                <w:szCs w:val="21"/>
              </w:rPr>
              <w:t>李宇潇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34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青岛职业技术学院</w:t>
            </w:r>
          </w:p>
        </w:tc>
        <w:tc>
          <w:tcPr>
            <w:tcW w:w="7655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Ansi="宋体"/>
                <w:sz w:val="28"/>
                <w:szCs w:val="21"/>
              </w:rPr>
              <w:t>大学生心理安全教育</w:t>
            </w:r>
            <w:r>
              <w:rPr>
                <w:rFonts w:hint="eastAsia" w:hAnsi="宋体"/>
                <w:sz w:val="28"/>
                <w:szCs w:val="21"/>
              </w:rPr>
              <w:t>——</w:t>
            </w:r>
            <w:r>
              <w:rPr>
                <w:rFonts w:hAnsi="宋体"/>
                <w:sz w:val="28"/>
                <w:szCs w:val="21"/>
              </w:rPr>
              <w:t>情绪管理</w:t>
            </w:r>
          </w:p>
        </w:tc>
        <w:tc>
          <w:tcPr>
            <w:tcW w:w="1755" w:type="dxa"/>
            <w:noWrap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Ansi="宋体"/>
                <w:sz w:val="28"/>
                <w:szCs w:val="21"/>
              </w:rPr>
              <w:t>王双蕊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34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济南大学</w:t>
            </w:r>
          </w:p>
        </w:tc>
        <w:tc>
          <w:tcPr>
            <w:tcW w:w="7655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Ansi="宋体"/>
                <w:sz w:val="28"/>
                <w:szCs w:val="21"/>
              </w:rPr>
              <w:t>以“家文化”应对高校学生宿舍管理问题</w:t>
            </w:r>
          </w:p>
        </w:tc>
        <w:tc>
          <w:tcPr>
            <w:tcW w:w="1755" w:type="dxa"/>
            <w:noWrap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Ansi="宋体"/>
                <w:sz w:val="28"/>
                <w:szCs w:val="21"/>
              </w:rPr>
              <w:t>姬磊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34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潍坊工程职业学院</w:t>
            </w:r>
          </w:p>
        </w:tc>
        <w:tc>
          <w:tcPr>
            <w:tcW w:w="7655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Ansi="宋体"/>
                <w:sz w:val="28"/>
                <w:szCs w:val="21"/>
              </w:rPr>
              <w:t>“室”间有真情 帮助不帮“信”</w:t>
            </w:r>
          </w:p>
        </w:tc>
        <w:tc>
          <w:tcPr>
            <w:tcW w:w="1755" w:type="dxa"/>
            <w:noWrap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Ansi="宋体"/>
                <w:sz w:val="28"/>
                <w:szCs w:val="21"/>
              </w:rPr>
              <w:t>李海萍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18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二等奖</w:t>
            </w:r>
          </w:p>
        </w:tc>
        <w:tc>
          <w:tcPr>
            <w:tcW w:w="334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山东水利职业学院</w:t>
            </w:r>
          </w:p>
        </w:tc>
        <w:tc>
          <w:tcPr>
            <w:tcW w:w="7655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Ansi="宋体"/>
                <w:sz w:val="28"/>
                <w:szCs w:val="21"/>
              </w:rPr>
              <w:t>防范电信诈骗 营造平安宿舍</w:t>
            </w:r>
          </w:p>
        </w:tc>
        <w:tc>
          <w:tcPr>
            <w:tcW w:w="1755" w:type="dxa"/>
            <w:noWrap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Ansi="宋体"/>
                <w:sz w:val="28"/>
                <w:szCs w:val="21"/>
              </w:rPr>
              <w:t>薛琼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34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山东商业职业技术学院</w:t>
            </w:r>
          </w:p>
        </w:tc>
        <w:tc>
          <w:tcPr>
            <w:tcW w:w="7655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Ansi="宋体"/>
                <w:sz w:val="28"/>
                <w:szCs w:val="21"/>
              </w:rPr>
              <w:t>“心”安“理”得</w:t>
            </w:r>
          </w:p>
        </w:tc>
        <w:tc>
          <w:tcPr>
            <w:tcW w:w="1755" w:type="dxa"/>
            <w:noWrap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Ansi="宋体"/>
                <w:sz w:val="28"/>
                <w:szCs w:val="21"/>
              </w:rPr>
              <w:t>魏晓旭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34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莱芜职业技术学院</w:t>
            </w:r>
          </w:p>
        </w:tc>
        <w:tc>
          <w:tcPr>
            <w:tcW w:w="7655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Ansi="宋体"/>
                <w:sz w:val="28"/>
                <w:szCs w:val="21"/>
              </w:rPr>
              <w:t>“寓”法同行</w:t>
            </w:r>
            <w:r>
              <w:rPr>
                <w:rFonts w:hint="eastAsia" w:hAnsi="宋体"/>
                <w:sz w:val="28"/>
                <w:szCs w:val="21"/>
              </w:rPr>
              <w:t xml:space="preserve"> </w:t>
            </w:r>
            <w:r>
              <w:rPr>
                <w:rFonts w:hAnsi="宋体"/>
                <w:sz w:val="28"/>
                <w:szCs w:val="21"/>
              </w:rPr>
              <w:t>“寓”事有法</w:t>
            </w:r>
          </w:p>
        </w:tc>
        <w:tc>
          <w:tcPr>
            <w:tcW w:w="1755" w:type="dxa"/>
            <w:noWrap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Ansi="宋体"/>
                <w:sz w:val="28"/>
                <w:szCs w:val="21"/>
              </w:rPr>
              <w:t>李国强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34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山东华宇工学院</w:t>
            </w:r>
          </w:p>
        </w:tc>
        <w:tc>
          <w:tcPr>
            <w:tcW w:w="7655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Ansi="宋体"/>
                <w:sz w:val="28"/>
                <w:szCs w:val="21"/>
              </w:rPr>
              <w:t>“寓”你共筑网络安全防线 打通校园防诈最后一公里</w:t>
            </w:r>
          </w:p>
        </w:tc>
        <w:tc>
          <w:tcPr>
            <w:tcW w:w="1755" w:type="dxa"/>
            <w:noWrap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Ansi="宋体"/>
                <w:sz w:val="28"/>
                <w:szCs w:val="21"/>
              </w:rPr>
              <w:t>丁嘉琳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34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山东体育学院</w:t>
            </w:r>
          </w:p>
        </w:tc>
        <w:tc>
          <w:tcPr>
            <w:tcW w:w="7655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“</w:t>
            </w:r>
            <w:r>
              <w:rPr>
                <w:rFonts w:hAnsi="宋体"/>
                <w:sz w:val="28"/>
                <w:szCs w:val="21"/>
              </w:rPr>
              <w:t>宿</w:t>
            </w:r>
            <w:r>
              <w:rPr>
                <w:rFonts w:hint="eastAsia" w:hAnsi="宋体"/>
                <w:sz w:val="28"/>
                <w:szCs w:val="21"/>
              </w:rPr>
              <w:t>”</w:t>
            </w:r>
            <w:r>
              <w:rPr>
                <w:rFonts w:hAnsi="宋体"/>
                <w:sz w:val="28"/>
                <w:szCs w:val="21"/>
              </w:rPr>
              <w:t>说平安，</w:t>
            </w:r>
            <w:r>
              <w:rPr>
                <w:rFonts w:hint="eastAsia" w:hAnsi="宋体"/>
                <w:sz w:val="28"/>
                <w:szCs w:val="21"/>
              </w:rPr>
              <w:t>“</w:t>
            </w:r>
            <w:r>
              <w:rPr>
                <w:rFonts w:hAnsi="宋体"/>
                <w:sz w:val="28"/>
                <w:szCs w:val="21"/>
              </w:rPr>
              <w:t>寓</w:t>
            </w:r>
            <w:r>
              <w:rPr>
                <w:rFonts w:hint="eastAsia" w:hAnsi="宋体"/>
                <w:sz w:val="28"/>
                <w:szCs w:val="21"/>
              </w:rPr>
              <w:t>”</w:t>
            </w:r>
            <w:r>
              <w:rPr>
                <w:rFonts w:hAnsi="宋体"/>
                <w:sz w:val="28"/>
                <w:szCs w:val="21"/>
              </w:rPr>
              <w:t>你同行</w:t>
            </w:r>
            <w:r>
              <w:rPr>
                <w:rFonts w:hint="eastAsia" w:hAnsi="宋体"/>
                <w:sz w:val="28"/>
                <w:szCs w:val="21"/>
              </w:rPr>
              <w:t>——宿舍安全教育课</w:t>
            </w:r>
          </w:p>
        </w:tc>
        <w:tc>
          <w:tcPr>
            <w:tcW w:w="1755" w:type="dxa"/>
            <w:noWrap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Ansi="宋体"/>
                <w:sz w:val="28"/>
                <w:szCs w:val="21"/>
              </w:rPr>
              <w:t>张伟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34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德州职业技术学院</w:t>
            </w:r>
          </w:p>
        </w:tc>
        <w:tc>
          <w:tcPr>
            <w:tcW w:w="7655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Ansi="宋体"/>
                <w:sz w:val="28"/>
                <w:szCs w:val="21"/>
              </w:rPr>
              <w:t>宿舍是我家 消防靠大家</w:t>
            </w:r>
          </w:p>
        </w:tc>
        <w:tc>
          <w:tcPr>
            <w:tcW w:w="1755" w:type="dxa"/>
            <w:noWrap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Ansi="宋体"/>
                <w:sz w:val="28"/>
                <w:szCs w:val="21"/>
              </w:rPr>
              <w:t>王志远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34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聊城大学</w:t>
            </w:r>
          </w:p>
        </w:tc>
        <w:tc>
          <w:tcPr>
            <w:tcW w:w="7655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Ansi="宋体"/>
                <w:sz w:val="28"/>
                <w:szCs w:val="21"/>
              </w:rPr>
              <w:t>落实消防责任 防范安全风险</w:t>
            </w:r>
            <w:r>
              <w:rPr>
                <w:rFonts w:hint="eastAsia" w:hAnsi="宋体"/>
                <w:sz w:val="28"/>
                <w:szCs w:val="21"/>
              </w:rPr>
              <w:t>——学生公寓消防安全教育课</w:t>
            </w:r>
          </w:p>
        </w:tc>
        <w:tc>
          <w:tcPr>
            <w:tcW w:w="1755" w:type="dxa"/>
            <w:noWrap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Ansi="宋体"/>
                <w:sz w:val="28"/>
                <w:szCs w:val="21"/>
              </w:rPr>
              <w:t>孙丽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18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三等奖</w:t>
            </w:r>
          </w:p>
        </w:tc>
        <w:tc>
          <w:tcPr>
            <w:tcW w:w="334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山东科技大学</w:t>
            </w:r>
          </w:p>
        </w:tc>
        <w:tc>
          <w:tcPr>
            <w:tcW w:w="7655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Ansi="宋体"/>
                <w:sz w:val="28"/>
                <w:szCs w:val="21"/>
              </w:rPr>
              <w:t>流行传染病预防篇</w:t>
            </w:r>
          </w:p>
        </w:tc>
        <w:tc>
          <w:tcPr>
            <w:tcW w:w="1755" w:type="dxa"/>
            <w:noWrap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Ansi="宋体"/>
                <w:sz w:val="28"/>
                <w:szCs w:val="21"/>
              </w:rPr>
              <w:t>韩雪丽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18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34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齐鲁工业大学</w:t>
            </w:r>
          </w:p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（山东省科学院）</w:t>
            </w:r>
          </w:p>
        </w:tc>
        <w:tc>
          <w:tcPr>
            <w:tcW w:w="7655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Ansi="宋体"/>
                <w:sz w:val="28"/>
                <w:szCs w:val="21"/>
              </w:rPr>
              <w:t>强化安全意识 共建平安公寓</w:t>
            </w:r>
          </w:p>
        </w:tc>
        <w:tc>
          <w:tcPr>
            <w:tcW w:w="1755" w:type="dxa"/>
            <w:noWrap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Ansi="宋体"/>
                <w:sz w:val="28"/>
                <w:szCs w:val="21"/>
              </w:rPr>
              <w:t>扈新杰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三等奖</w:t>
            </w:r>
          </w:p>
        </w:tc>
        <w:tc>
          <w:tcPr>
            <w:tcW w:w="334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曲阜师范大学</w:t>
            </w:r>
          </w:p>
        </w:tc>
        <w:tc>
          <w:tcPr>
            <w:tcW w:w="7655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Ansi="宋体"/>
                <w:sz w:val="28"/>
                <w:szCs w:val="21"/>
              </w:rPr>
              <w:t>“室”间万物 安全第一</w:t>
            </w:r>
          </w:p>
        </w:tc>
        <w:tc>
          <w:tcPr>
            <w:tcW w:w="1755" w:type="dxa"/>
            <w:noWrap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Ansi="宋体"/>
                <w:sz w:val="28"/>
                <w:szCs w:val="21"/>
              </w:rPr>
              <w:t>乔希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347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山东第一医科大学</w:t>
            </w:r>
          </w:p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（山东省医学科学院）</w:t>
            </w:r>
          </w:p>
        </w:tc>
        <w:tc>
          <w:tcPr>
            <w:tcW w:w="7655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“</w:t>
            </w:r>
            <w:r>
              <w:rPr>
                <w:rFonts w:hAnsi="宋体"/>
                <w:sz w:val="28"/>
                <w:szCs w:val="21"/>
              </w:rPr>
              <w:t>寓</w:t>
            </w:r>
            <w:r>
              <w:rPr>
                <w:rFonts w:hint="eastAsia" w:hAnsi="宋体"/>
                <w:sz w:val="28"/>
                <w:szCs w:val="21"/>
              </w:rPr>
              <w:t>”</w:t>
            </w:r>
            <w:r>
              <w:rPr>
                <w:rFonts w:hAnsi="宋体"/>
                <w:sz w:val="28"/>
                <w:szCs w:val="21"/>
              </w:rPr>
              <w:t>你在一起</w:t>
            </w:r>
            <w:r>
              <w:rPr>
                <w:rFonts w:hint="eastAsia" w:hAnsi="宋体"/>
                <w:sz w:val="28"/>
                <w:szCs w:val="21"/>
              </w:rPr>
              <w:t xml:space="preserve"> </w:t>
            </w:r>
            <w:r>
              <w:rPr>
                <w:rFonts w:hAnsi="宋体"/>
                <w:sz w:val="28"/>
                <w:szCs w:val="21"/>
              </w:rPr>
              <w:t>防火于未</w:t>
            </w:r>
            <w:r>
              <w:rPr>
                <w:rFonts w:hint="eastAsia" w:hAnsi="宋体"/>
                <w:sz w:val="28"/>
                <w:szCs w:val="21"/>
              </w:rPr>
              <w:t>“</w:t>
            </w:r>
            <w:r>
              <w:rPr>
                <w:rFonts w:hAnsi="宋体"/>
                <w:sz w:val="28"/>
                <w:szCs w:val="21"/>
              </w:rPr>
              <w:t>燃</w:t>
            </w:r>
            <w:r>
              <w:rPr>
                <w:rFonts w:hint="eastAsia" w:hAnsi="宋体"/>
                <w:sz w:val="28"/>
                <w:szCs w:val="21"/>
              </w:rPr>
              <w:t>”</w:t>
            </w:r>
          </w:p>
        </w:tc>
        <w:tc>
          <w:tcPr>
            <w:tcW w:w="175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Ansi="宋体"/>
                <w:sz w:val="28"/>
                <w:szCs w:val="21"/>
              </w:rPr>
              <w:t>李露露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34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济宁职业技术学院</w:t>
            </w:r>
          </w:p>
        </w:tc>
        <w:tc>
          <w:tcPr>
            <w:tcW w:w="7655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Ansi="宋体"/>
                <w:sz w:val="28"/>
                <w:szCs w:val="21"/>
              </w:rPr>
              <w:t>学急救知识</w:t>
            </w:r>
            <w:r>
              <w:rPr>
                <w:rFonts w:hint="eastAsia" w:hAnsi="宋体"/>
                <w:sz w:val="28"/>
                <w:szCs w:val="21"/>
              </w:rPr>
              <w:t xml:space="preserve"> </w:t>
            </w:r>
            <w:r>
              <w:rPr>
                <w:rFonts w:hAnsi="宋体"/>
                <w:sz w:val="28"/>
                <w:szCs w:val="21"/>
              </w:rPr>
              <w:t>保生命安全</w:t>
            </w:r>
            <w:r>
              <w:rPr>
                <w:rFonts w:hint="eastAsia" w:hAnsi="宋体"/>
                <w:sz w:val="28"/>
                <w:szCs w:val="21"/>
              </w:rPr>
              <w:t>——</w:t>
            </w:r>
            <w:r>
              <w:rPr>
                <w:rFonts w:hAnsi="宋体"/>
                <w:sz w:val="28"/>
                <w:szCs w:val="21"/>
              </w:rPr>
              <w:t>宿舍篇</w:t>
            </w:r>
          </w:p>
        </w:tc>
        <w:tc>
          <w:tcPr>
            <w:tcW w:w="1755" w:type="dxa"/>
            <w:noWrap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Ansi="宋体"/>
                <w:sz w:val="28"/>
                <w:szCs w:val="21"/>
              </w:rPr>
              <w:t>侯臻臻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34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鲁东大学</w:t>
            </w:r>
          </w:p>
        </w:tc>
        <w:tc>
          <w:tcPr>
            <w:tcW w:w="7655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Ansi="宋体"/>
                <w:sz w:val="28"/>
                <w:szCs w:val="21"/>
              </w:rPr>
              <w:t>“五向发力”打造新时代“一站式”安全公寓新高地</w:t>
            </w:r>
          </w:p>
        </w:tc>
        <w:tc>
          <w:tcPr>
            <w:tcW w:w="1755" w:type="dxa"/>
            <w:noWrap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Ansi="宋体"/>
                <w:sz w:val="28"/>
                <w:szCs w:val="21"/>
              </w:rPr>
              <w:t>任梦怡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34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山东理工职业学院</w:t>
            </w:r>
          </w:p>
        </w:tc>
        <w:tc>
          <w:tcPr>
            <w:tcW w:w="7655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Ansi="宋体"/>
                <w:sz w:val="28"/>
                <w:szCs w:val="21"/>
              </w:rPr>
              <w:t>对校园网暴“按键伤人”大声说不</w:t>
            </w:r>
          </w:p>
        </w:tc>
        <w:tc>
          <w:tcPr>
            <w:tcW w:w="1755" w:type="dxa"/>
            <w:noWrap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Ansi="宋体"/>
                <w:sz w:val="28"/>
                <w:szCs w:val="21"/>
              </w:rPr>
              <w:t>孔娜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34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东营职业学院</w:t>
            </w:r>
          </w:p>
        </w:tc>
        <w:tc>
          <w:tcPr>
            <w:tcW w:w="7655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Ansi="宋体"/>
                <w:sz w:val="28"/>
                <w:szCs w:val="21"/>
              </w:rPr>
              <w:t>如何站在青春主战场</w:t>
            </w:r>
            <w:r>
              <w:rPr>
                <w:rFonts w:hint="eastAsia" w:hAnsi="宋体"/>
                <w:sz w:val="28"/>
                <w:szCs w:val="21"/>
              </w:rPr>
              <w:t>——公寓安全教育精品课</w:t>
            </w:r>
          </w:p>
        </w:tc>
        <w:tc>
          <w:tcPr>
            <w:tcW w:w="1755" w:type="dxa"/>
            <w:noWrap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Ansi="宋体"/>
                <w:sz w:val="28"/>
                <w:szCs w:val="21"/>
              </w:rPr>
              <w:t>王梦伟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34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山东管理学院</w:t>
            </w:r>
          </w:p>
        </w:tc>
        <w:tc>
          <w:tcPr>
            <w:tcW w:w="7655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Ansi="宋体"/>
                <w:sz w:val="28"/>
                <w:szCs w:val="21"/>
              </w:rPr>
              <w:t>公寓安全无小事</w:t>
            </w:r>
            <w:r>
              <w:rPr>
                <w:rFonts w:hint="eastAsia" w:hAnsi="宋体"/>
                <w:sz w:val="28"/>
                <w:szCs w:val="21"/>
              </w:rPr>
              <w:t xml:space="preserve"> </w:t>
            </w:r>
            <w:r>
              <w:rPr>
                <w:rFonts w:hAnsi="宋体"/>
                <w:sz w:val="28"/>
                <w:szCs w:val="21"/>
              </w:rPr>
              <w:t>预防警钟需长鸣</w:t>
            </w:r>
          </w:p>
        </w:tc>
        <w:tc>
          <w:tcPr>
            <w:tcW w:w="1755" w:type="dxa"/>
            <w:noWrap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林媛媛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34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山东外国语职业技术大学</w:t>
            </w:r>
          </w:p>
        </w:tc>
        <w:tc>
          <w:tcPr>
            <w:tcW w:w="7655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“室室”“友”回应</w:t>
            </w:r>
            <w:r>
              <w:rPr>
                <w:rFonts w:hAnsi="宋体"/>
                <w:sz w:val="28"/>
                <w:szCs w:val="21"/>
              </w:rPr>
              <w:t xml:space="preserve"> </w:t>
            </w:r>
            <w:r>
              <w:rPr>
                <w:rFonts w:hint="eastAsia" w:hAnsi="宋体"/>
                <w:sz w:val="28"/>
                <w:szCs w:val="21"/>
              </w:rPr>
              <w:t>“间间”“友”着落</w:t>
            </w:r>
          </w:p>
        </w:tc>
        <w:tc>
          <w:tcPr>
            <w:tcW w:w="1755" w:type="dxa"/>
            <w:noWrap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  <w:highlight w:val="yellow"/>
              </w:rPr>
            </w:pPr>
            <w:r>
              <w:rPr>
                <w:rFonts w:hint="eastAsia" w:hAnsi="宋体"/>
                <w:sz w:val="28"/>
                <w:szCs w:val="21"/>
              </w:rPr>
              <w:t>李燕</w:t>
            </w:r>
          </w:p>
        </w:tc>
      </w:tr>
    </w:tbl>
    <w:p>
      <w:pPr>
        <w:spacing w:line="580" w:lineRule="exact"/>
        <w:ind w:firstLine="632" w:firstLineChars="200"/>
        <w:rPr>
          <w:rFonts w:hAnsi="仿宋_GB2312"/>
        </w:rPr>
      </w:pPr>
    </w:p>
    <w:p>
      <w:pPr>
        <w:widowControl/>
        <w:spacing w:line="580" w:lineRule="exact"/>
        <w:jc w:val="center"/>
        <w:outlineLvl w:val="0"/>
        <w:rPr>
          <w:rFonts w:ascii="方正小标宋简体" w:hAnsi="方正小标宋_GBK" w:eastAsia="方正小标宋简体"/>
          <w:bCs/>
          <w:sz w:val="44"/>
          <w:szCs w:val="32"/>
        </w:rPr>
      </w:pPr>
      <w:r>
        <w:rPr>
          <w:rFonts w:hAnsi="仿宋_GB2312"/>
        </w:rPr>
        <w:br w:type="page"/>
      </w:r>
      <w:r>
        <w:rPr>
          <w:rFonts w:hint="eastAsia" w:ascii="方正小标宋简体" w:hAnsi="方正小标宋_GBK" w:eastAsia="方正小标宋简体"/>
          <w:bCs/>
          <w:sz w:val="44"/>
          <w:szCs w:val="32"/>
        </w:rPr>
        <w:t>劳动教育</w:t>
      </w:r>
    </w:p>
    <w:tbl>
      <w:tblPr>
        <w:tblStyle w:val="2"/>
        <w:tblW w:w="14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3743"/>
        <w:gridCol w:w="8083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  <w:jc w:val="center"/>
        </w:trPr>
        <w:tc>
          <w:tcPr>
            <w:tcW w:w="1327" w:type="dxa"/>
            <w:noWrap/>
            <w:vAlign w:val="top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奖项</w:t>
            </w:r>
          </w:p>
        </w:tc>
        <w:tc>
          <w:tcPr>
            <w:tcW w:w="3743" w:type="dxa"/>
            <w:noWrap/>
            <w:vAlign w:val="top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学校名称</w:t>
            </w:r>
          </w:p>
        </w:tc>
        <w:tc>
          <w:tcPr>
            <w:tcW w:w="8083" w:type="dxa"/>
            <w:noWrap/>
            <w:vAlign w:val="top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作品名称</w:t>
            </w:r>
          </w:p>
        </w:tc>
        <w:tc>
          <w:tcPr>
            <w:tcW w:w="1065" w:type="dxa"/>
            <w:noWrap/>
            <w:vAlign w:val="top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327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一等奖</w:t>
            </w:r>
          </w:p>
        </w:tc>
        <w:tc>
          <w:tcPr>
            <w:tcW w:w="374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淄博职业学院</w:t>
            </w:r>
          </w:p>
        </w:tc>
        <w:tc>
          <w:tcPr>
            <w:tcW w:w="8083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公寓楼里的“五金店”</w:t>
            </w:r>
          </w:p>
        </w:tc>
        <w:tc>
          <w:tcPr>
            <w:tcW w:w="106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李福伟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74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山东科技大学</w:t>
            </w:r>
          </w:p>
        </w:tc>
        <w:tc>
          <w:tcPr>
            <w:tcW w:w="8083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“一站式”学生社区闪耀劳动新风尚</w:t>
            </w:r>
          </w:p>
        </w:tc>
        <w:tc>
          <w:tcPr>
            <w:tcW w:w="106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许琳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74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青岛理工大学</w:t>
            </w:r>
          </w:p>
        </w:tc>
        <w:tc>
          <w:tcPr>
            <w:tcW w:w="8083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以“时代楷模”荣光赋能学生社区劳动育人</w:t>
            </w:r>
          </w:p>
        </w:tc>
        <w:tc>
          <w:tcPr>
            <w:tcW w:w="106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李登超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74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鲁东大学</w:t>
            </w:r>
          </w:p>
        </w:tc>
        <w:tc>
          <w:tcPr>
            <w:tcW w:w="8083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“一育”带“全育”——“红色鲁东”融入“一站式”学生社区的劳动教育实践</w:t>
            </w:r>
          </w:p>
        </w:tc>
        <w:tc>
          <w:tcPr>
            <w:tcW w:w="106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贺俊艳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74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东营职业学院</w:t>
            </w:r>
          </w:p>
        </w:tc>
        <w:tc>
          <w:tcPr>
            <w:tcW w:w="8083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劳有所乐 “寓”见美好</w:t>
            </w:r>
          </w:p>
        </w:tc>
        <w:tc>
          <w:tcPr>
            <w:tcW w:w="106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岳睬萱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27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二等奖</w:t>
            </w:r>
          </w:p>
        </w:tc>
        <w:tc>
          <w:tcPr>
            <w:tcW w:w="374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曲阜师范大学</w:t>
            </w:r>
          </w:p>
        </w:tc>
        <w:tc>
          <w:tcPr>
            <w:tcW w:w="8083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“寝”于劳动 “钟”于奋斗——让劳动教育在公寓开出文明之花</w:t>
            </w:r>
          </w:p>
        </w:tc>
        <w:tc>
          <w:tcPr>
            <w:tcW w:w="106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张乃宁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74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滨州学院</w:t>
            </w:r>
          </w:p>
        </w:tc>
        <w:tc>
          <w:tcPr>
            <w:tcW w:w="8083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培养自理能力 拒绝乱室佳人</w:t>
            </w:r>
          </w:p>
        </w:tc>
        <w:tc>
          <w:tcPr>
            <w:tcW w:w="106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74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山东中医药大学</w:t>
            </w:r>
          </w:p>
        </w:tc>
        <w:tc>
          <w:tcPr>
            <w:tcW w:w="8083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劳动精神进宿舍 构建中医药专业“劳动型”公寓育人新阵地</w:t>
            </w:r>
          </w:p>
        </w:tc>
        <w:tc>
          <w:tcPr>
            <w:tcW w:w="106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宁鲁宁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74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莱芜职业技术学院</w:t>
            </w:r>
          </w:p>
        </w:tc>
        <w:tc>
          <w:tcPr>
            <w:tcW w:w="8083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“寓”教于劳 “寓”你同行</w:t>
            </w:r>
          </w:p>
        </w:tc>
        <w:tc>
          <w:tcPr>
            <w:tcW w:w="106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兰帆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74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山东华宇工学院</w:t>
            </w:r>
          </w:p>
        </w:tc>
        <w:tc>
          <w:tcPr>
            <w:tcW w:w="8083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以劳育美 让青春在学生社区绚丽绽放</w:t>
            </w:r>
          </w:p>
        </w:tc>
        <w:tc>
          <w:tcPr>
            <w:tcW w:w="106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李如一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74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山东轻工职业学院</w:t>
            </w:r>
          </w:p>
        </w:tc>
        <w:tc>
          <w:tcPr>
            <w:tcW w:w="8083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热爱劳动 传承美德</w:t>
            </w:r>
          </w:p>
        </w:tc>
        <w:tc>
          <w:tcPr>
            <w:tcW w:w="106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任芳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74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菏泽学院</w:t>
            </w:r>
          </w:p>
        </w:tc>
        <w:tc>
          <w:tcPr>
            <w:tcW w:w="8083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一屋不扫何以扫天下</w:t>
            </w:r>
          </w:p>
        </w:tc>
        <w:tc>
          <w:tcPr>
            <w:tcW w:w="106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27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三等奖</w:t>
            </w:r>
          </w:p>
        </w:tc>
        <w:tc>
          <w:tcPr>
            <w:tcW w:w="374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青岛职业技术学院</w:t>
            </w:r>
          </w:p>
        </w:tc>
        <w:tc>
          <w:tcPr>
            <w:tcW w:w="8083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提高劳动素质 成就精彩人生</w:t>
            </w:r>
          </w:p>
        </w:tc>
        <w:tc>
          <w:tcPr>
            <w:tcW w:w="106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李明杰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2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74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潍坊学院</w:t>
            </w:r>
          </w:p>
        </w:tc>
        <w:tc>
          <w:tcPr>
            <w:tcW w:w="8083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“宿”说青春 以劳“寓”美</w:t>
            </w:r>
          </w:p>
        </w:tc>
        <w:tc>
          <w:tcPr>
            <w:tcW w:w="106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2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74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枣庄学院</w:t>
            </w:r>
          </w:p>
        </w:tc>
        <w:tc>
          <w:tcPr>
            <w:tcW w:w="8083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“劳”有所得 “寓”见美好</w:t>
            </w:r>
          </w:p>
        </w:tc>
        <w:tc>
          <w:tcPr>
            <w:tcW w:w="106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李长蓬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2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74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山东农业工程学院</w:t>
            </w:r>
          </w:p>
        </w:tc>
        <w:tc>
          <w:tcPr>
            <w:tcW w:w="8083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劳有所乐</w:t>
            </w:r>
            <w:r>
              <w:rPr>
                <w:rFonts w:hAnsi="宋体"/>
                <w:sz w:val="28"/>
                <w:szCs w:val="21"/>
              </w:rPr>
              <w:t xml:space="preserve"> </w:t>
            </w:r>
            <w:r>
              <w:rPr>
                <w:rFonts w:hint="eastAsia" w:hAnsi="宋体"/>
                <w:sz w:val="28"/>
                <w:szCs w:val="21"/>
              </w:rPr>
              <w:t>“寓”见美好——大学生公寓劳动教育</w:t>
            </w:r>
          </w:p>
        </w:tc>
        <w:tc>
          <w:tcPr>
            <w:tcW w:w="106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曾雅轩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三等奖</w:t>
            </w:r>
          </w:p>
        </w:tc>
        <w:tc>
          <w:tcPr>
            <w:tcW w:w="374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聊城大学东昌学院</w:t>
            </w:r>
          </w:p>
        </w:tc>
        <w:tc>
          <w:tcPr>
            <w:tcW w:w="8083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党建引领劳动教育 赓续共建公寓新风</w:t>
            </w:r>
          </w:p>
        </w:tc>
        <w:tc>
          <w:tcPr>
            <w:tcW w:w="106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段亚莉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74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聊城大学</w:t>
            </w:r>
          </w:p>
        </w:tc>
        <w:tc>
          <w:tcPr>
            <w:tcW w:w="8083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扫一屋与扫天下</w:t>
            </w:r>
          </w:p>
        </w:tc>
        <w:tc>
          <w:tcPr>
            <w:tcW w:w="106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张延祥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74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青岛酒店管理职业技术学院</w:t>
            </w:r>
          </w:p>
        </w:tc>
        <w:tc>
          <w:tcPr>
            <w:tcW w:w="8083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拒绝躺平，开启公寓生活的觉醒年代</w:t>
            </w:r>
          </w:p>
        </w:tc>
        <w:tc>
          <w:tcPr>
            <w:tcW w:w="106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张馨月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32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74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山东协和学院</w:t>
            </w:r>
          </w:p>
        </w:tc>
        <w:tc>
          <w:tcPr>
            <w:tcW w:w="8083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以劳动之光闪耀青春花路</w:t>
            </w:r>
          </w:p>
        </w:tc>
        <w:tc>
          <w:tcPr>
            <w:tcW w:w="106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董玫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74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烟台黄金职业学院</w:t>
            </w:r>
          </w:p>
        </w:tc>
        <w:tc>
          <w:tcPr>
            <w:tcW w:w="8083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美丽蝶变 校园生活不将就——劳动教育之寝室收纳整理</w:t>
            </w:r>
          </w:p>
        </w:tc>
        <w:tc>
          <w:tcPr>
            <w:tcW w:w="106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刘宝芹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7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74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泰山学院</w:t>
            </w:r>
          </w:p>
        </w:tc>
        <w:tc>
          <w:tcPr>
            <w:tcW w:w="8083" w:type="dxa"/>
            <w:noWrap/>
            <w:vAlign w:val="center"/>
          </w:tcPr>
          <w:p>
            <w:pPr>
              <w:spacing w:line="40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纳藏时光“寓”享生活</w:t>
            </w:r>
          </w:p>
        </w:tc>
        <w:tc>
          <w:tcPr>
            <w:tcW w:w="106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李凤</w:t>
            </w:r>
          </w:p>
        </w:tc>
      </w:tr>
    </w:tbl>
    <w:p>
      <w:pPr>
        <w:spacing w:line="580" w:lineRule="exact"/>
        <w:rPr>
          <w:rFonts w:ascii="黑体" w:hAnsi="黑体" w:eastAsia="黑体"/>
        </w:rPr>
      </w:pPr>
    </w:p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B7966"/>
    <w:rsid w:val="0AEE5859"/>
    <w:rsid w:val="131A0C81"/>
    <w:rsid w:val="5B197CBB"/>
    <w:rsid w:val="65EB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2024-04-29T02:56:00Z</dcterms:created>
  <dc:creator>z</dc:creator>
  <cp:lastModifiedBy>z</cp:lastModifiedBy>
  <dcterms:modified xsi:type="dcterms:W3CDTF">2024-04-29T02:56:51Z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