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0D" w:rsidRPr="00D86654" w:rsidRDefault="00E2330D" w:rsidP="00E2330D">
      <w:pPr>
        <w:spacing w:line="580" w:lineRule="exact"/>
        <w:rPr>
          <w:rFonts w:ascii="黑体" w:eastAsia="黑体" w:hint="eastAsia"/>
          <w:sz w:val="32"/>
          <w:szCs w:val="32"/>
        </w:rPr>
      </w:pPr>
      <w:r w:rsidRPr="00D86654">
        <w:rPr>
          <w:rFonts w:ascii="黑体" w:eastAsia="黑体" w:hint="eastAsia"/>
          <w:sz w:val="32"/>
          <w:szCs w:val="32"/>
        </w:rPr>
        <w:t>附件：</w:t>
      </w:r>
    </w:p>
    <w:p w:rsidR="00E2330D" w:rsidRDefault="00E2330D" w:rsidP="00E2330D">
      <w:pPr>
        <w:spacing w:before="240"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F1C07">
        <w:rPr>
          <w:rFonts w:ascii="方正小标宋简体" w:eastAsia="方正小标宋简体" w:hAnsi="宋体" w:hint="eastAsia"/>
          <w:sz w:val="44"/>
          <w:szCs w:val="44"/>
        </w:rPr>
        <w:t>山东省中小学校家长委员会工作评估标准</w:t>
      </w:r>
    </w:p>
    <w:p w:rsidR="00E2330D" w:rsidRPr="00D86654" w:rsidRDefault="00E2330D" w:rsidP="00E2330D">
      <w:pPr>
        <w:spacing w:line="580" w:lineRule="exact"/>
        <w:jc w:val="center"/>
        <w:rPr>
          <w:rFonts w:ascii="楷体_GB2312" w:eastAsia="楷体_GB2312" w:hAnsi="宋体" w:hint="eastAsia"/>
          <w:sz w:val="32"/>
          <w:szCs w:val="32"/>
        </w:rPr>
      </w:pPr>
      <w:r w:rsidRPr="00D86654">
        <w:rPr>
          <w:rFonts w:ascii="楷体_GB2312" w:eastAsia="楷体_GB2312" w:hAnsi="宋体" w:hint="eastAsia"/>
          <w:sz w:val="32"/>
          <w:szCs w:val="32"/>
        </w:rPr>
        <w:t>（试行）</w:t>
      </w:r>
      <w:bookmarkStart w:id="0" w:name="_GoBack"/>
      <w:bookmarkEnd w:id="0"/>
    </w:p>
    <w:p w:rsidR="00E2330D" w:rsidRPr="00B2378A" w:rsidRDefault="00E2330D" w:rsidP="00E2330D">
      <w:pPr>
        <w:spacing w:line="400" w:lineRule="exact"/>
        <w:ind w:rightChars="-373" w:right="-783"/>
        <w:jc w:val="center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945"/>
        <w:gridCol w:w="7531"/>
      </w:tblGrid>
      <w:tr w:rsidR="00E2330D" w:rsidRPr="00EF1C07" w:rsidTr="00E2330D">
        <w:trPr>
          <w:cantSplit/>
          <w:trHeight w:val="580"/>
          <w:tblHeader/>
          <w:jc w:val="center"/>
        </w:trPr>
        <w:tc>
          <w:tcPr>
            <w:tcW w:w="868" w:type="dxa"/>
            <w:vMerge w:val="restart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7531" w:type="dxa"/>
            <w:vMerge w:val="restart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评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估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要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点</w:t>
            </w:r>
          </w:p>
        </w:tc>
      </w:tr>
      <w:tr w:rsidR="00E2330D" w:rsidRPr="00EF1C07" w:rsidTr="00E2330D">
        <w:trPr>
          <w:cantSplit/>
          <w:trHeight w:val="580"/>
          <w:tblHeader/>
          <w:jc w:val="center"/>
        </w:trPr>
        <w:tc>
          <w:tcPr>
            <w:tcW w:w="868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2330D" w:rsidRPr="00EF1C07" w:rsidTr="00E2330D">
        <w:trPr>
          <w:cantSplit/>
          <w:trHeight w:val="370"/>
          <w:tblHeader/>
          <w:jc w:val="center"/>
        </w:trPr>
        <w:tc>
          <w:tcPr>
            <w:tcW w:w="868" w:type="dxa"/>
            <w:vMerge w:val="restart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支持</w:t>
            </w:r>
          </w:p>
        </w:tc>
        <w:tc>
          <w:tcPr>
            <w:tcW w:w="945" w:type="dxa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重视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E2330D">
            <w:pPr>
              <w:snapToGrid w:val="0"/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10379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  <w:r w:rsidRPr="00B10379">
              <w:rPr>
                <w:rFonts w:ascii="仿宋_GB2312" w:eastAsia="仿宋_GB2312" w:hint="eastAsia"/>
                <w:sz w:val="32"/>
                <w:szCs w:val="32"/>
              </w:rPr>
              <w:t>组织教师全面深入学习《山东省普通中小学家长委员会设置与管理办法（试行）》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（以下简称《办法》）</w:t>
            </w:r>
            <w:r w:rsidRPr="00B10379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B10379">
              <w:rPr>
                <w:rFonts w:ascii="仿宋_GB2312" w:eastAsia="仿宋_GB2312" w:hAnsi="宋体" w:hint="eastAsia"/>
                <w:sz w:val="32"/>
                <w:szCs w:val="32"/>
              </w:rPr>
              <w:t>成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立由校领导任组长，德育、教务部门负责人、年级组长、班主任和家长代表等参与的家长委员会工作指导小组，为家长委员会组建和开展工作提供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相应的条件、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支持和帮助。</w:t>
            </w:r>
          </w:p>
        </w:tc>
      </w:tr>
      <w:tr w:rsidR="00E2330D" w:rsidRPr="00EF1C07" w:rsidTr="00E2330D">
        <w:trPr>
          <w:cantSplit/>
          <w:trHeight w:val="730"/>
          <w:tblHeader/>
          <w:jc w:val="center"/>
        </w:trPr>
        <w:tc>
          <w:tcPr>
            <w:tcW w:w="868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校长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理念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E2330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校长重视家长委员会建设，积极主动配合、推进学校家长委员会建设和工作开展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，认真履行《办法》规定的相应职责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</w:tr>
      <w:tr w:rsidR="00E2330D" w:rsidRPr="00EF1C07" w:rsidTr="00E2330D">
        <w:trPr>
          <w:cantSplit/>
          <w:trHeight w:val="2559"/>
          <w:tblHeader/>
          <w:jc w:val="center"/>
        </w:trPr>
        <w:tc>
          <w:tcPr>
            <w:tcW w:w="868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</w:p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推动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E2330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学校每个班级均应在班主任协助下由家长推选出本班家长代表，参加家长代表大会。每学年第一次家长代表大会于开学后一个月内由学校协助召开，各班推选的家长代表参加，学校领导及教师代表列席。</w:t>
            </w:r>
          </w:p>
        </w:tc>
      </w:tr>
      <w:tr w:rsidR="00E2330D" w:rsidRPr="00EF1C07" w:rsidTr="00E2330D">
        <w:trPr>
          <w:cantSplit/>
          <w:trHeight w:val="1403"/>
          <w:tblHeader/>
          <w:jc w:val="center"/>
        </w:trPr>
        <w:tc>
          <w:tcPr>
            <w:tcW w:w="868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E2330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E2330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学校网站设置家长委员会专栏，校内设立“家委会主任信箱”，定期听取家长委员会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工作意见和建议。</w:t>
            </w:r>
          </w:p>
        </w:tc>
      </w:tr>
    </w:tbl>
    <w:p w:rsidR="00E2330D" w:rsidRDefault="00E2330D" w:rsidP="00E2330D">
      <w:pPr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E2330D" w:rsidRDefault="00E2330D" w:rsidP="00E2330D">
      <w:pPr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E2330D" w:rsidRDefault="00E2330D" w:rsidP="00E2330D">
      <w:pPr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E2330D" w:rsidRPr="00EF1C07" w:rsidRDefault="00E2330D" w:rsidP="00E2330D">
      <w:pPr>
        <w:spacing w:line="60" w:lineRule="exact"/>
        <w:rPr>
          <w:rFonts w:ascii="仿宋_GB2312" w:eastAsia="仿宋_GB2312" w:hAnsi="宋体" w:hint="eastAsia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945"/>
        <w:gridCol w:w="7531"/>
      </w:tblGrid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一级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7531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评估要点</w:t>
            </w:r>
          </w:p>
        </w:tc>
      </w:tr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2330D" w:rsidRPr="00EF1C07" w:rsidTr="00BC152D">
        <w:trPr>
          <w:cantSplit/>
          <w:trHeight w:val="1104"/>
          <w:tblHeader/>
        </w:trPr>
        <w:tc>
          <w:tcPr>
            <w:tcW w:w="868" w:type="dxa"/>
            <w:vMerge w:val="restart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组织建设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机构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设置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家长委员会有组织章程，其机构产生方式</w:t>
            </w: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家长代表和家长委员会委员的产生、任期、改选、离任等事项符合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《办法》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。家长委员会注重形象建设和信息平台建设，有统一的证件和信息沟通平台。</w:t>
            </w:r>
          </w:p>
        </w:tc>
      </w:tr>
      <w:tr w:rsidR="00E2330D" w:rsidRPr="00EF1C07" w:rsidTr="00BC152D">
        <w:trPr>
          <w:cantSplit/>
          <w:trHeight w:val="446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家长委员会构成符合《办法》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规定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 xml:space="preserve">，家长委员会班子人员比例适当，代表性强。 </w:t>
            </w:r>
          </w:p>
        </w:tc>
      </w:tr>
      <w:tr w:rsidR="00E2330D" w:rsidRPr="00EF1C07" w:rsidTr="00BC152D">
        <w:trPr>
          <w:cantSplit/>
          <w:trHeight w:val="284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家长委员会负责人热心家长委员会工作，有较强的组织协调能力。</w:t>
            </w:r>
          </w:p>
        </w:tc>
      </w:tr>
      <w:tr w:rsidR="00E2330D" w:rsidRPr="00EF1C07" w:rsidTr="00BC152D">
        <w:trPr>
          <w:cantSplit/>
          <w:trHeight w:val="374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家长委员会内设相应机构，根据工作需要履行相关职责。</w:t>
            </w:r>
          </w:p>
        </w:tc>
      </w:tr>
      <w:tr w:rsidR="00E2330D" w:rsidRPr="00EF1C07" w:rsidTr="00BC152D">
        <w:trPr>
          <w:cantSplit/>
          <w:trHeight w:val="466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机构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运行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家长委员会明确自身工作职责、权利和义务，并据此开展工作。</w:t>
            </w:r>
          </w:p>
        </w:tc>
      </w:tr>
      <w:tr w:rsidR="00E2330D" w:rsidRPr="00EF1C07" w:rsidTr="00BC152D">
        <w:trPr>
          <w:cantSplit/>
          <w:trHeight w:val="730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 xml:space="preserve">家长委员会有系统完善的工作规程，能定期召开家长委员会会议和家长代表大会。 </w:t>
            </w:r>
          </w:p>
        </w:tc>
      </w:tr>
      <w:tr w:rsidR="00E2330D" w:rsidRPr="00EF1C07" w:rsidTr="00BC152D">
        <w:trPr>
          <w:cantSplit/>
          <w:trHeight w:val="711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家长委员会建立家委会成员驻校办公制度。</w:t>
            </w: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家长委员会负责人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定期</w:t>
            </w: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到学校办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理家长委员会事务</w:t>
            </w: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E2330D" w:rsidRPr="00EF1C07" w:rsidTr="00BC152D">
        <w:trPr>
          <w:cantSplit/>
          <w:trHeight w:val="594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家长委员会工作有完善的规章制度，档案规范、资料完整，有专人管理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</w:tr>
    </w:tbl>
    <w:p w:rsidR="00E2330D" w:rsidRDefault="00E2330D" w:rsidP="00E2330D">
      <w:pPr>
        <w:rPr>
          <w:rFonts w:hint="eastAsia"/>
        </w:rPr>
      </w:pPr>
    </w:p>
    <w:p w:rsidR="00E2330D" w:rsidRDefault="00E2330D" w:rsidP="00E2330D">
      <w:pPr>
        <w:rPr>
          <w:rFonts w:hint="eastAsia"/>
        </w:rPr>
      </w:pPr>
    </w:p>
    <w:p w:rsidR="00E2330D" w:rsidRDefault="00E2330D" w:rsidP="00E2330D">
      <w:pPr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945"/>
        <w:gridCol w:w="7531"/>
      </w:tblGrid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7531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评估要点</w:t>
            </w:r>
          </w:p>
        </w:tc>
      </w:tr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2330D" w:rsidRPr="00EF1C07" w:rsidTr="00BC152D">
        <w:trPr>
          <w:cantSplit/>
          <w:trHeight w:val="730"/>
          <w:tblHeader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功能发挥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参与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</w:p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管理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听取学校关于发展规划、工作计划总结和教育教学工作安排等方面的情况介绍，就学校发展中的重要问题进行研究评议，监督学校的发展规划、办学目标和工作计划的落实。</w:t>
            </w:r>
          </w:p>
        </w:tc>
      </w:tr>
      <w:tr w:rsidR="00E2330D" w:rsidRPr="00EF1C07" w:rsidTr="00BC152D">
        <w:trPr>
          <w:cantSplit/>
          <w:trHeight w:val="450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建立家长委员会和学校定期沟通协商的议事机制，每个学期至少召开一次家校联席会议。</w:t>
            </w:r>
          </w:p>
        </w:tc>
      </w:tr>
      <w:tr w:rsidR="00E2330D" w:rsidRPr="00EF1C07" w:rsidTr="00BC152D">
        <w:trPr>
          <w:cantSplit/>
          <w:trHeight w:val="419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家长委员会积极向家长和社会宣传解释教育方针政策和学校工作。</w:t>
            </w:r>
          </w:p>
        </w:tc>
      </w:tr>
      <w:tr w:rsidR="00E2330D" w:rsidRPr="00EF1C07" w:rsidTr="00BC152D">
        <w:trPr>
          <w:cantSplit/>
          <w:trHeight w:val="730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班级家长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工作小组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通过多种方式参与班级管理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，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收集其他家长意见和建议，代表家长与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班级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沟通协商有关事宜。</w:t>
            </w:r>
          </w:p>
        </w:tc>
      </w:tr>
      <w:tr w:rsidR="00E2330D" w:rsidRPr="00EF1C07" w:rsidTr="00BC152D">
        <w:trPr>
          <w:cantSplit/>
          <w:trHeight w:val="462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家长委员会在造成家校矛盾的事件中发挥正面积极作用，加强家校沟通，缓解家校矛盾。</w:t>
            </w:r>
          </w:p>
        </w:tc>
      </w:tr>
      <w:tr w:rsidR="00E2330D" w:rsidRPr="00EF1C07" w:rsidTr="00BC152D">
        <w:trPr>
          <w:cantSplit/>
          <w:trHeight w:val="421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家长委员会参与优秀学生和优秀教师的评选，对学校领导及教职员工给予监督和评议。</w:t>
            </w:r>
          </w:p>
        </w:tc>
      </w:tr>
      <w:tr w:rsidR="00E2330D" w:rsidRPr="00EF1C07" w:rsidTr="00BC152D">
        <w:trPr>
          <w:cantSplit/>
          <w:trHeight w:val="437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2330D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支持</w:t>
            </w:r>
          </w:p>
          <w:p w:rsidR="00E2330D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教育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教学</w:t>
            </w: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帮助学校解决办学中遇到的实际问题和困难，为学校发展创造良好的外部环境。</w:t>
            </w:r>
          </w:p>
        </w:tc>
      </w:tr>
      <w:tr w:rsidR="00E2330D" w:rsidRPr="00EF1C07" w:rsidTr="00BC152D">
        <w:trPr>
          <w:cantSplit/>
          <w:trHeight w:val="552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帮助家长提升对于素质教育的理解，增进家长对学校工作的理解和支持。</w:t>
            </w:r>
          </w:p>
        </w:tc>
      </w:tr>
    </w:tbl>
    <w:p w:rsidR="00E2330D" w:rsidRDefault="00E2330D" w:rsidP="00E2330D">
      <w:pPr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945"/>
        <w:gridCol w:w="7531"/>
      </w:tblGrid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指标</w:t>
            </w:r>
          </w:p>
        </w:tc>
        <w:tc>
          <w:tcPr>
            <w:tcW w:w="7531" w:type="dxa"/>
            <w:vMerge w:val="restart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评估要点</w:t>
            </w:r>
          </w:p>
        </w:tc>
      </w:tr>
      <w:tr w:rsidR="00E2330D" w:rsidRPr="00EF1C07" w:rsidTr="00BC152D">
        <w:trPr>
          <w:cantSplit/>
          <w:trHeight w:val="580"/>
          <w:tblHeader/>
        </w:trPr>
        <w:tc>
          <w:tcPr>
            <w:tcW w:w="868" w:type="dxa"/>
            <w:vMerge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Merge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2330D" w:rsidRPr="00EF1C07" w:rsidTr="00BC152D">
        <w:trPr>
          <w:cantSplit/>
          <w:trHeight w:val="1034"/>
          <w:tblHeader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E2330D" w:rsidRPr="0025074C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功能发挥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E2330D" w:rsidRPr="0025074C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支持</w:t>
            </w:r>
          </w:p>
          <w:p w:rsidR="00E2330D" w:rsidRPr="0025074C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教育</w:t>
            </w:r>
          </w:p>
          <w:p w:rsidR="00E2330D" w:rsidRPr="0025074C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教学</w:t>
            </w:r>
          </w:p>
        </w:tc>
        <w:tc>
          <w:tcPr>
            <w:tcW w:w="7531" w:type="dxa"/>
            <w:vAlign w:val="center"/>
          </w:tcPr>
          <w:p w:rsidR="00E2330D" w:rsidRPr="0025074C" w:rsidRDefault="00E2330D" w:rsidP="00BC152D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动员和组织家长参与学校教育教学活动，支持和参与学校课程改革，帮助学校开发课程资源、建立综合实践活动课程基地等，开展家长教师进课堂等活动。</w:t>
            </w:r>
          </w:p>
        </w:tc>
      </w:tr>
      <w:tr w:rsidR="00E2330D" w:rsidRPr="00EF1C07" w:rsidTr="00BC152D">
        <w:trPr>
          <w:cantSplit/>
          <w:trHeight w:val="639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关心、鼓励、支持教师依法履行教育管理职责，宣传教师教书育人的先进事迹，宣传品学兼优的学生和先进班集体。</w:t>
            </w:r>
          </w:p>
        </w:tc>
      </w:tr>
      <w:tr w:rsidR="00E2330D" w:rsidRPr="00EF1C07" w:rsidTr="00BC152D">
        <w:trPr>
          <w:cantSplit/>
          <w:trHeight w:val="605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spacing w:line="5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25074C" w:rsidRDefault="00E2330D" w:rsidP="00BC152D">
            <w:pPr>
              <w:spacing w:line="50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支持和协助组织开展学生校内外实践活动，如春秋游、运动会、远足、社区服务和社会实践活动等。</w:t>
            </w:r>
          </w:p>
        </w:tc>
      </w:tr>
      <w:tr w:rsidR="00E2330D" w:rsidRPr="00EF1C07" w:rsidTr="00BC152D">
        <w:trPr>
          <w:cantSplit/>
          <w:trHeight w:val="605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E2330D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开展</w:t>
            </w:r>
          </w:p>
          <w:p w:rsidR="00E2330D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家庭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教育</w:t>
            </w:r>
          </w:p>
        </w:tc>
        <w:tc>
          <w:tcPr>
            <w:tcW w:w="7531" w:type="dxa"/>
            <w:vAlign w:val="center"/>
          </w:tcPr>
          <w:p w:rsidR="00E2330D" w:rsidRPr="0025074C" w:rsidRDefault="00E2330D" w:rsidP="00BC152D">
            <w:pPr>
              <w:spacing w:line="50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家长委员会设立家长学校，在学校协助下开展对家长的教育培训，提高家长的家庭教育水平。</w:t>
            </w:r>
          </w:p>
        </w:tc>
      </w:tr>
      <w:tr w:rsidR="00E2330D" w:rsidRPr="00EF1C07" w:rsidTr="00BC152D">
        <w:trPr>
          <w:cantSplit/>
          <w:trHeight w:val="741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25074C" w:rsidRDefault="00E2330D" w:rsidP="00BC152D">
            <w:pPr>
              <w:spacing w:line="50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>协助学校组织开展与家长和家庭教育有关的活动，包括家长会、家长接待日，家庭教育咨询，家庭教育论坛等。</w:t>
            </w:r>
          </w:p>
        </w:tc>
      </w:tr>
      <w:tr w:rsidR="00E2330D" w:rsidRPr="00EF1C07" w:rsidTr="00BC152D">
        <w:trPr>
          <w:cantSplit/>
          <w:trHeight w:val="277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25074C" w:rsidRDefault="00E2330D" w:rsidP="00BC152D">
            <w:pPr>
              <w:spacing w:line="50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5074C">
              <w:rPr>
                <w:rFonts w:ascii="仿宋_GB2312" w:eastAsia="仿宋_GB2312" w:hAnsi="宋体" w:hint="eastAsia"/>
                <w:sz w:val="32"/>
                <w:szCs w:val="32"/>
              </w:rPr>
              <w:t xml:space="preserve">    每学年组织开展优秀家长等评选。</w:t>
            </w:r>
          </w:p>
        </w:tc>
      </w:tr>
      <w:tr w:rsidR="00E2330D" w:rsidRPr="00EF1C07" w:rsidTr="00BC152D">
        <w:trPr>
          <w:cantSplit/>
          <w:trHeight w:val="277"/>
          <w:tblHeader/>
        </w:trPr>
        <w:tc>
          <w:tcPr>
            <w:tcW w:w="868" w:type="dxa"/>
            <w:vMerge/>
            <w:shd w:val="clear" w:color="auto" w:fill="auto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加强与社会（社区）的联系沟通，结合实际协助有关单位成立单位家长委员会。</w:t>
            </w:r>
          </w:p>
        </w:tc>
      </w:tr>
      <w:tr w:rsidR="00E2330D" w:rsidRPr="00EF1C07" w:rsidTr="00BC152D">
        <w:trPr>
          <w:cantSplit/>
          <w:trHeight w:val="883"/>
          <w:tblHeader/>
        </w:trPr>
        <w:tc>
          <w:tcPr>
            <w:tcW w:w="868" w:type="dxa"/>
            <w:vMerge w:val="restart"/>
            <w:vAlign w:val="center"/>
          </w:tcPr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特色</w:t>
            </w:r>
          </w:p>
          <w:p w:rsidR="00E2330D" w:rsidRPr="00EF1C07" w:rsidRDefault="00E2330D" w:rsidP="00BC152D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创新</w:t>
            </w:r>
          </w:p>
        </w:tc>
        <w:tc>
          <w:tcPr>
            <w:tcW w:w="945" w:type="dxa"/>
            <w:vMerge w:val="restart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spacing w:line="50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举办符合本校实际的家长委员会特色活动，并取得较好效果。</w:t>
            </w:r>
            <w:r w:rsidRPr="00EF1C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本校家长委员会有与其他学校家长委员会交流的计划并组织实施。</w:t>
            </w:r>
          </w:p>
        </w:tc>
      </w:tr>
      <w:tr w:rsidR="00E2330D" w:rsidRPr="00EF1C07" w:rsidTr="00BC152D">
        <w:trPr>
          <w:cantSplit/>
          <w:trHeight w:val="1066"/>
          <w:tblHeader/>
        </w:trPr>
        <w:tc>
          <w:tcPr>
            <w:tcW w:w="868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5" w:type="dxa"/>
            <w:vMerge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7531" w:type="dxa"/>
            <w:vAlign w:val="center"/>
          </w:tcPr>
          <w:p w:rsidR="00E2330D" w:rsidRPr="00EF1C07" w:rsidRDefault="00E2330D" w:rsidP="00BC152D">
            <w:pPr>
              <w:adjustRightInd w:val="0"/>
              <w:snapToGrid w:val="0"/>
              <w:spacing w:line="50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通过专家委员会、义工、特聘人员等方式，吸收</w:t>
            </w:r>
            <w:r w:rsidRPr="00EF1C07">
              <w:rPr>
                <w:rFonts w:ascii="仿宋_GB2312" w:eastAsia="仿宋_GB2312" w:hAnsi="宋体" w:hint="eastAsia"/>
                <w:sz w:val="32"/>
                <w:szCs w:val="32"/>
              </w:rPr>
              <w:t>具有成功育子经验的非在校学生家长作为家长委员会的非会员资源，充分发挥社会人士的积极作用。</w:t>
            </w:r>
          </w:p>
        </w:tc>
      </w:tr>
    </w:tbl>
    <w:p w:rsidR="008B0843" w:rsidRPr="00E2330D" w:rsidRDefault="008B0843"/>
    <w:sectPr w:rsidR="008B0843" w:rsidRPr="00E2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BC" w:rsidRDefault="00911FBC" w:rsidP="00E2330D">
      <w:r>
        <w:separator/>
      </w:r>
    </w:p>
  </w:endnote>
  <w:endnote w:type="continuationSeparator" w:id="0">
    <w:p w:rsidR="00911FBC" w:rsidRDefault="00911FBC" w:rsidP="00E2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BC" w:rsidRDefault="00911FBC" w:rsidP="00E2330D">
      <w:r>
        <w:separator/>
      </w:r>
    </w:p>
  </w:footnote>
  <w:footnote w:type="continuationSeparator" w:id="0">
    <w:p w:rsidR="00911FBC" w:rsidRDefault="00911FBC" w:rsidP="00E2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1A"/>
    <w:rsid w:val="003E731A"/>
    <w:rsid w:val="008B0843"/>
    <w:rsid w:val="00911FBC"/>
    <w:rsid w:val="00E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6BD532-C4BA-4B65-A671-EC745455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3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3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1460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2019-12-11T08:02:00Z</dcterms:created>
  <dcterms:modified xsi:type="dcterms:W3CDTF">2019-12-11T08:03:00Z</dcterms:modified>
</cp:coreProperties>
</file>