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楷体" w:eastAsia="方正小标宋_GBK" w:cs="楷体"/>
          <w:sz w:val="44"/>
          <w:szCs w:val="44"/>
        </w:rPr>
      </w:pPr>
      <w:r>
        <w:rPr>
          <w:rFonts w:hint="eastAsia" w:ascii="方正小标宋_GBK" w:hAnsi="楷体" w:eastAsia="方正小标宋_GBK" w:cs="楷体"/>
          <w:sz w:val="44"/>
          <w:szCs w:val="44"/>
        </w:rPr>
        <w:t>打造与时代要求共振</w:t>
      </w:r>
      <w:r>
        <w:rPr>
          <w:rFonts w:hint="eastAsia" w:ascii="方正小标宋_GBK" w:hAnsi="楷体" w:eastAsia="方正小标宋_GBK" w:cs="楷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楷体" w:eastAsia="方正小标宋_GBK" w:cs="楷体"/>
          <w:sz w:val="44"/>
          <w:szCs w:val="44"/>
        </w:rPr>
        <w:t>与</w:t>
      </w:r>
      <w:r>
        <w:rPr>
          <w:rFonts w:hint="eastAsia" w:ascii="方正小标宋_GBK" w:hAnsi="楷体" w:eastAsia="方正小标宋_GBK" w:cs="楷体"/>
          <w:sz w:val="44"/>
          <w:szCs w:val="44"/>
          <w:lang w:val="en-US" w:eastAsia="zh-CN"/>
        </w:rPr>
        <w:t>未来</w:t>
      </w:r>
      <w:r>
        <w:rPr>
          <w:rFonts w:hint="eastAsia" w:ascii="方正小标宋_GBK" w:hAnsi="楷体" w:eastAsia="方正小标宋_GBK" w:cs="楷体"/>
          <w:sz w:val="44"/>
          <w:szCs w:val="44"/>
        </w:rPr>
        <w:t>教育同频的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_GBK" w:hAnsi="楷体" w:eastAsia="方正小标宋_GBK" w:cs="楷体"/>
          <w:sz w:val="44"/>
          <w:szCs w:val="44"/>
          <w:lang w:val="en-US" w:eastAsia="zh-CN"/>
        </w:rPr>
        <w:t>新质幼儿园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8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青岛西海岸新区第一幼儿园园长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邵瑜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</w:rPr>
        <w:t>山东省基础教育扩优提质行动实施方案》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lang w:val="en-US" w:eastAsia="zh-CN"/>
        </w:rPr>
        <w:t>就“幼有优育”提出了明确目标，为幼儿园高质量发展提供了根本遵循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将以“成就每一名儿童的高质量发展”为目标，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不断优化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办园模式，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培育高素质教师队伍，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持续完善课程体系，打造与时代要求共振、与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未来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教育同频的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新质幼儿园，为全省基础教育扩优提质行动贡献力量。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一、以优培优</w:t>
      </w:r>
      <w:r>
        <w:rPr>
          <w:rFonts w:hint="eastAsia" w:ascii="黑体" w:hAnsi="黑体" w:eastAsia="黑体" w:cs="黑体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发挥集团</w:t>
      </w:r>
      <w:r>
        <w:rPr>
          <w:rFonts w:hint="eastAsia" w:ascii="黑体" w:hAnsi="黑体" w:eastAsia="黑体" w:cs="黑体"/>
          <w:sz w:val="32"/>
          <w:szCs w:val="32"/>
        </w:rPr>
        <w:t>办园新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势能。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集团化办园是“扩优”的有效举措。总结集团化办园经验，充分发挥示范引领作用，持续扩大优质资源覆盖面。一是继续创</w:t>
      </w:r>
      <w:r>
        <w:rPr>
          <w:rFonts w:hint="eastAsia" w:ascii="仿宋_GB2312" w:hAnsi="仿宋_GB2312" w:eastAsia="仿宋_GB2312" w:cs="仿宋_GB2312"/>
          <w:sz w:val="32"/>
          <w:szCs w:val="32"/>
        </w:rPr>
        <w:t>办分园，构建“条块结合、动态调整”管理模式，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实现开园即优质园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与乡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园构建城乡发展共同体，以课程为抓手，实施同步教研、课程共构、教师共培，互派教师支教挂职，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提升其专业水平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与民办园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深度</w:t>
      </w:r>
      <w:r>
        <w:rPr>
          <w:rFonts w:hint="eastAsia" w:ascii="仿宋_GB2312" w:hAnsi="仿宋_GB2312" w:eastAsia="仿宋_GB2312" w:cs="仿宋_GB2312"/>
          <w:sz w:val="32"/>
          <w:szCs w:val="32"/>
        </w:rPr>
        <w:t>结盟，以流程移植为手段，将一日活动组织、教研组集备等流程植入民办园，提升民办园办园水平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促使其向优质园行列迈进。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二、立体引领，打造高素质教师队伍。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教师队伍是“提质”的关键要素。以教育家精神为引领，将“最优良的师德是专业提升”作为师德师风建设的根本遵循，坚持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立体引领、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分层培养”工作思路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引领教师将促进每一个儿童的充分发展作为最高师德追求。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针对职初教师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、扶、练、赛、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思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为策略的教师职业认同项目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针对</w:t>
      </w:r>
      <w:r>
        <w:rPr>
          <w:rFonts w:hint="eastAsia" w:ascii="仿宋_GB2312" w:hAnsi="仿宋_GB2312" w:eastAsia="仿宋_GB2312" w:cs="仿宋_GB2312"/>
          <w:sz w:val="32"/>
          <w:szCs w:val="32"/>
        </w:rPr>
        <w:t>骨干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教师，开展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照镜子、带徒弟、挑担子为策略的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教师专业化水平提升项目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针对成熟</w:t>
      </w:r>
      <w:r>
        <w:rPr>
          <w:rFonts w:hint="eastAsia" w:ascii="仿宋_GB2312" w:hAnsi="仿宋_GB2312" w:eastAsia="仿宋_GB2312" w:cs="仿宋_GB2312"/>
          <w:sz w:val="32"/>
          <w:szCs w:val="32"/>
        </w:rPr>
        <w:t>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教师，开展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以筑桥、架梯、搭台为策略的教师职业幸福感提升项目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通过文化浸润、专业引领和典型带动，打造能包容、会感恩、有爱心、懂孩子的教师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三、优化课程，成就每一名儿童高质量发展。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课程是推动教育高质量发展的核心。持续深化自然天放·尽性成德——幼儿园绿色课程研究实践，实施</w:t>
      </w:r>
      <w:r>
        <w:rPr>
          <w:rFonts w:hint="eastAsia" w:ascii="仿宋_GB2312" w:hAnsi="宋体" w:eastAsia="仿宋_GB2312" w:cs="宋体"/>
          <w:kern w:val="36"/>
          <w:sz w:val="32"/>
          <w:szCs w:val="32"/>
        </w:rPr>
        <w:t>全环境立德树人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“自然天放 尽性成德”核心理念下，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充分挖掘中华文化元素，将顺应天性、涵养德性有机融入课程</w:t>
      </w:r>
      <w:r>
        <w:rPr>
          <w:rFonts w:hint="eastAsia" w:ascii="仿宋_GB2312" w:hAnsi="宋体" w:eastAsia="仿宋_GB2312" w:cs="宋体"/>
          <w:kern w:val="36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四个入学准备目标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绿色课程目标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深度对接，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分层培养、全面衔接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为导向</w:t>
      </w:r>
      <w:r>
        <w:rPr>
          <w:rFonts w:hint="eastAsia" w:ascii="仿宋_GB2312" w:hAnsi="仿宋_GB2312" w:eastAsia="仿宋_GB2312" w:cs="仿宋_GB2312"/>
          <w:sz w:val="32"/>
          <w:szCs w:val="32"/>
        </w:rPr>
        <w:t>，构建幼小衔接新样态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编制《保教质量园本评价标准》，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教育过程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评价入手，开发智慧一幼评估系统，实施一日活动中自然随机的全要素评估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时时采集、全面分析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，为精准实施课程提供有力支撑。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NzEyZWQ3MDkyNjhlNjA2M2JlNDM2NTUwNDg4ZjIifQ=="/>
  </w:docVars>
  <w:rsids>
    <w:rsidRoot w:val="371E0D7B"/>
    <w:rsid w:val="095A5B0F"/>
    <w:rsid w:val="098E6DB1"/>
    <w:rsid w:val="0FAF1D5F"/>
    <w:rsid w:val="11ED7FBD"/>
    <w:rsid w:val="17316439"/>
    <w:rsid w:val="1C346AE5"/>
    <w:rsid w:val="23691B12"/>
    <w:rsid w:val="25C3500F"/>
    <w:rsid w:val="263964A5"/>
    <w:rsid w:val="29EC1702"/>
    <w:rsid w:val="371E0D7B"/>
    <w:rsid w:val="3850234F"/>
    <w:rsid w:val="3C3C0152"/>
    <w:rsid w:val="3C8A55E0"/>
    <w:rsid w:val="3D886282"/>
    <w:rsid w:val="4344505E"/>
    <w:rsid w:val="48054809"/>
    <w:rsid w:val="48E62F32"/>
    <w:rsid w:val="4C584454"/>
    <w:rsid w:val="51DD6312"/>
    <w:rsid w:val="58FC74F4"/>
    <w:rsid w:val="5DD52F63"/>
    <w:rsid w:val="5DF66CFB"/>
    <w:rsid w:val="5ED73280"/>
    <w:rsid w:val="600419AC"/>
    <w:rsid w:val="660A5C6D"/>
    <w:rsid w:val="6AAE345C"/>
    <w:rsid w:val="7C28344E"/>
    <w:rsid w:val="7ED33CEE"/>
    <w:rsid w:val="7FAB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ordWrap w:val="0"/>
      <w:spacing w:after="160"/>
      <w:outlineLvl w:val="1"/>
    </w:p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2024-05-07T00:21:00Z</dcterms:created>
  <dc:creator>邵瑜</dc:creator>
  <cp:lastModifiedBy>赵光</cp:lastModifiedBy>
  <dcterms:modified xsi:type="dcterms:W3CDTF">2024-05-10T01:23:31Z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18B71E376B9E49BB9AD41ABA7A5E57DE_11</vt:lpwstr>
  </property>
</Properties>
</file>