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C8" w:rsidRDefault="005F6BC8" w:rsidP="005F6BC8">
      <w:pPr>
        <w:spacing w:line="580" w:lineRule="exact"/>
        <w:ind w:leftChars="-270" w:left="-1" w:hangingChars="177" w:hanging="56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5F6BC8" w:rsidRDefault="005F6BC8" w:rsidP="005F6BC8">
      <w:pPr>
        <w:spacing w:before="100" w:beforeAutospacing="1" w:after="100" w:afterAutospacing="1" w:line="580" w:lineRule="exact"/>
        <w:jc w:val="center"/>
        <w:rPr>
          <w:rFonts w:ascii="方正小标宋简体" w:eastAsia="方正小标宋简体" w:hAnsi="华文中宋" w:cs="Tahoma" w:hint="eastAsia"/>
          <w:kern w:val="0"/>
          <w:sz w:val="36"/>
          <w:szCs w:val="32"/>
        </w:rPr>
      </w:pPr>
      <w:r>
        <w:rPr>
          <w:rFonts w:ascii="方正小标宋简体" w:eastAsia="方正小标宋简体" w:hAnsi="华文中宋" w:cs="Tahoma" w:hint="eastAsia"/>
          <w:sz w:val="36"/>
          <w:szCs w:val="32"/>
        </w:rPr>
        <w:t>山东省社区教育优秀文本课程资源遴选标准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2915"/>
        <w:gridCol w:w="5394"/>
      </w:tblGrid>
      <w:tr w:rsidR="005F6BC8" w:rsidTr="0006620E">
        <w:trPr>
          <w:trHeight w:val="551"/>
          <w:tblHeader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jc w:val="center"/>
              <w:rPr>
                <w:rFonts w:ascii="黑体" w:eastAsia="黑体" w:hAnsi="黑体" w:hint="eastAsia"/>
                <w:b/>
                <w:szCs w:val="22"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一级指标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jc w:val="center"/>
              <w:rPr>
                <w:rFonts w:ascii="黑体" w:eastAsia="黑体" w:hAnsi="黑体" w:hint="eastAsia"/>
                <w:b/>
                <w:szCs w:val="22"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二级指标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ind w:firstLineChars="300" w:firstLine="632"/>
              <w:jc w:val="center"/>
              <w:rPr>
                <w:rFonts w:ascii="黑体" w:eastAsia="黑体" w:hAnsi="黑体" w:hint="eastAsia"/>
                <w:b/>
                <w:szCs w:val="22"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指标释义</w:t>
            </w:r>
          </w:p>
        </w:tc>
      </w:tr>
      <w:tr w:rsidR="005F6BC8" w:rsidTr="0006620E">
        <w:trPr>
          <w:trHeight w:val="196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jc w:val="center"/>
              <w:rPr>
                <w:rFonts w:ascii="Calibri" w:hAnsi="Calibri" w:hint="eastAsia"/>
                <w:b/>
                <w:szCs w:val="22"/>
              </w:rPr>
            </w:pPr>
            <w:r>
              <w:rPr>
                <w:rFonts w:ascii="Calibri" w:hAnsi="Calibri" w:hint="eastAsia"/>
                <w:b/>
                <w:szCs w:val="22"/>
              </w:rPr>
              <w:t>课程价值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1.</w:t>
            </w:r>
            <w:r>
              <w:rPr>
                <w:rFonts w:ascii="Calibri" w:hAnsi="Calibri" w:hint="eastAsia"/>
                <w:szCs w:val="22"/>
              </w:rPr>
              <w:t>满足社区居民学习需求；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2.</w:t>
            </w:r>
            <w:r>
              <w:rPr>
                <w:rFonts w:ascii="Calibri" w:hAnsi="Calibri" w:hint="eastAsia"/>
                <w:szCs w:val="22"/>
              </w:rPr>
              <w:t>具有实用价值；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3.</w:t>
            </w:r>
            <w:r>
              <w:rPr>
                <w:rFonts w:ascii="Calibri" w:hAnsi="Calibri" w:hint="eastAsia"/>
                <w:szCs w:val="22"/>
              </w:rPr>
              <w:t>具有积极的社会意义。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1.</w:t>
            </w:r>
            <w:r>
              <w:rPr>
                <w:rFonts w:ascii="Calibri" w:hAnsi="Calibri" w:hint="eastAsia"/>
                <w:szCs w:val="22"/>
              </w:rPr>
              <w:t>社区居民对于该课程有切实的学习需求；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2.</w:t>
            </w:r>
            <w:r>
              <w:rPr>
                <w:rFonts w:ascii="Calibri" w:hAnsi="Calibri" w:hint="eastAsia"/>
                <w:szCs w:val="22"/>
              </w:rPr>
              <w:t>课程具有实用价值，有助于解决社区居民工作和生活中遇到的某些问题；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3.</w:t>
            </w:r>
            <w:r>
              <w:rPr>
                <w:rFonts w:ascii="Calibri" w:hAnsi="Calibri" w:hint="eastAsia"/>
                <w:szCs w:val="22"/>
              </w:rPr>
              <w:t>课程具有积极的社会意义，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hint="eastAsia"/>
                <w:szCs w:val="22"/>
              </w:rPr>
              <w:t>产生良好的社会影响。</w:t>
            </w:r>
          </w:p>
        </w:tc>
      </w:tr>
      <w:tr w:rsidR="005F6BC8" w:rsidTr="0006620E">
        <w:trPr>
          <w:trHeight w:val="2403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 w:hint="eastAsia"/>
                <w:b/>
                <w:szCs w:val="22"/>
              </w:rPr>
              <w:t>课程目标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1.</w:t>
            </w:r>
            <w:r>
              <w:rPr>
                <w:rFonts w:ascii="Calibri" w:hAnsi="Calibri" w:hint="eastAsia"/>
                <w:szCs w:val="22"/>
              </w:rPr>
              <w:t>具有课程总目标或单元目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hint="eastAsia"/>
                <w:szCs w:val="22"/>
              </w:rPr>
              <w:t>标；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2.</w:t>
            </w:r>
            <w:r>
              <w:rPr>
                <w:rFonts w:ascii="Calibri" w:hAnsi="Calibri" w:hint="eastAsia"/>
                <w:szCs w:val="22"/>
              </w:rPr>
              <w:t>目标清晰、明确；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3.</w:t>
            </w:r>
            <w:r>
              <w:rPr>
                <w:rFonts w:ascii="Calibri" w:hAnsi="Calibri" w:hint="eastAsia"/>
                <w:szCs w:val="22"/>
              </w:rPr>
              <w:t>适应社区发展和社区居民的需求。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1.</w:t>
            </w:r>
            <w:r>
              <w:rPr>
                <w:rFonts w:ascii="Calibri" w:hAnsi="Calibri" w:hint="eastAsia"/>
                <w:szCs w:val="22"/>
              </w:rPr>
              <w:t>课程具有总目标，如分单元，则每个单元具有相应的单元目标；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2.</w:t>
            </w:r>
            <w:r>
              <w:rPr>
                <w:rFonts w:ascii="Calibri" w:hAnsi="Calibri" w:hint="eastAsia"/>
                <w:szCs w:val="22"/>
              </w:rPr>
              <w:t>目标明确，表述清晰规范；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3.</w:t>
            </w:r>
            <w:r>
              <w:rPr>
                <w:rFonts w:ascii="Calibri" w:hAnsi="Calibri" w:hint="eastAsia"/>
                <w:szCs w:val="22"/>
              </w:rPr>
              <w:t>目标体现现代社区教育理念，适应社区发展和社区居民的需求。</w:t>
            </w:r>
          </w:p>
        </w:tc>
      </w:tr>
      <w:tr w:rsidR="005F6BC8" w:rsidTr="0006620E">
        <w:trPr>
          <w:trHeight w:val="5656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 w:hint="eastAsia"/>
                <w:b/>
                <w:szCs w:val="22"/>
              </w:rPr>
              <w:t>课程内容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1.</w:t>
            </w:r>
            <w:r>
              <w:rPr>
                <w:rFonts w:ascii="Calibri" w:hAnsi="Calibri" w:hint="eastAsia"/>
                <w:szCs w:val="22"/>
              </w:rPr>
              <w:t>选题正确且符合分类要求；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2.</w:t>
            </w:r>
            <w:r>
              <w:rPr>
                <w:rFonts w:ascii="Calibri" w:hAnsi="Calibri" w:hint="eastAsia"/>
                <w:szCs w:val="22"/>
              </w:rPr>
              <w:t>内容科学实用、贴近社区、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hint="eastAsia"/>
                <w:szCs w:val="22"/>
              </w:rPr>
              <w:t>贴近生活、贴近居民；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3.</w:t>
            </w:r>
            <w:r>
              <w:rPr>
                <w:rFonts w:ascii="Calibri" w:hAnsi="Calibri" w:hint="eastAsia"/>
                <w:szCs w:val="22"/>
              </w:rPr>
              <w:t>课程名称与课程内容名实相副；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4.</w:t>
            </w:r>
            <w:r>
              <w:rPr>
                <w:rFonts w:ascii="Calibri" w:hAnsi="Calibri" w:hint="eastAsia"/>
                <w:szCs w:val="22"/>
              </w:rPr>
              <w:t>课程内容具有地域特色。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1.</w:t>
            </w:r>
            <w:r>
              <w:rPr>
                <w:rFonts w:ascii="Calibri" w:hAnsi="Calibri" w:hint="eastAsia"/>
                <w:szCs w:val="22"/>
              </w:rPr>
              <w:t>课程选题应凸显社会主义核心价值观、乡村振兴、新旧动能转换等新理念，具有一定的引领性、创新性、示范性；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2.</w:t>
            </w:r>
            <w:r>
              <w:rPr>
                <w:rFonts w:ascii="Calibri" w:hAnsi="Calibri" w:hint="eastAsia"/>
                <w:szCs w:val="22"/>
              </w:rPr>
              <w:t>内容应集中表现某个专题或某个知识点，且符合分类要求；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3.</w:t>
            </w:r>
            <w:r>
              <w:rPr>
                <w:rFonts w:ascii="Calibri" w:hAnsi="Calibri" w:hint="eastAsia"/>
                <w:szCs w:val="22"/>
              </w:rPr>
              <w:t>课程内容科学实用、贴近社区、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hint="eastAsia"/>
                <w:szCs w:val="22"/>
              </w:rPr>
              <w:t>贴近生活、贴近居民；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4.</w:t>
            </w:r>
            <w:r>
              <w:rPr>
                <w:rFonts w:ascii="Calibri" w:hAnsi="Calibri" w:hint="eastAsia"/>
                <w:szCs w:val="22"/>
              </w:rPr>
              <w:t>课程名称与课程内容名实相副，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hint="eastAsia"/>
                <w:szCs w:val="22"/>
              </w:rPr>
              <w:t>能够科学贴切地反映出课程的主要内容；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5.</w:t>
            </w:r>
            <w:r>
              <w:rPr>
                <w:rFonts w:ascii="Calibri" w:hAnsi="Calibri" w:hint="eastAsia"/>
                <w:szCs w:val="22"/>
              </w:rPr>
              <w:t>课程内容能够反映本地区经济社会发展概貌，或民风民俗，或社区居民精神文化生活，具有浓郁地域特色。</w:t>
            </w:r>
          </w:p>
          <w:p w:rsidR="005F6BC8" w:rsidRDefault="005F6BC8" w:rsidP="0006620E">
            <w:pPr>
              <w:spacing w:line="46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1"/>
              </w:rPr>
              <w:t>6.</w:t>
            </w:r>
            <w:r>
              <w:rPr>
                <w:rFonts w:ascii="Calibri" w:hAnsi="Calibri" w:hint="eastAsia"/>
                <w:szCs w:val="21"/>
              </w:rPr>
              <w:t>应能正确归类。凡不能归为“公民素养、家庭生活、体育保健、人文社科、职业技能”类者，暂不纳入评审范围。</w:t>
            </w:r>
          </w:p>
        </w:tc>
      </w:tr>
      <w:tr w:rsidR="005F6BC8" w:rsidTr="0006620E">
        <w:trPr>
          <w:trHeight w:val="841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 w:hint="eastAsia"/>
                <w:b/>
                <w:szCs w:val="22"/>
              </w:rPr>
              <w:t>课程实施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1.</w:t>
            </w:r>
            <w:r>
              <w:rPr>
                <w:rFonts w:ascii="Calibri" w:hAnsi="Calibri" w:hint="eastAsia"/>
                <w:szCs w:val="22"/>
              </w:rPr>
              <w:t>每一个内容模块的教学方式方法都明确、清晰；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2.</w:t>
            </w:r>
            <w:r>
              <w:rPr>
                <w:rFonts w:ascii="Calibri" w:hAnsi="Calibri" w:hint="eastAsia"/>
                <w:szCs w:val="22"/>
              </w:rPr>
              <w:t>教学方式方法符合课程特点</w:t>
            </w:r>
            <w:r>
              <w:rPr>
                <w:rFonts w:ascii="Calibri" w:hAnsi="Calibri" w:hint="eastAsia"/>
                <w:szCs w:val="22"/>
              </w:rPr>
              <w:lastRenderedPageBreak/>
              <w:t>和居民实际；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3.</w:t>
            </w:r>
            <w:r>
              <w:rPr>
                <w:rFonts w:ascii="Calibri" w:hAnsi="Calibri" w:hint="eastAsia"/>
                <w:szCs w:val="22"/>
              </w:rPr>
              <w:t>教学条件满足教学需要，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hint="eastAsia"/>
                <w:szCs w:val="22"/>
              </w:rPr>
              <w:t>且能够充分运用现代化的教学手段和资源；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4.</w:t>
            </w:r>
            <w:r>
              <w:rPr>
                <w:rFonts w:ascii="Calibri" w:hAnsi="Calibri" w:hint="eastAsia"/>
                <w:szCs w:val="22"/>
              </w:rPr>
              <w:t>授课教师对该课程有深入研究，且具有多年的相关工作经验。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>1.</w:t>
            </w:r>
            <w:r>
              <w:rPr>
                <w:rFonts w:ascii="Calibri" w:hAnsi="Calibri" w:hint="eastAsia"/>
                <w:szCs w:val="22"/>
              </w:rPr>
              <w:t>每一个内容模块的教学方式方法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hint="eastAsia"/>
                <w:szCs w:val="22"/>
              </w:rPr>
              <w:t>都明确清晰，突出实效性和互动性；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2.</w:t>
            </w:r>
            <w:r>
              <w:rPr>
                <w:rFonts w:ascii="Calibri" w:hAnsi="Calibri" w:hint="eastAsia"/>
                <w:szCs w:val="22"/>
              </w:rPr>
              <w:t>教学方式方法符合课程特点和居民实际，能够满足学习</w:t>
            </w:r>
            <w:r>
              <w:rPr>
                <w:rFonts w:ascii="Calibri" w:hAnsi="Calibri" w:hint="eastAsia"/>
                <w:szCs w:val="22"/>
              </w:rPr>
              <w:lastRenderedPageBreak/>
              <w:t>者个性化、多样化需求；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3.</w:t>
            </w:r>
            <w:r>
              <w:rPr>
                <w:rFonts w:ascii="Calibri" w:hAnsi="Calibri" w:hint="eastAsia"/>
                <w:szCs w:val="22"/>
              </w:rPr>
              <w:t>教学条件满足教学需要，且能够充分运用网络、电视等现代化教学手段和资源；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4.</w:t>
            </w:r>
            <w:r>
              <w:rPr>
                <w:rFonts w:ascii="Calibri" w:hAnsi="Calibri" w:hint="eastAsia"/>
                <w:szCs w:val="22"/>
              </w:rPr>
              <w:t>授课教师对该课程相关领域有深入研究，具有多年的相关工作经验，或具有相关的研究成果；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5.</w:t>
            </w:r>
            <w:r>
              <w:rPr>
                <w:rFonts w:ascii="Calibri" w:hAnsi="Calibri" w:hint="eastAsia"/>
                <w:szCs w:val="22"/>
              </w:rPr>
              <w:t>授课教师教学经验丰富，善于营造和谐、快乐、宽松、互动良好的课堂氛围。</w:t>
            </w:r>
          </w:p>
        </w:tc>
      </w:tr>
      <w:tr w:rsidR="005F6BC8" w:rsidTr="0006620E">
        <w:trPr>
          <w:trHeight w:val="3236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 w:hint="eastAsia"/>
                <w:b/>
                <w:szCs w:val="22"/>
              </w:rPr>
              <w:lastRenderedPageBreak/>
              <w:t>艺术表现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1.</w:t>
            </w:r>
            <w:r>
              <w:rPr>
                <w:rFonts w:ascii="Calibri" w:hAnsi="Calibri" w:hint="eastAsia"/>
                <w:szCs w:val="22"/>
              </w:rPr>
              <w:t>主题突出，内容全面，过程完整；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2.</w:t>
            </w:r>
            <w:r>
              <w:rPr>
                <w:rFonts w:ascii="Calibri" w:hAnsi="Calibri" w:hint="eastAsia"/>
                <w:szCs w:val="22"/>
              </w:rPr>
              <w:t>表现手法新颖；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3.</w:t>
            </w:r>
            <w:r>
              <w:rPr>
                <w:rFonts w:ascii="Calibri" w:hAnsi="Calibri" w:hint="eastAsia"/>
                <w:szCs w:val="22"/>
              </w:rPr>
              <w:t>结构严谨，层次明晰；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4.</w:t>
            </w:r>
            <w:r>
              <w:rPr>
                <w:rFonts w:ascii="Calibri" w:hAnsi="Calibri" w:hint="eastAsia"/>
                <w:szCs w:val="22"/>
              </w:rPr>
              <w:t>语言规范。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1.</w:t>
            </w:r>
            <w:r>
              <w:rPr>
                <w:rFonts w:ascii="Calibri" w:hAnsi="Calibri" w:hint="eastAsia"/>
                <w:szCs w:val="22"/>
              </w:rPr>
              <w:t>能遵循课程目标、课程内容、课程实施、课程评价等课程建设的一般规律，有详实的课程建设实施方案或教学大纲，以及科学的课程评价办法。教学环节、过程完整；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2.</w:t>
            </w:r>
            <w:r>
              <w:rPr>
                <w:rFonts w:ascii="Calibri" w:hAnsi="Calibri" w:hint="eastAsia"/>
                <w:szCs w:val="22"/>
              </w:rPr>
              <w:t>教学理念先进，表现手法新颖，能最大限度地调动学习者的积极性；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3.</w:t>
            </w:r>
            <w:r>
              <w:rPr>
                <w:rFonts w:ascii="Calibri" w:hAnsi="Calibri" w:hint="eastAsia"/>
                <w:szCs w:val="22"/>
              </w:rPr>
              <w:t>主题突出鲜明，结构完整，层次清晰；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4.</w:t>
            </w:r>
            <w:r>
              <w:rPr>
                <w:rFonts w:ascii="Calibri" w:hAnsi="Calibri" w:hint="eastAsia"/>
                <w:szCs w:val="22"/>
              </w:rPr>
              <w:t>语言规范雅洁，表情达意准确，具有一定感染力。</w:t>
            </w:r>
          </w:p>
        </w:tc>
      </w:tr>
      <w:tr w:rsidR="005F6BC8" w:rsidTr="0006620E">
        <w:trPr>
          <w:trHeight w:val="237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jc w:val="center"/>
              <w:rPr>
                <w:rFonts w:ascii="等线" w:hAnsi="等线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Cs w:val="22"/>
              </w:rPr>
              <w:t>特色、效果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rPr>
                <w:rFonts w:ascii="Calibri" w:hAnsi="Calibri" w:hint="eastAsia"/>
                <w:szCs w:val="22"/>
              </w:rPr>
            </w:pPr>
            <w:r>
              <w:rPr>
                <w:rFonts w:ascii="Calibri" w:hAnsi="Calibri"/>
                <w:szCs w:val="22"/>
              </w:rPr>
              <w:t>1.</w:t>
            </w:r>
            <w:r>
              <w:rPr>
                <w:rFonts w:ascii="Calibri" w:hAnsi="Calibri" w:hint="eastAsia"/>
                <w:szCs w:val="22"/>
              </w:rPr>
              <w:t>社区居民愿学乐学，学有所获，效果突出，评价优良；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2.</w:t>
            </w:r>
            <w:r>
              <w:rPr>
                <w:rFonts w:ascii="Calibri" w:hAnsi="Calibri" w:hint="eastAsia"/>
                <w:szCs w:val="22"/>
              </w:rPr>
              <w:t>课程在某些方面具有社区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hint="eastAsia"/>
                <w:szCs w:val="22"/>
              </w:rPr>
              <w:t>教育的显著特色；</w:t>
            </w:r>
          </w:p>
          <w:p w:rsidR="005F6BC8" w:rsidRDefault="005F6BC8" w:rsidP="0006620E">
            <w:pPr>
              <w:spacing w:line="440" w:lineRule="exact"/>
              <w:rPr>
                <w:rFonts w:ascii="等线" w:hAnsi="等线"/>
                <w:sz w:val="28"/>
                <w:szCs w:val="28"/>
              </w:rPr>
            </w:pPr>
            <w:r>
              <w:rPr>
                <w:rFonts w:ascii="Calibri" w:hAnsi="Calibri"/>
                <w:szCs w:val="22"/>
              </w:rPr>
              <w:t>3.</w:t>
            </w:r>
            <w:r>
              <w:rPr>
                <w:rFonts w:ascii="Calibri" w:hAnsi="Calibri" w:hint="eastAsia"/>
                <w:szCs w:val="22"/>
              </w:rPr>
              <w:t>课程资源应使用一年以上。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C8" w:rsidRDefault="005F6BC8" w:rsidP="0006620E">
            <w:pPr>
              <w:spacing w:line="440" w:lineRule="exact"/>
              <w:rPr>
                <w:rFonts w:ascii="Calibri" w:hAnsi="Calibri" w:hint="eastAsia"/>
                <w:szCs w:val="22"/>
              </w:rPr>
            </w:pPr>
            <w:r>
              <w:rPr>
                <w:rFonts w:ascii="Calibri" w:hAnsi="Calibri"/>
                <w:szCs w:val="22"/>
              </w:rPr>
              <w:t>1.</w:t>
            </w:r>
            <w:r>
              <w:rPr>
                <w:rFonts w:ascii="Calibri" w:hAnsi="Calibri" w:hint="eastAsia"/>
                <w:szCs w:val="22"/>
              </w:rPr>
              <w:t>参加学习的社区居民对该课程有真实可信的反馈信息，愿学乐学，学有所获，效果突出，评价优良；</w:t>
            </w:r>
          </w:p>
          <w:p w:rsidR="005F6BC8" w:rsidRDefault="005F6BC8" w:rsidP="0006620E">
            <w:pPr>
              <w:spacing w:line="4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2.</w:t>
            </w:r>
            <w:r>
              <w:rPr>
                <w:rFonts w:ascii="Calibri" w:hAnsi="Calibri" w:hint="eastAsia"/>
                <w:szCs w:val="22"/>
              </w:rPr>
              <w:t>课程在某些方面具有社区教育的显著特色，比如选题特色、地域特色、内容特色、形式编排特色、框架设计特色、教学方式方法特色、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hint="eastAsia"/>
                <w:szCs w:val="22"/>
              </w:rPr>
              <w:t>教学环境氛围特色、学习效果测评特色、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hint="eastAsia"/>
                <w:szCs w:val="22"/>
              </w:rPr>
              <w:t>自学资源建议特色或组织管理特色等；</w:t>
            </w:r>
          </w:p>
          <w:p w:rsidR="005F6BC8" w:rsidRDefault="005F6BC8" w:rsidP="0006620E">
            <w:pPr>
              <w:spacing w:line="440" w:lineRule="exact"/>
              <w:rPr>
                <w:rFonts w:ascii="等线" w:hAnsi="等线"/>
                <w:szCs w:val="21"/>
              </w:rPr>
            </w:pPr>
            <w:r>
              <w:rPr>
                <w:rFonts w:ascii="Calibri" w:hAnsi="Calibri"/>
                <w:szCs w:val="22"/>
              </w:rPr>
              <w:t>3.</w:t>
            </w:r>
            <w:r>
              <w:rPr>
                <w:rFonts w:ascii="Calibri" w:hAnsi="Calibri" w:hint="eastAsia"/>
                <w:szCs w:val="22"/>
              </w:rPr>
              <w:t>课程资源应使用一年以上，使用人数较多，社区居民评价较高，社会影响较大，或公开出版，或曾获得过表彰奖励等。</w:t>
            </w:r>
          </w:p>
        </w:tc>
      </w:tr>
    </w:tbl>
    <w:p w:rsidR="005F6BC8" w:rsidRDefault="005F6BC8" w:rsidP="005F6BC8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</w:p>
    <w:p w:rsidR="00DD616B" w:rsidRPr="005F6BC8" w:rsidRDefault="00DD616B">
      <w:bookmarkStart w:id="0" w:name="_GoBack"/>
      <w:bookmarkEnd w:id="0"/>
    </w:p>
    <w:sectPr w:rsidR="00DD616B" w:rsidRPr="005F6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55" w:rsidRDefault="006D0455" w:rsidP="005F6BC8">
      <w:r>
        <w:separator/>
      </w:r>
    </w:p>
  </w:endnote>
  <w:endnote w:type="continuationSeparator" w:id="0">
    <w:p w:rsidR="006D0455" w:rsidRDefault="006D0455" w:rsidP="005F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55" w:rsidRDefault="006D0455" w:rsidP="005F6BC8">
      <w:r>
        <w:separator/>
      </w:r>
    </w:p>
  </w:footnote>
  <w:footnote w:type="continuationSeparator" w:id="0">
    <w:p w:rsidR="006D0455" w:rsidRDefault="006D0455" w:rsidP="005F6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FE"/>
    <w:rsid w:val="003F43FE"/>
    <w:rsid w:val="005F6BC8"/>
    <w:rsid w:val="006D0455"/>
    <w:rsid w:val="00D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7E620D-7DDF-4832-9210-3E1250D3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2020-08-26T08:13:00Z</dcterms:created>
  <dcterms:modified xsi:type="dcterms:W3CDTF">2020-08-26T08:13:00Z</dcterms:modified>
</cp:coreProperties>
</file>