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bidi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山东省第二届学前教育专家指导委员会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拟聘成员名单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80" w:lineRule="exact"/>
        <w:ind w:left="0" w:right="0" w:firstLine="0"/>
        <w:contextualSpacing w:val="0"/>
        <w:jc w:val="both"/>
        <w:rPr>
          <w:rFonts w:ascii="黑体" w:hAnsi="黑体" w:eastAsia="黑体" w:cs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顾 问：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冯晓霞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北京师范大学教授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虞永平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南京师范大学教授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侯莉敏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广西师范大学教育学部教授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洪秀敏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北京师范大学学前教育研究所所长、教授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鄢超云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教育科学学院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徐继存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山东师范大学教育学部部长、教授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向海英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首都师范大学学前教育学院幼儿园课程与教学研究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中心主任、教授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丁海东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福建师范大学教育学部教授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高丙成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中国教育科学研究院学前教育研究室主任、副研究员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杨玉春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北京师范大学教育学部教授，内蒙古自治区教育厅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梁慧娟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天津师范大学教育学部学前教育系主任、教授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徐则民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上海市教育委员会教学研究室幼特教部主任、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高级教师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程学琴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安吉县教育局正高级教师</w:t>
      </w:r>
    </w:p>
    <w:p>
      <w:pPr>
        <w:keepNext w:val="0"/>
        <w:keepLines w:val="0"/>
        <w:pageBreakBefore w:val="0"/>
        <w:widowControl w:val="0"/>
        <w:suppressLineNumbers w:val="0"/>
        <w:bidi w:val="0"/>
        <w:spacing w:before="397" w:after="0" w:line="580" w:lineRule="exact"/>
        <w:contextualSpacing w:val="0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主任：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山东省教育厅原副厅长（正厅级），山东省教育厅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firstLine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关心下一代工作委员会主任 </w:t>
      </w:r>
    </w:p>
    <w:p>
      <w:pPr>
        <w:keepNext w:val="0"/>
        <w:keepLines w:val="0"/>
        <w:pageBreakBefore w:val="0"/>
        <w:widowControl w:val="0"/>
        <w:bidi w:val="0"/>
        <w:spacing w:before="219"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副主任：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王春英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国家特约督学、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山东省人民政府教育督导室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原二级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firstLine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调研员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玲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山东省学前教育中心副主任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山东省学前教育中心原教研员、高级教师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杜传坤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山东师范大学教育学部学前教育学院院长、教授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董吉贺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山东女子学院科研处处长、学前教育研究院院长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教授</w:t>
      </w:r>
    </w:p>
    <w:p>
      <w:pPr>
        <w:keepNext w:val="0"/>
        <w:keepLines w:val="0"/>
        <w:pageBreakBefore w:val="0"/>
        <w:widowControl w:val="0"/>
        <w:bidi w:val="0"/>
        <w:spacing w:before="219"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秘书长：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孔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玲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山东省学前教育中心副主任</w:t>
      </w:r>
    </w:p>
    <w:p>
      <w:pPr>
        <w:keepNext w:val="0"/>
        <w:keepLines w:val="0"/>
        <w:pageBreakBefore w:val="0"/>
        <w:widowControl w:val="0"/>
        <w:suppressLineNumbers w:val="0"/>
        <w:bidi w:val="0"/>
        <w:spacing w:before="219" w:line="580" w:lineRule="exact"/>
        <w:contextualSpacing w:val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副秘书长：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国家督学、山东省学前教育中心培训部部长、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正高级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firstLine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教师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张小永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山东师范大学教育学部学前教育学院教授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王  芳    青岛大学师范学院学前教育系主任、教授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b w:val="0"/>
          <w:bCs w:val="0"/>
          <w:strike w:val="0"/>
          <w:spacing w:val="-17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u w:val="none"/>
        </w:rPr>
        <w:t xml:space="preserve">张升峰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pacing w:val="-17"/>
          <w:sz w:val="32"/>
          <w:szCs w:val="32"/>
          <w:highlight w:val="none"/>
          <w:u w:val="none"/>
        </w:rPr>
        <w:t>济南幼儿师范高等专科学校学前教育学院副院长、副教授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 xml:space="preserve">王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 xml:space="preserve">华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济南市教育局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一级调研员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葛砚荀    青岛市教育局一级调研员</w:t>
      </w:r>
    </w:p>
    <w:p>
      <w:pPr>
        <w:keepNext w:val="0"/>
        <w:keepLines w:val="0"/>
        <w:pageBreakBefore w:val="0"/>
        <w:widowControl w:val="0"/>
        <w:suppressLineNumbers w:val="0"/>
        <w:bidi w:val="0"/>
        <w:spacing w:before="219" w:line="580" w:lineRule="exact"/>
        <w:contextualSpacing w:val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委  员：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董会芹    山东师范大学教育学部学前教育学院教授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何孔潮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山东师范大学教育学部学前教育学院副院长、副教授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山东师范大学教育学部学前教育学院副教授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顾吉有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山东师范大学教育学部学前教育学院副教授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闫春梅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曲阜师范大学教育学院学前教育系主任、副教授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山东女子学院教育学院院长、教授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王录平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山东女子学院教育学院副院长、副教授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山东女子学院教育学院教授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刘海丽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山东女子学院教育学院副教授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u w:val="none"/>
        </w:rPr>
        <w:t xml:space="preserve">张根建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u w:val="none"/>
        </w:rPr>
        <w:t xml:space="preserve">山东女子学院教育学院副教授 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赵金霞    临沂大学教育学院院长、教授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张爱玲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聊城大学教育科学学院学前教育系主任、副教授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齐鲁师范学院教育学院副院长、副教授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王玉华    齐鲁师范学院教育学院教授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孙玉洁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青岛大学教授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柴林丽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潍坊学院教师教育学院副院长、副教授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庄建东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泰山学院教师教育学院副教授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刘小林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济南幼儿师范高等专科学校学前教育学院院长、教授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常瑞芳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济南幼儿师范高等专科学校学前教育学院教授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青岛幼儿师范高等专科学校学前教育学院行政负责人、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副教授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张慧玲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济南市教育教学研究院教研员、正高级教师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张卫东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原山东大学幼教服务中心正高级教师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  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济南市历下区百合幼儿园园长、高级教师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齐宝清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济南市经五路幼儿园园长、高级教师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黄冬梅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济南高新区管委会教育文体部学前负责人、高级教师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张翠凤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青岛市教育科学研究院教研员、高级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讲师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  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青岛西海岸新区第一幼儿园园长、正高级教师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苏卫晗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青岛市湖南路幼儿园园长、正高级教师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刘英华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胶州市第二实验幼儿园园长、高级教师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淄博市学前教育服务中心教研员、高级教师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胡海宁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淄博高新区教育和体育事业中心教研员、高级教师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韩冰川    淄博市汇英幼儿园正高级教师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  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枣庄市第二实验幼儿园高级教师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牛美锋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东营市教育局学前教育科主任、高级教师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苏艳红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东营市景苑幼儿园园长、正高级教师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朱续杰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烟台市市级机关幼儿园园长、正高级教师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张海豫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潍坊市奎文区学前教育研究院副院长、正高级教师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赵金芳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潍坊市坊子区实验幼儿园园长兼集团总园长、高级教师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梁荣芹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山东科技大学幼儿园园长、正高级教师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丛小燕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威海市教育实验幼儿园副园长（主持工作）、高级教师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王成梅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日照市学前教育中心正高级教师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丁平平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日照市学前教育中心副主任、高级教师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杜长娥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临沂市教育局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张成建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临沂市教育科学研究院幼儿教育研究科副科长、高级教师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史吉海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滨州市教育科学研究院学前与特殊教育教研室主任、正高级教师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成翠萍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邹平市政府教育督导室主任、高级教师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菏泽市教育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科学研究院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副院长、高级教师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  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山东省实验幼儿园园长、高级教师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郭玉村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山东省人民政府机关幼儿园园长、高级教师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山东省委机关第二幼儿园园长、正高级教师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程风玉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山东省工业和信息化厅第一幼儿园副园长（主持工作）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张明珠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山东省学前教育中心教研员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山东省学前教育中心教研员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《山东教育》编辑部副主任兼副主编、副编审</w:t>
      </w:r>
    </w:p>
    <w:p>
      <w:pPr>
        <w:keepNext w:val="0"/>
        <w:keepLines w:val="0"/>
        <w:pageBreakBefore w:val="0"/>
        <w:widowControl w:val="0"/>
        <w:bidi w:val="0"/>
        <w:spacing w:line="580" w:lineRule="exact"/>
        <w:ind w:left="1600" w:hanging="1600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1984" w:left="1531" w:header="851" w:footer="1644" w:gutter="0"/>
      <w:pgNumType w:fmt="decimal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0AE41-8017-4576-A0F6-1FF4D3DD0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31AFBE-628E-4EF8-B2CA-719C7E447A9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D40D03-CF93-47F9-AE6A-C9BE72A5EA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6105"/>
    <w:rsid w:val="200E63AF"/>
    <w:rsid w:val="237B290B"/>
    <w:rsid w:val="37B2184F"/>
    <w:rsid w:val="398E4A7B"/>
    <w:rsid w:val="3D4D0F41"/>
    <w:rsid w:val="4371191E"/>
    <w:rsid w:val="47777CF2"/>
    <w:rsid w:val="4AF14F7F"/>
    <w:rsid w:val="4C764B7B"/>
    <w:rsid w:val="5DFF5ED6"/>
    <w:rsid w:val="5E35616E"/>
    <w:rsid w:val="624A76FD"/>
    <w:rsid w:val="6A252469"/>
    <w:rsid w:val="6D0A5D32"/>
    <w:rsid w:val="70C506AE"/>
    <w:rsid w:val="779228FE"/>
    <w:rsid w:val="78714588"/>
    <w:rsid w:val="7E555228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5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6">
    <w:name w:val="heading 3"/>
    <w:basedOn w:val="1"/>
    <w:next w:val="1"/>
    <w:link w:val="167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54A1" w:themeColor="accent1" w:themeShade="BF"/>
      <w:sz w:val="28"/>
      <w:szCs w:val="28"/>
    </w:rPr>
  </w:style>
  <w:style w:type="paragraph" w:styleId="7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8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9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2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4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6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7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8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0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100"/>
    </w:pPr>
  </w:style>
  <w:style w:type="paragraph" w:styleId="22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3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5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8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4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5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link w:val="6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7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8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9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10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11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2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30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3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4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8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92">
    <w:name w:val="font31"/>
    <w:basedOn w:val="3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3">
    <w:name w:val="font61"/>
    <w:basedOn w:val="3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4">
    <w:name w:val="font71"/>
    <w:basedOn w:val="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5">
    <w:name w:val="font41"/>
    <w:basedOn w:val="3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6">
    <w:name w:val="font81"/>
    <w:basedOn w:val="3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7">
    <w:name w:val="font91"/>
    <w:basedOn w:val="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8">
    <w:name w:val="正文首行缩进 21"/>
    <w:basedOn w:val="199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9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2103</Words>
  <Characters>2133</Characters>
  <TotalTime>164</TotalTime>
  <ScaleCrop>false</ScaleCrop>
  <LinksUpToDate>false</LinksUpToDate>
  <CharactersWithSpaces>2452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2025-10-13T08:59:00Z</dcterms:created>
  <dc:creator>86180</dc:creator>
  <cp:lastModifiedBy>z</cp:lastModifiedBy>
  <cp:lastPrinted>2025-10-27T01:42:00Z</cp:lastPrinted>
  <dcterms:modified xsi:type="dcterms:W3CDTF">2025-11-11T02:57:20Z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eyJoZGlkIjoiNTM3MzNmYTg2N2Q4MDgxNDliMTRmMDNjOGU4OTQ1M2IiLCJ1c2VySWQiOiIyMDU2MDUyODUifQ==</vt:lpwstr>
  </property>
  <property fmtid="{D5CDD505-2E9C-101B-9397-08002B2CF9AE}" pid="4" name="ICV">
    <vt:lpwstr>BB99A48C990247129FA34F2476236E09_13</vt:lpwstr>
  </property>
</Properties>
</file>