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DD7" w:rsidRPr="001F3DD7" w:rsidRDefault="001F3DD7" w:rsidP="0039748A">
      <w:pPr>
        <w:widowControl/>
        <w:spacing w:before="75" w:after="75"/>
        <w:jc w:val="center"/>
        <w:rPr>
          <w:rStyle w:val="a8"/>
          <w:rFonts w:ascii="黑体" w:eastAsia="黑体" w:hAnsi="黑体" w:cs="黑体" w:hint="eastAsia"/>
          <w:bCs/>
          <w:sz w:val="30"/>
          <w:szCs w:val="30"/>
        </w:rPr>
      </w:pPr>
      <w:r w:rsidRPr="001F3DD7">
        <w:rPr>
          <w:rStyle w:val="a8"/>
          <w:rFonts w:ascii="黑体" w:eastAsia="黑体" w:hAnsi="黑体" w:cs="黑体" w:hint="eastAsia"/>
          <w:bCs/>
          <w:sz w:val="30"/>
          <w:szCs w:val="30"/>
        </w:rPr>
        <w:t>烟台大学文经学院2019年单独招生（第二批）章程</w:t>
      </w:r>
    </w:p>
    <w:p w:rsidR="0039748A" w:rsidRPr="001F3DD7" w:rsidRDefault="0039748A" w:rsidP="001F3DD7">
      <w:pPr>
        <w:pStyle w:val="a3"/>
        <w:spacing w:beforeLines="50" w:before="156" w:beforeAutospacing="0" w:afterLines="50" w:after="156" w:afterAutospacing="0" w:line="30" w:lineRule="atLeast"/>
        <w:ind w:firstLine="646"/>
        <w:jc w:val="center"/>
        <w:rPr>
          <w:rFonts w:ascii="仿宋" w:eastAsia="仿宋" w:hAnsi="仿宋" w:cs="仿宋"/>
          <w:b/>
          <w:bCs/>
          <w:color w:val="000000"/>
          <w:sz w:val="28"/>
          <w:szCs w:val="28"/>
        </w:rPr>
      </w:pPr>
      <w:r w:rsidRPr="001F3DD7">
        <w:rPr>
          <w:rFonts w:ascii="仿宋" w:eastAsia="仿宋" w:hAnsi="仿宋" w:cs="仿宋"/>
          <w:b/>
          <w:bCs/>
          <w:color w:val="000000"/>
          <w:sz w:val="28"/>
          <w:szCs w:val="28"/>
        </w:rPr>
        <w:t>第一章 总则</w:t>
      </w:r>
    </w:p>
    <w:p w:rsidR="00C6108A" w:rsidRPr="001F3DD7" w:rsidRDefault="00C6108A" w:rsidP="001F3DD7">
      <w:pPr>
        <w:pStyle w:val="a3"/>
        <w:spacing w:before="0" w:beforeAutospacing="0" w:after="0" w:afterAutospacing="0" w:line="30" w:lineRule="atLeast"/>
        <w:ind w:firstLineChars="200" w:firstLine="480"/>
        <w:jc w:val="both"/>
        <w:rPr>
          <w:rFonts w:ascii="仿宋" w:eastAsia="仿宋" w:hAnsi="仿宋" w:cs="仿宋"/>
          <w:color w:val="000000"/>
        </w:rPr>
      </w:pPr>
      <w:r w:rsidRPr="001F3DD7">
        <w:rPr>
          <w:rFonts w:ascii="仿宋" w:eastAsia="仿宋" w:hAnsi="仿宋" w:cs="仿宋"/>
          <w:color w:val="000000"/>
        </w:rPr>
        <w:t xml:space="preserve">根据《中华人民共和国教育法》《中华人民共和国高等教育法》等相关法律和《山东省人民政府关于印发山东省深化考试招生制度改革实施方案的通知》（鲁政发〔2016〕7号）《山东省教育厅关于加强高等学校自主考试招生管理工作的意见》（鲁教学字〔2018〕26 号）《山东省教育厅关于做好2019年高职（专科）单独招生和综合评价招生工作的通知》、《教育部等六部门关于印发&lt;高职扩招专项工作实施方案&gt;的通知》（教职成〔2019〕12号），《省教育厅等11部门&lt;山东省高等职业院校扩招实施方案&gt;》等有关规定，为保障学院2019年单独招生（第二批）工作顺利进行，维护考生和学院的合法权益，特制定本章程。 </w:t>
      </w:r>
    </w:p>
    <w:p w:rsidR="00C6108A" w:rsidRPr="001F3DD7" w:rsidRDefault="0039748A" w:rsidP="001F3DD7">
      <w:pPr>
        <w:pStyle w:val="a3"/>
        <w:spacing w:before="0" w:beforeAutospacing="0" w:after="0" w:afterAutospacing="0" w:line="30" w:lineRule="atLeast"/>
        <w:ind w:firstLineChars="200" w:firstLine="480"/>
        <w:jc w:val="both"/>
        <w:rPr>
          <w:rFonts w:ascii="仿宋" w:eastAsia="仿宋" w:hAnsi="仿宋" w:cs="仿宋"/>
          <w:color w:val="000000"/>
        </w:rPr>
      </w:pPr>
      <w:r w:rsidRPr="001F3DD7">
        <w:rPr>
          <w:rFonts w:ascii="仿宋" w:eastAsia="仿宋" w:hAnsi="仿宋" w:cs="仿宋"/>
          <w:color w:val="000000"/>
        </w:rPr>
        <w:t>第一条  </w:t>
      </w:r>
      <w:r w:rsidR="00C6108A" w:rsidRPr="001F3DD7">
        <w:rPr>
          <w:rFonts w:ascii="仿宋" w:eastAsia="仿宋" w:hAnsi="仿宋" w:cs="仿宋"/>
          <w:color w:val="000000"/>
        </w:rPr>
        <w:t>本章程适用于</w:t>
      </w:r>
      <w:r w:rsidR="00C6108A" w:rsidRPr="001F3DD7">
        <w:rPr>
          <w:rFonts w:ascii="仿宋" w:eastAsia="仿宋" w:hAnsi="仿宋" w:cs="仿宋" w:hint="eastAsia"/>
          <w:color w:val="000000"/>
        </w:rPr>
        <w:t>烟台大学文经</w:t>
      </w:r>
      <w:r w:rsidR="00C6108A" w:rsidRPr="001F3DD7">
        <w:rPr>
          <w:rFonts w:ascii="仿宋" w:eastAsia="仿宋" w:hAnsi="仿宋" w:cs="仿宋"/>
          <w:color w:val="000000"/>
        </w:rPr>
        <w:t xml:space="preserve">学院2019年单独招生（第二批）考试及录取工作。 </w:t>
      </w:r>
    </w:p>
    <w:p w:rsidR="0039748A" w:rsidRPr="001F3DD7" w:rsidRDefault="0039748A" w:rsidP="001F3DD7">
      <w:pPr>
        <w:pStyle w:val="a3"/>
        <w:spacing w:before="0" w:beforeAutospacing="0" w:after="0" w:afterAutospacing="0" w:line="30" w:lineRule="atLeast"/>
        <w:ind w:firstLineChars="200" w:firstLine="480"/>
        <w:jc w:val="both"/>
        <w:rPr>
          <w:rFonts w:ascii="仿宋" w:eastAsia="仿宋" w:hAnsi="仿宋" w:cs="仿宋"/>
          <w:color w:val="000000"/>
        </w:rPr>
      </w:pPr>
      <w:r w:rsidRPr="001F3DD7">
        <w:rPr>
          <w:rFonts w:ascii="仿宋" w:eastAsia="仿宋" w:hAnsi="仿宋" w:cs="仿宋"/>
          <w:color w:val="000000"/>
        </w:rPr>
        <w:t>第二条 烟台大学文经学院单独招生</w:t>
      </w:r>
      <w:r w:rsidR="00C6108A" w:rsidRPr="001F3DD7">
        <w:rPr>
          <w:rFonts w:ascii="仿宋" w:eastAsia="仿宋" w:hAnsi="仿宋" w:cs="仿宋" w:hint="eastAsia"/>
          <w:color w:val="000000"/>
        </w:rPr>
        <w:t>（第二批）</w:t>
      </w:r>
      <w:r w:rsidRPr="001F3DD7">
        <w:rPr>
          <w:rFonts w:ascii="仿宋" w:eastAsia="仿宋" w:hAnsi="仿宋" w:cs="仿宋"/>
          <w:color w:val="000000"/>
        </w:rPr>
        <w:t>工作贯彻“公平竞争、公正选拔、公开程序，德智体美劳全面考核、择优录取”的原则。</w:t>
      </w:r>
    </w:p>
    <w:p w:rsidR="0039748A" w:rsidRPr="001F3DD7" w:rsidRDefault="0039748A" w:rsidP="001F3DD7">
      <w:pPr>
        <w:pStyle w:val="a3"/>
        <w:spacing w:before="0" w:beforeAutospacing="0" w:after="0" w:afterAutospacing="0" w:line="30" w:lineRule="atLeast"/>
        <w:ind w:firstLineChars="200" w:firstLine="480"/>
        <w:jc w:val="both"/>
        <w:rPr>
          <w:rFonts w:ascii="仿宋" w:eastAsia="仿宋" w:hAnsi="仿宋" w:cs="仿宋"/>
          <w:color w:val="000000"/>
        </w:rPr>
      </w:pPr>
      <w:r w:rsidRPr="001F3DD7">
        <w:rPr>
          <w:rFonts w:ascii="仿宋" w:eastAsia="仿宋" w:hAnsi="仿宋" w:cs="仿宋"/>
          <w:color w:val="000000"/>
        </w:rPr>
        <w:t>第三条 烟台大学文经学院单独招生</w:t>
      </w:r>
      <w:r w:rsidR="00C6108A" w:rsidRPr="001F3DD7">
        <w:rPr>
          <w:rFonts w:ascii="仿宋" w:eastAsia="仿宋" w:hAnsi="仿宋" w:cs="仿宋" w:hint="eastAsia"/>
          <w:color w:val="000000"/>
        </w:rPr>
        <w:t>（第二批）</w:t>
      </w:r>
      <w:r w:rsidRPr="001F3DD7">
        <w:rPr>
          <w:rFonts w:ascii="仿宋" w:eastAsia="仿宋" w:hAnsi="仿宋" w:cs="仿宋"/>
          <w:color w:val="000000"/>
        </w:rPr>
        <w:t>工作接受纪检监察部门、新闻媒体、考生及其家长以及社会各界的监督。</w:t>
      </w:r>
    </w:p>
    <w:p w:rsidR="0039748A" w:rsidRPr="001F3DD7" w:rsidRDefault="0039748A" w:rsidP="001F3DD7">
      <w:pPr>
        <w:pStyle w:val="a3"/>
        <w:spacing w:beforeLines="50" w:before="156" w:beforeAutospacing="0" w:afterLines="50" w:after="156" w:afterAutospacing="0" w:line="30" w:lineRule="atLeast"/>
        <w:ind w:firstLine="646"/>
        <w:jc w:val="center"/>
        <w:rPr>
          <w:rFonts w:ascii="仿宋" w:eastAsia="仿宋" w:hAnsi="仿宋" w:cs="仿宋"/>
          <w:b/>
          <w:bCs/>
          <w:color w:val="000000"/>
          <w:sz w:val="28"/>
          <w:szCs w:val="28"/>
        </w:rPr>
      </w:pPr>
      <w:r w:rsidRPr="001F3DD7">
        <w:rPr>
          <w:rFonts w:ascii="仿宋" w:eastAsia="仿宋" w:hAnsi="仿宋" w:cs="仿宋"/>
          <w:b/>
          <w:bCs/>
          <w:color w:val="000000"/>
          <w:sz w:val="28"/>
          <w:szCs w:val="28"/>
        </w:rPr>
        <w:t>第二章 学校概况</w:t>
      </w:r>
    </w:p>
    <w:p w:rsidR="0039748A" w:rsidRPr="001F3DD7" w:rsidRDefault="0039748A" w:rsidP="001F3DD7">
      <w:pPr>
        <w:pStyle w:val="a3"/>
        <w:spacing w:before="0" w:beforeAutospacing="0" w:after="0" w:afterAutospacing="0" w:line="30" w:lineRule="atLeast"/>
        <w:ind w:firstLineChars="200" w:firstLine="480"/>
        <w:jc w:val="both"/>
        <w:rPr>
          <w:rFonts w:ascii="仿宋" w:eastAsia="仿宋" w:hAnsi="仿宋" w:cs="仿宋"/>
          <w:color w:val="000000"/>
        </w:rPr>
      </w:pPr>
      <w:r w:rsidRPr="001F3DD7">
        <w:rPr>
          <w:rFonts w:ascii="仿宋" w:eastAsia="仿宋" w:hAnsi="仿宋" w:cs="仿宋"/>
          <w:color w:val="000000"/>
        </w:rPr>
        <w:t>第四条 学院全称：烟台大学文经学院 学院代码：13359</w:t>
      </w:r>
    </w:p>
    <w:p w:rsidR="0039748A" w:rsidRPr="001F3DD7" w:rsidRDefault="0039748A" w:rsidP="001F3DD7">
      <w:pPr>
        <w:pStyle w:val="a3"/>
        <w:spacing w:before="0" w:beforeAutospacing="0" w:after="0" w:afterAutospacing="0" w:line="30" w:lineRule="atLeast"/>
        <w:ind w:firstLineChars="200" w:firstLine="480"/>
        <w:jc w:val="both"/>
        <w:rPr>
          <w:rFonts w:ascii="仿宋" w:eastAsia="仿宋" w:hAnsi="仿宋" w:cs="仿宋"/>
          <w:color w:val="000000"/>
        </w:rPr>
      </w:pPr>
      <w:r w:rsidRPr="001F3DD7">
        <w:rPr>
          <w:rFonts w:ascii="仿宋" w:eastAsia="仿宋" w:hAnsi="仿宋" w:cs="仿宋"/>
          <w:color w:val="000000"/>
        </w:rPr>
        <w:t>第五条 学院位置及环境：山东省烟台市莱山区港城东大街100号（烟台大学南校区相邻），东临黄海，西依青山，风景秀丽。</w:t>
      </w:r>
    </w:p>
    <w:p w:rsidR="0039748A" w:rsidRPr="001F3DD7" w:rsidRDefault="0039748A" w:rsidP="001F3DD7">
      <w:pPr>
        <w:pStyle w:val="a3"/>
        <w:spacing w:before="0" w:beforeAutospacing="0" w:after="0" w:afterAutospacing="0" w:line="30" w:lineRule="atLeast"/>
        <w:ind w:firstLineChars="200" w:firstLine="480"/>
        <w:jc w:val="both"/>
        <w:rPr>
          <w:rFonts w:ascii="仿宋" w:eastAsia="仿宋" w:hAnsi="仿宋" w:cs="仿宋"/>
          <w:color w:val="000000"/>
        </w:rPr>
      </w:pPr>
      <w:r w:rsidRPr="001F3DD7">
        <w:rPr>
          <w:rFonts w:ascii="仿宋" w:eastAsia="仿宋" w:hAnsi="仿宋" w:cs="仿宋"/>
          <w:color w:val="000000"/>
        </w:rPr>
        <w:t>第六条 办学层次：本科、专科；办学类型：全日制普通高等学校（独立学院）</w:t>
      </w:r>
    </w:p>
    <w:p w:rsidR="0039748A" w:rsidRPr="001F3DD7" w:rsidRDefault="0039748A" w:rsidP="001F3DD7">
      <w:pPr>
        <w:pStyle w:val="a3"/>
        <w:spacing w:before="0" w:beforeAutospacing="0" w:after="0" w:afterAutospacing="0" w:line="30" w:lineRule="atLeast"/>
        <w:ind w:firstLineChars="200" w:firstLine="480"/>
        <w:jc w:val="both"/>
        <w:rPr>
          <w:rFonts w:ascii="仿宋" w:eastAsia="仿宋" w:hAnsi="仿宋" w:cs="仿宋"/>
          <w:color w:val="000000"/>
        </w:rPr>
      </w:pPr>
      <w:r w:rsidRPr="001F3DD7">
        <w:rPr>
          <w:rFonts w:ascii="仿宋" w:eastAsia="仿宋" w:hAnsi="仿宋" w:cs="仿宋"/>
          <w:color w:val="000000"/>
        </w:rPr>
        <w:t>第七条 创办时间及基本情况：烟台大学文经学院成立于2003年，为全日制本科层次普通综合类高校，是国家教育部首批批准的独立学院，目前在校生达13000余人。2005年1月，学院以优异成绩通过教育部对独立学院办学条件和教学工作专项检查。2012年顺利通过山东省教育厅独立学院综合检查。近年来，学院先后获得“山东省大学生创业教育示范院校”“山东省教育国际交流与合作工作先进单位”“山东省普通高校学生宿舍管理优秀单位”“山东省高校后勤工作先进单位”“山东省高校校园绿化与管理先进单位”“山东省高校能源管理与节能减排工作先进单位”等荣誉称号，连续六年获“全国大学生数学建模、电子设计竞赛山东赛区优秀组织奖”。</w:t>
      </w:r>
    </w:p>
    <w:p w:rsidR="0039748A" w:rsidRPr="001F3DD7" w:rsidRDefault="0039748A" w:rsidP="001F3DD7">
      <w:pPr>
        <w:pStyle w:val="a3"/>
        <w:spacing w:before="0" w:beforeAutospacing="0" w:after="0" w:afterAutospacing="0" w:line="30" w:lineRule="atLeast"/>
        <w:ind w:firstLineChars="200" w:firstLine="480"/>
        <w:jc w:val="both"/>
        <w:rPr>
          <w:rFonts w:ascii="仿宋" w:eastAsia="仿宋" w:hAnsi="仿宋" w:cs="仿宋"/>
          <w:color w:val="000000"/>
        </w:rPr>
      </w:pPr>
      <w:r w:rsidRPr="001F3DD7">
        <w:rPr>
          <w:rFonts w:ascii="仿宋" w:eastAsia="仿宋" w:hAnsi="仿宋" w:cs="仿宋"/>
          <w:color w:val="000000"/>
        </w:rPr>
        <w:t>学院以全日制普通本科为主，面向全国招生。设有法学、新闻学、汉语言文学、朝鲜语、日语、英语、商务英语、国际经济与贸易、投资学、工商管理、市场营销、人力资源管理、会计学、财务管理、计算机科学与技术、电子信息科学与技术、通信工程、自动化、物联网工程、机械设计制造及其自动化、金属材料工程、车辆工程、汽车服务工程、建筑学、工程管理、视觉传达设计、环境设计、生物工程、食品科学与工程、食品质量与安全30个本科专业；文秘、国际经济与贸易、工商企业管理、市场营销、休闲服务与管理、会计、财务管理、机电一</w:t>
      </w:r>
      <w:r w:rsidRPr="001F3DD7">
        <w:rPr>
          <w:rFonts w:ascii="仿宋" w:eastAsia="仿宋" w:hAnsi="仿宋" w:cs="仿宋"/>
          <w:color w:val="000000"/>
        </w:rPr>
        <w:lastRenderedPageBreak/>
        <w:t>体化技术、建设工程管理、房地产经营与管理、商务英语、食品营养与检测12个专科专业。</w:t>
      </w:r>
    </w:p>
    <w:p w:rsidR="0039748A" w:rsidRPr="001F3DD7" w:rsidRDefault="0039748A" w:rsidP="001F3DD7">
      <w:pPr>
        <w:pStyle w:val="a3"/>
        <w:spacing w:beforeLines="50" w:before="156" w:beforeAutospacing="0" w:afterLines="50" w:after="156" w:afterAutospacing="0" w:line="30" w:lineRule="atLeast"/>
        <w:ind w:firstLine="646"/>
        <w:jc w:val="center"/>
        <w:rPr>
          <w:rFonts w:ascii="仿宋" w:eastAsia="仿宋" w:hAnsi="仿宋" w:cs="仿宋"/>
          <w:b/>
          <w:bCs/>
          <w:color w:val="000000"/>
          <w:sz w:val="28"/>
          <w:szCs w:val="28"/>
        </w:rPr>
      </w:pPr>
      <w:r w:rsidRPr="001F3DD7">
        <w:rPr>
          <w:rFonts w:ascii="仿宋" w:eastAsia="仿宋" w:hAnsi="仿宋" w:cs="仿宋"/>
          <w:b/>
          <w:bCs/>
          <w:color w:val="000000"/>
          <w:sz w:val="28"/>
          <w:szCs w:val="28"/>
        </w:rPr>
        <w:t>第三章 组织机构</w:t>
      </w:r>
    </w:p>
    <w:p w:rsidR="0039748A" w:rsidRPr="001F3DD7" w:rsidRDefault="0039748A" w:rsidP="001F3DD7">
      <w:pPr>
        <w:pStyle w:val="a3"/>
        <w:spacing w:before="0" w:beforeAutospacing="0" w:after="0" w:afterAutospacing="0" w:line="30" w:lineRule="atLeast"/>
        <w:ind w:firstLineChars="200" w:firstLine="480"/>
        <w:jc w:val="both"/>
        <w:rPr>
          <w:rFonts w:ascii="仿宋" w:eastAsia="仿宋" w:hAnsi="仿宋" w:cs="仿宋"/>
          <w:color w:val="000000"/>
        </w:rPr>
      </w:pPr>
      <w:r w:rsidRPr="001F3DD7">
        <w:rPr>
          <w:rFonts w:ascii="仿宋" w:eastAsia="仿宋" w:hAnsi="仿宋" w:cs="仿宋"/>
          <w:color w:val="000000"/>
        </w:rPr>
        <w:t>第八条 烟台大学文经学院成立以学院领导为组长的单独招生</w:t>
      </w:r>
      <w:r w:rsidR="00C6108A" w:rsidRPr="001F3DD7">
        <w:rPr>
          <w:rFonts w:ascii="仿宋" w:eastAsia="仿宋" w:hAnsi="仿宋" w:cs="仿宋" w:hint="eastAsia"/>
          <w:color w:val="000000"/>
        </w:rPr>
        <w:t>（第二批）</w:t>
      </w:r>
      <w:r w:rsidRPr="001F3DD7">
        <w:rPr>
          <w:rFonts w:ascii="仿宋" w:eastAsia="仿宋" w:hAnsi="仿宋" w:cs="仿宋"/>
          <w:color w:val="000000"/>
        </w:rPr>
        <w:t>工作领导小组。领导小组负责制定单独招生</w:t>
      </w:r>
      <w:r w:rsidR="00C6108A" w:rsidRPr="001F3DD7">
        <w:rPr>
          <w:rFonts w:ascii="仿宋" w:eastAsia="仿宋" w:hAnsi="仿宋" w:cs="仿宋" w:hint="eastAsia"/>
          <w:color w:val="000000"/>
        </w:rPr>
        <w:t>（第二批）</w:t>
      </w:r>
      <w:r w:rsidRPr="001F3DD7">
        <w:rPr>
          <w:rFonts w:ascii="仿宋" w:eastAsia="仿宋" w:hAnsi="仿宋" w:cs="仿宋"/>
          <w:color w:val="000000"/>
        </w:rPr>
        <w:t>政策和确定单独招生计划，讨论决定单独招生工作重大事宜。</w:t>
      </w:r>
    </w:p>
    <w:p w:rsidR="0039748A" w:rsidRPr="001F3DD7" w:rsidRDefault="0039748A" w:rsidP="001F3DD7">
      <w:pPr>
        <w:pStyle w:val="a3"/>
        <w:spacing w:before="0" w:beforeAutospacing="0" w:after="0" w:afterAutospacing="0" w:line="30" w:lineRule="atLeast"/>
        <w:ind w:firstLineChars="200" w:firstLine="480"/>
        <w:jc w:val="both"/>
        <w:rPr>
          <w:rFonts w:ascii="仿宋" w:eastAsia="仿宋" w:hAnsi="仿宋" w:cs="仿宋"/>
          <w:color w:val="000000"/>
        </w:rPr>
      </w:pPr>
      <w:r w:rsidRPr="001F3DD7">
        <w:rPr>
          <w:rFonts w:ascii="仿宋" w:eastAsia="仿宋" w:hAnsi="仿宋" w:cs="仿宋"/>
          <w:color w:val="000000"/>
        </w:rPr>
        <w:t>第九条 烟台大学文经学院单独招生</w:t>
      </w:r>
      <w:r w:rsidR="00C6108A" w:rsidRPr="001F3DD7">
        <w:rPr>
          <w:rFonts w:ascii="仿宋" w:eastAsia="仿宋" w:hAnsi="仿宋" w:cs="仿宋" w:hint="eastAsia"/>
          <w:color w:val="000000"/>
        </w:rPr>
        <w:t>（第二批）</w:t>
      </w:r>
      <w:r w:rsidRPr="001F3DD7">
        <w:rPr>
          <w:rFonts w:ascii="仿宋" w:eastAsia="仿宋" w:hAnsi="仿宋" w:cs="仿宋"/>
          <w:color w:val="000000"/>
        </w:rPr>
        <w:t>办公室是组织和实施单独招生及其相关工作的常设机构，具体负责烟台大学文经学院单独招生</w:t>
      </w:r>
      <w:r w:rsidR="00C6108A" w:rsidRPr="001F3DD7">
        <w:rPr>
          <w:rFonts w:ascii="仿宋" w:eastAsia="仿宋" w:hAnsi="仿宋" w:cs="仿宋" w:hint="eastAsia"/>
          <w:color w:val="000000"/>
        </w:rPr>
        <w:t>（第二批）</w:t>
      </w:r>
      <w:r w:rsidRPr="001F3DD7">
        <w:rPr>
          <w:rFonts w:ascii="仿宋" w:eastAsia="仿宋" w:hAnsi="仿宋" w:cs="仿宋"/>
          <w:color w:val="000000"/>
        </w:rPr>
        <w:t>的日常工作。 </w:t>
      </w:r>
    </w:p>
    <w:p w:rsidR="0039748A" w:rsidRPr="001F3DD7" w:rsidRDefault="0039748A" w:rsidP="001F3DD7">
      <w:pPr>
        <w:pStyle w:val="a3"/>
        <w:spacing w:before="0" w:beforeAutospacing="0" w:after="0" w:afterAutospacing="0" w:line="30" w:lineRule="atLeast"/>
        <w:ind w:firstLineChars="200" w:firstLine="480"/>
        <w:jc w:val="both"/>
        <w:rPr>
          <w:rFonts w:ascii="仿宋" w:eastAsia="仿宋" w:hAnsi="仿宋" w:cs="仿宋"/>
          <w:color w:val="000000"/>
        </w:rPr>
      </w:pPr>
      <w:r w:rsidRPr="001F3DD7">
        <w:rPr>
          <w:rFonts w:ascii="仿宋" w:eastAsia="仿宋" w:hAnsi="仿宋" w:cs="仿宋"/>
          <w:color w:val="000000"/>
        </w:rPr>
        <w:t>第十条 烟台大学文经学院纪检部门对单独招生</w:t>
      </w:r>
      <w:r w:rsidR="00C6108A" w:rsidRPr="001F3DD7">
        <w:rPr>
          <w:rFonts w:ascii="仿宋" w:eastAsia="仿宋" w:hAnsi="仿宋" w:cs="仿宋" w:hint="eastAsia"/>
          <w:color w:val="000000"/>
        </w:rPr>
        <w:t>（第二批）</w:t>
      </w:r>
      <w:r w:rsidRPr="001F3DD7">
        <w:rPr>
          <w:rFonts w:ascii="仿宋" w:eastAsia="仿宋" w:hAnsi="仿宋" w:cs="仿宋"/>
          <w:color w:val="000000"/>
        </w:rPr>
        <w:t>工作实施监督。</w:t>
      </w:r>
    </w:p>
    <w:p w:rsidR="0039748A" w:rsidRPr="001F3DD7" w:rsidRDefault="0039748A" w:rsidP="001F3DD7">
      <w:pPr>
        <w:pStyle w:val="a3"/>
        <w:spacing w:beforeLines="50" w:before="156" w:beforeAutospacing="0" w:afterLines="50" w:after="156" w:afterAutospacing="0" w:line="30" w:lineRule="atLeast"/>
        <w:ind w:firstLine="646"/>
        <w:jc w:val="center"/>
        <w:rPr>
          <w:rFonts w:ascii="仿宋" w:eastAsia="仿宋" w:hAnsi="仿宋" w:cs="仿宋"/>
          <w:b/>
          <w:bCs/>
          <w:color w:val="000000"/>
          <w:sz w:val="28"/>
          <w:szCs w:val="28"/>
        </w:rPr>
      </w:pPr>
      <w:r w:rsidRPr="001F3DD7">
        <w:rPr>
          <w:rFonts w:ascii="仿宋" w:eastAsia="仿宋" w:hAnsi="仿宋" w:cs="仿宋"/>
          <w:b/>
          <w:bCs/>
          <w:color w:val="000000"/>
          <w:sz w:val="28"/>
          <w:szCs w:val="28"/>
        </w:rPr>
        <w:t>第四章 招生计划</w:t>
      </w:r>
    </w:p>
    <w:p w:rsidR="0039748A" w:rsidRPr="001F3DD7" w:rsidRDefault="0039748A" w:rsidP="001F3DD7">
      <w:pPr>
        <w:pStyle w:val="a3"/>
        <w:spacing w:before="0" w:beforeAutospacing="0" w:after="0" w:afterAutospacing="0" w:line="30" w:lineRule="atLeast"/>
        <w:ind w:firstLineChars="200" w:firstLine="480"/>
        <w:jc w:val="both"/>
        <w:rPr>
          <w:rFonts w:ascii="仿宋" w:eastAsia="仿宋" w:hAnsi="仿宋" w:cs="仿宋"/>
          <w:color w:val="000000"/>
        </w:rPr>
      </w:pPr>
      <w:r w:rsidRPr="001F3DD7">
        <w:rPr>
          <w:rFonts w:ascii="仿宋" w:eastAsia="仿宋" w:hAnsi="仿宋" w:cs="仿宋"/>
          <w:color w:val="000000"/>
        </w:rPr>
        <w:t>第十一条  面向山东省单独招生技术技能类90人，具体安排如下：</w:t>
      </w:r>
      <w:r w:rsidR="003127A6" w:rsidRPr="001F3DD7">
        <w:rPr>
          <w:rFonts w:ascii="仿宋" w:eastAsia="仿宋" w:hAnsi="仿宋" w:cs="仿宋"/>
          <w:color w:val="000000"/>
        </w:rPr>
        <w:t>招生计划以省教育厅公布的为准</w:t>
      </w:r>
      <w:r w:rsidR="00C6108A" w:rsidRPr="001F3DD7">
        <w:rPr>
          <w:rFonts w:ascii="仿宋" w:eastAsia="仿宋" w:hAnsi="仿宋" w:cs="仿宋" w:hint="eastAsia"/>
          <w:color w:val="000000"/>
        </w:rPr>
        <w:t>。</w:t>
      </w:r>
    </w:p>
    <w:p w:rsidR="00C6108A" w:rsidRPr="001F3DD7" w:rsidRDefault="00C6108A" w:rsidP="001F3DD7">
      <w:pPr>
        <w:pStyle w:val="a3"/>
        <w:spacing w:before="0" w:beforeAutospacing="0" w:after="0" w:afterAutospacing="0" w:line="30" w:lineRule="atLeast"/>
        <w:ind w:firstLineChars="200" w:firstLine="480"/>
        <w:jc w:val="both"/>
        <w:rPr>
          <w:rFonts w:ascii="仿宋" w:eastAsia="仿宋" w:hAnsi="仿宋" w:cs="仿宋"/>
          <w:color w:val="000000"/>
        </w:rPr>
      </w:pPr>
      <w:r w:rsidRPr="001F3DD7">
        <w:rPr>
          <w:rFonts w:ascii="仿宋" w:eastAsia="仿宋" w:hAnsi="仿宋" w:cs="仿宋" w:hint="eastAsia"/>
          <w:color w:val="000000"/>
        </w:rPr>
        <w:t>第十二条：招生对象：</w:t>
      </w:r>
      <w:r w:rsidRPr="001F3DD7">
        <w:rPr>
          <w:rFonts w:ascii="仿宋" w:eastAsia="仿宋" w:hAnsi="仿宋" w:cs="仿宋"/>
          <w:color w:val="000000"/>
        </w:rPr>
        <w:t>主要招收下岗失业人员、农民工、农民、在岗职工等</w:t>
      </w:r>
      <w:r w:rsidRPr="001F3DD7">
        <w:rPr>
          <w:rFonts w:ascii="仿宋" w:eastAsia="仿宋" w:hAnsi="仿宋" w:cs="仿宋" w:hint="eastAsia"/>
          <w:color w:val="000000"/>
        </w:rPr>
        <w:t>（</w:t>
      </w:r>
      <w:r w:rsidRPr="001F3DD7">
        <w:rPr>
          <w:rFonts w:ascii="仿宋" w:eastAsia="仿宋" w:hAnsi="仿宋" w:cs="仿宋"/>
          <w:color w:val="000000"/>
        </w:rPr>
        <w:t>高中阶段应届毕业生不能报考</w:t>
      </w:r>
      <w:r w:rsidRPr="001F3DD7">
        <w:rPr>
          <w:rFonts w:ascii="仿宋" w:eastAsia="仿宋" w:hAnsi="仿宋" w:cs="仿宋" w:hint="eastAsia"/>
          <w:color w:val="000000"/>
        </w:rPr>
        <w:t>）</w:t>
      </w:r>
    </w:p>
    <w:tbl>
      <w:tblPr>
        <w:tblW w:w="6914"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90"/>
        <w:gridCol w:w="1556"/>
        <w:gridCol w:w="895"/>
        <w:gridCol w:w="1373"/>
      </w:tblGrid>
      <w:tr w:rsidR="003127A6" w:rsidRPr="001F3DD7" w:rsidTr="003127A6">
        <w:trPr>
          <w:trHeight w:val="387"/>
          <w:jc w:val="center"/>
        </w:trPr>
        <w:tc>
          <w:tcPr>
            <w:tcW w:w="3090" w:type="dxa"/>
            <w:vMerge w:val="restart"/>
            <w:tcBorders>
              <w:top w:val="outset" w:sz="6" w:space="0" w:color="auto"/>
              <w:left w:val="outset" w:sz="6" w:space="0" w:color="auto"/>
              <w:bottom w:val="outset" w:sz="6" w:space="0" w:color="auto"/>
              <w:right w:val="outset" w:sz="6" w:space="0" w:color="auto"/>
            </w:tcBorders>
            <w:vAlign w:val="center"/>
            <w:hideMark/>
          </w:tcPr>
          <w:p w:rsidR="003127A6" w:rsidRPr="001F3DD7" w:rsidRDefault="003127A6" w:rsidP="001F3DD7">
            <w:pPr>
              <w:pStyle w:val="a3"/>
              <w:spacing w:before="0" w:beforeAutospacing="0" w:after="0" w:afterAutospacing="0" w:line="30" w:lineRule="atLeast"/>
              <w:ind w:firstLineChars="200" w:firstLine="480"/>
              <w:jc w:val="both"/>
              <w:rPr>
                <w:rFonts w:ascii="仿宋" w:eastAsia="仿宋" w:hAnsi="仿宋" w:cs="仿宋"/>
                <w:color w:val="000000"/>
              </w:rPr>
            </w:pPr>
            <w:r w:rsidRPr="001F3DD7">
              <w:rPr>
                <w:rFonts w:ascii="仿宋" w:eastAsia="仿宋" w:hAnsi="仿宋" w:cs="仿宋" w:hint="eastAsia"/>
                <w:color w:val="000000"/>
              </w:rPr>
              <w:t>招生专业名称</w:t>
            </w:r>
          </w:p>
        </w:tc>
        <w:tc>
          <w:tcPr>
            <w:tcW w:w="1556" w:type="dxa"/>
            <w:vMerge w:val="restart"/>
            <w:tcBorders>
              <w:top w:val="outset" w:sz="6" w:space="0" w:color="auto"/>
              <w:left w:val="outset" w:sz="6" w:space="0" w:color="auto"/>
              <w:bottom w:val="outset" w:sz="6" w:space="0" w:color="auto"/>
              <w:right w:val="outset" w:sz="6" w:space="0" w:color="auto"/>
            </w:tcBorders>
            <w:vAlign w:val="center"/>
            <w:hideMark/>
          </w:tcPr>
          <w:p w:rsidR="003127A6" w:rsidRPr="001F3DD7" w:rsidRDefault="003127A6" w:rsidP="001F3DD7">
            <w:pPr>
              <w:pStyle w:val="a3"/>
              <w:spacing w:before="0" w:beforeAutospacing="0" w:after="0" w:afterAutospacing="0" w:line="30" w:lineRule="atLeast"/>
              <w:ind w:firstLineChars="200" w:firstLine="480"/>
              <w:jc w:val="both"/>
              <w:rPr>
                <w:rFonts w:ascii="仿宋" w:eastAsia="仿宋" w:hAnsi="仿宋" w:cs="仿宋"/>
                <w:color w:val="000000"/>
              </w:rPr>
            </w:pPr>
            <w:r w:rsidRPr="001F3DD7">
              <w:rPr>
                <w:rFonts w:ascii="仿宋" w:eastAsia="仿宋" w:hAnsi="仿宋" w:cs="仿宋" w:hint="eastAsia"/>
                <w:color w:val="000000"/>
              </w:rPr>
              <w:t>技术技能</w:t>
            </w:r>
          </w:p>
        </w:tc>
        <w:tc>
          <w:tcPr>
            <w:tcW w:w="895" w:type="dxa"/>
            <w:vMerge w:val="restart"/>
            <w:tcBorders>
              <w:top w:val="outset" w:sz="6" w:space="0" w:color="auto"/>
              <w:left w:val="outset" w:sz="6" w:space="0" w:color="auto"/>
              <w:bottom w:val="outset" w:sz="6" w:space="0" w:color="auto"/>
              <w:right w:val="outset" w:sz="6" w:space="0" w:color="auto"/>
            </w:tcBorders>
            <w:vAlign w:val="center"/>
            <w:hideMark/>
          </w:tcPr>
          <w:p w:rsidR="003127A6" w:rsidRPr="001F3DD7" w:rsidRDefault="003127A6" w:rsidP="001F3DD7">
            <w:pPr>
              <w:pStyle w:val="a3"/>
              <w:spacing w:before="0" w:beforeAutospacing="0" w:after="0" w:afterAutospacing="0" w:line="30" w:lineRule="atLeast"/>
              <w:jc w:val="both"/>
              <w:rPr>
                <w:rFonts w:ascii="仿宋" w:eastAsia="仿宋" w:hAnsi="仿宋" w:cs="仿宋"/>
                <w:color w:val="000000"/>
              </w:rPr>
            </w:pPr>
            <w:r w:rsidRPr="001F3DD7">
              <w:rPr>
                <w:rFonts w:ascii="仿宋" w:eastAsia="仿宋" w:hAnsi="仿宋" w:cs="仿宋" w:hint="eastAsia"/>
                <w:color w:val="000000"/>
              </w:rPr>
              <w:t>合计</w:t>
            </w:r>
          </w:p>
        </w:tc>
        <w:tc>
          <w:tcPr>
            <w:tcW w:w="1373" w:type="dxa"/>
            <w:vMerge w:val="restart"/>
            <w:tcBorders>
              <w:top w:val="outset" w:sz="6" w:space="0" w:color="auto"/>
              <w:left w:val="outset" w:sz="6" w:space="0" w:color="auto"/>
              <w:bottom w:val="outset" w:sz="6" w:space="0" w:color="auto"/>
              <w:right w:val="outset" w:sz="6" w:space="0" w:color="auto"/>
            </w:tcBorders>
            <w:vAlign w:val="center"/>
            <w:hideMark/>
          </w:tcPr>
          <w:p w:rsidR="003127A6" w:rsidRPr="001F3DD7" w:rsidRDefault="003127A6" w:rsidP="001F3DD7">
            <w:pPr>
              <w:pStyle w:val="a3"/>
              <w:spacing w:before="0" w:beforeAutospacing="0" w:after="0" w:afterAutospacing="0" w:line="30" w:lineRule="atLeast"/>
              <w:ind w:firstLineChars="200" w:firstLine="480"/>
              <w:jc w:val="both"/>
              <w:rPr>
                <w:rFonts w:ascii="仿宋" w:eastAsia="仿宋" w:hAnsi="仿宋" w:cs="仿宋"/>
                <w:color w:val="000000"/>
              </w:rPr>
            </w:pPr>
            <w:r w:rsidRPr="001F3DD7">
              <w:rPr>
                <w:rFonts w:ascii="仿宋" w:eastAsia="仿宋" w:hAnsi="仿宋" w:cs="仿宋" w:hint="eastAsia"/>
                <w:color w:val="000000"/>
              </w:rPr>
              <w:t>备注</w:t>
            </w:r>
          </w:p>
        </w:tc>
      </w:tr>
      <w:tr w:rsidR="003127A6" w:rsidRPr="001F3DD7" w:rsidTr="003127A6">
        <w:trPr>
          <w:trHeight w:val="312"/>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27A6" w:rsidRPr="001F3DD7" w:rsidRDefault="003127A6" w:rsidP="001F3DD7">
            <w:pPr>
              <w:pStyle w:val="a3"/>
              <w:spacing w:before="0" w:beforeAutospacing="0" w:after="0" w:afterAutospacing="0" w:line="30" w:lineRule="atLeast"/>
              <w:ind w:firstLineChars="200" w:firstLine="480"/>
              <w:jc w:val="both"/>
              <w:rPr>
                <w:rFonts w:ascii="仿宋" w:eastAsia="仿宋" w:hAnsi="仿宋" w:cs="仿宋"/>
                <w:color w:val="000000"/>
              </w:rPr>
            </w:pPr>
          </w:p>
        </w:tc>
        <w:tc>
          <w:tcPr>
            <w:tcW w:w="1556" w:type="dxa"/>
            <w:vMerge/>
            <w:tcBorders>
              <w:top w:val="outset" w:sz="6" w:space="0" w:color="auto"/>
              <w:left w:val="outset" w:sz="6" w:space="0" w:color="auto"/>
              <w:bottom w:val="outset" w:sz="6" w:space="0" w:color="auto"/>
              <w:right w:val="outset" w:sz="6" w:space="0" w:color="auto"/>
            </w:tcBorders>
            <w:vAlign w:val="center"/>
            <w:hideMark/>
          </w:tcPr>
          <w:p w:rsidR="003127A6" w:rsidRPr="001F3DD7" w:rsidRDefault="003127A6" w:rsidP="001F3DD7">
            <w:pPr>
              <w:pStyle w:val="a3"/>
              <w:spacing w:before="0" w:beforeAutospacing="0" w:after="0" w:afterAutospacing="0" w:line="30" w:lineRule="atLeast"/>
              <w:ind w:firstLineChars="200" w:firstLine="480"/>
              <w:jc w:val="both"/>
              <w:rPr>
                <w:rFonts w:ascii="仿宋" w:eastAsia="仿宋" w:hAnsi="仿宋" w:cs="仿宋"/>
                <w:color w:val="000000"/>
              </w:rPr>
            </w:pPr>
          </w:p>
        </w:tc>
        <w:tc>
          <w:tcPr>
            <w:tcW w:w="895" w:type="dxa"/>
            <w:vMerge/>
            <w:tcBorders>
              <w:top w:val="outset" w:sz="6" w:space="0" w:color="auto"/>
              <w:left w:val="outset" w:sz="6" w:space="0" w:color="auto"/>
              <w:bottom w:val="outset" w:sz="6" w:space="0" w:color="auto"/>
              <w:right w:val="outset" w:sz="6" w:space="0" w:color="auto"/>
            </w:tcBorders>
            <w:vAlign w:val="center"/>
            <w:hideMark/>
          </w:tcPr>
          <w:p w:rsidR="003127A6" w:rsidRPr="001F3DD7" w:rsidRDefault="003127A6" w:rsidP="001F3DD7">
            <w:pPr>
              <w:pStyle w:val="a3"/>
              <w:spacing w:before="0" w:beforeAutospacing="0" w:after="0" w:afterAutospacing="0" w:line="30" w:lineRule="atLeast"/>
              <w:ind w:firstLineChars="200" w:firstLine="480"/>
              <w:jc w:val="both"/>
              <w:rPr>
                <w:rFonts w:ascii="仿宋" w:eastAsia="仿宋" w:hAnsi="仿宋" w:cs="仿宋"/>
                <w:color w:val="000000"/>
              </w:rPr>
            </w:pPr>
          </w:p>
        </w:tc>
        <w:tc>
          <w:tcPr>
            <w:tcW w:w="1373" w:type="dxa"/>
            <w:vMerge/>
            <w:tcBorders>
              <w:top w:val="outset" w:sz="6" w:space="0" w:color="auto"/>
              <w:left w:val="outset" w:sz="6" w:space="0" w:color="auto"/>
              <w:bottom w:val="outset" w:sz="6" w:space="0" w:color="auto"/>
              <w:right w:val="outset" w:sz="6" w:space="0" w:color="auto"/>
            </w:tcBorders>
            <w:vAlign w:val="center"/>
            <w:hideMark/>
          </w:tcPr>
          <w:p w:rsidR="003127A6" w:rsidRPr="001F3DD7" w:rsidRDefault="003127A6" w:rsidP="001F3DD7">
            <w:pPr>
              <w:pStyle w:val="a3"/>
              <w:spacing w:before="0" w:beforeAutospacing="0" w:after="0" w:afterAutospacing="0" w:line="30" w:lineRule="atLeast"/>
              <w:ind w:firstLineChars="200" w:firstLine="480"/>
              <w:jc w:val="both"/>
              <w:rPr>
                <w:rFonts w:ascii="仿宋" w:eastAsia="仿宋" w:hAnsi="仿宋" w:cs="仿宋"/>
                <w:color w:val="000000"/>
              </w:rPr>
            </w:pPr>
          </w:p>
        </w:tc>
      </w:tr>
      <w:tr w:rsidR="003127A6" w:rsidRPr="001F3DD7" w:rsidTr="003127A6">
        <w:trPr>
          <w:jc w:val="center"/>
        </w:trPr>
        <w:tc>
          <w:tcPr>
            <w:tcW w:w="3090" w:type="dxa"/>
            <w:tcBorders>
              <w:top w:val="outset" w:sz="6" w:space="0" w:color="auto"/>
              <w:left w:val="outset" w:sz="6" w:space="0" w:color="auto"/>
              <w:bottom w:val="outset" w:sz="6" w:space="0" w:color="auto"/>
              <w:right w:val="outset" w:sz="6" w:space="0" w:color="auto"/>
            </w:tcBorders>
            <w:vAlign w:val="center"/>
            <w:hideMark/>
          </w:tcPr>
          <w:p w:rsidR="003127A6" w:rsidRPr="001F3DD7" w:rsidRDefault="003127A6" w:rsidP="001F3DD7">
            <w:pPr>
              <w:pStyle w:val="a3"/>
              <w:spacing w:before="0" w:beforeAutospacing="0" w:after="0" w:afterAutospacing="0" w:line="30" w:lineRule="atLeast"/>
              <w:ind w:firstLineChars="200" w:firstLine="480"/>
              <w:jc w:val="both"/>
              <w:rPr>
                <w:rFonts w:ascii="仿宋" w:eastAsia="仿宋" w:hAnsi="仿宋" w:cs="仿宋"/>
                <w:color w:val="000000"/>
              </w:rPr>
            </w:pPr>
            <w:r w:rsidRPr="001F3DD7">
              <w:rPr>
                <w:rFonts w:ascii="仿宋" w:eastAsia="仿宋" w:hAnsi="仿宋" w:cs="仿宋" w:hint="eastAsia"/>
                <w:color w:val="000000"/>
              </w:rPr>
              <w:t>建设工程管理</w:t>
            </w:r>
          </w:p>
        </w:tc>
        <w:tc>
          <w:tcPr>
            <w:tcW w:w="1556" w:type="dxa"/>
            <w:tcBorders>
              <w:top w:val="outset" w:sz="6" w:space="0" w:color="auto"/>
              <w:left w:val="outset" w:sz="6" w:space="0" w:color="auto"/>
              <w:bottom w:val="outset" w:sz="6" w:space="0" w:color="auto"/>
              <w:right w:val="outset" w:sz="6" w:space="0" w:color="auto"/>
            </w:tcBorders>
            <w:vAlign w:val="center"/>
            <w:hideMark/>
          </w:tcPr>
          <w:p w:rsidR="003127A6" w:rsidRPr="001F3DD7" w:rsidRDefault="003127A6" w:rsidP="001F3DD7">
            <w:pPr>
              <w:pStyle w:val="a3"/>
              <w:spacing w:before="0" w:beforeAutospacing="0" w:after="0" w:afterAutospacing="0" w:line="30" w:lineRule="atLeast"/>
              <w:ind w:firstLineChars="200" w:firstLine="480"/>
              <w:jc w:val="both"/>
              <w:rPr>
                <w:rFonts w:ascii="仿宋" w:eastAsia="仿宋" w:hAnsi="仿宋" w:cs="仿宋"/>
                <w:color w:val="000000"/>
              </w:rPr>
            </w:pPr>
            <w:r w:rsidRPr="001F3DD7">
              <w:rPr>
                <w:rFonts w:ascii="仿宋" w:eastAsia="仿宋" w:hAnsi="仿宋" w:cs="仿宋" w:hint="eastAsia"/>
                <w:color w:val="000000"/>
              </w:rPr>
              <w:t>90</w:t>
            </w:r>
          </w:p>
        </w:tc>
        <w:tc>
          <w:tcPr>
            <w:tcW w:w="895" w:type="dxa"/>
            <w:tcBorders>
              <w:top w:val="outset" w:sz="6" w:space="0" w:color="auto"/>
              <w:left w:val="outset" w:sz="6" w:space="0" w:color="auto"/>
              <w:bottom w:val="outset" w:sz="6" w:space="0" w:color="auto"/>
              <w:right w:val="outset" w:sz="6" w:space="0" w:color="auto"/>
            </w:tcBorders>
            <w:vAlign w:val="center"/>
            <w:hideMark/>
          </w:tcPr>
          <w:p w:rsidR="003127A6" w:rsidRPr="001F3DD7" w:rsidRDefault="003127A6" w:rsidP="001F3DD7">
            <w:pPr>
              <w:pStyle w:val="a3"/>
              <w:spacing w:before="0" w:beforeAutospacing="0" w:after="0" w:afterAutospacing="0" w:line="30" w:lineRule="atLeast"/>
              <w:ind w:firstLineChars="200" w:firstLine="480"/>
              <w:jc w:val="both"/>
              <w:rPr>
                <w:rFonts w:ascii="仿宋" w:eastAsia="仿宋" w:hAnsi="仿宋" w:cs="仿宋"/>
                <w:color w:val="000000"/>
              </w:rPr>
            </w:pPr>
            <w:r w:rsidRPr="001F3DD7">
              <w:rPr>
                <w:rFonts w:ascii="仿宋" w:eastAsia="仿宋" w:hAnsi="仿宋" w:cs="仿宋" w:hint="eastAsia"/>
                <w:color w:val="000000"/>
              </w:rPr>
              <w:t>90</w:t>
            </w:r>
          </w:p>
        </w:tc>
        <w:tc>
          <w:tcPr>
            <w:tcW w:w="1373" w:type="dxa"/>
            <w:tcBorders>
              <w:top w:val="outset" w:sz="6" w:space="0" w:color="auto"/>
              <w:left w:val="outset" w:sz="6" w:space="0" w:color="auto"/>
              <w:bottom w:val="outset" w:sz="6" w:space="0" w:color="auto"/>
              <w:right w:val="outset" w:sz="6" w:space="0" w:color="auto"/>
            </w:tcBorders>
            <w:vAlign w:val="center"/>
            <w:hideMark/>
          </w:tcPr>
          <w:p w:rsidR="003127A6" w:rsidRPr="001F3DD7" w:rsidRDefault="003127A6" w:rsidP="001F3DD7">
            <w:pPr>
              <w:pStyle w:val="a3"/>
              <w:spacing w:before="0" w:beforeAutospacing="0" w:after="0" w:afterAutospacing="0" w:line="30" w:lineRule="atLeast"/>
              <w:ind w:firstLineChars="200" w:firstLine="480"/>
              <w:jc w:val="both"/>
              <w:rPr>
                <w:rFonts w:ascii="仿宋" w:eastAsia="仿宋" w:hAnsi="仿宋" w:cs="仿宋"/>
                <w:color w:val="000000"/>
              </w:rPr>
            </w:pPr>
            <w:r w:rsidRPr="001F3DD7">
              <w:rPr>
                <w:rFonts w:ascii="仿宋" w:eastAsia="仿宋" w:hAnsi="仿宋" w:cs="仿宋" w:hint="eastAsia"/>
                <w:color w:val="000000"/>
              </w:rPr>
              <w:t> </w:t>
            </w:r>
          </w:p>
        </w:tc>
      </w:tr>
    </w:tbl>
    <w:p w:rsidR="0039748A" w:rsidRPr="001F3DD7" w:rsidRDefault="0039748A" w:rsidP="001F3DD7">
      <w:pPr>
        <w:pStyle w:val="a3"/>
        <w:spacing w:beforeLines="50" w:before="156" w:beforeAutospacing="0" w:afterLines="50" w:after="156" w:afterAutospacing="0" w:line="30" w:lineRule="atLeast"/>
        <w:jc w:val="center"/>
        <w:rPr>
          <w:rFonts w:ascii="仿宋" w:eastAsia="仿宋" w:hAnsi="仿宋" w:cs="仿宋"/>
          <w:b/>
          <w:bCs/>
          <w:color w:val="000000"/>
          <w:sz w:val="28"/>
          <w:szCs w:val="28"/>
        </w:rPr>
      </w:pPr>
      <w:r w:rsidRPr="001F3DD7">
        <w:rPr>
          <w:rFonts w:ascii="仿宋" w:eastAsia="仿宋" w:hAnsi="仿宋" w:cs="仿宋"/>
          <w:b/>
          <w:bCs/>
          <w:color w:val="000000"/>
          <w:sz w:val="28"/>
          <w:szCs w:val="28"/>
        </w:rPr>
        <w:t>第五章</w:t>
      </w:r>
      <w:r w:rsidR="001F3DD7">
        <w:rPr>
          <w:rFonts w:ascii="仿宋" w:eastAsia="仿宋" w:hAnsi="仿宋" w:cs="仿宋" w:hint="eastAsia"/>
          <w:b/>
          <w:bCs/>
          <w:color w:val="000000"/>
          <w:sz w:val="28"/>
          <w:szCs w:val="28"/>
        </w:rPr>
        <w:t xml:space="preserve"> </w:t>
      </w:r>
      <w:r w:rsidR="001F3DD7">
        <w:rPr>
          <w:rFonts w:ascii="仿宋" w:eastAsia="仿宋" w:hAnsi="仿宋" w:cs="仿宋"/>
          <w:b/>
          <w:bCs/>
          <w:color w:val="000000"/>
          <w:sz w:val="28"/>
          <w:szCs w:val="28"/>
        </w:rPr>
        <w:t>报名</w:t>
      </w:r>
      <w:r w:rsidR="001F3DD7">
        <w:rPr>
          <w:rFonts w:ascii="仿宋" w:eastAsia="仿宋" w:hAnsi="仿宋" w:cs="仿宋" w:hint="eastAsia"/>
          <w:b/>
          <w:bCs/>
          <w:color w:val="000000"/>
          <w:sz w:val="28"/>
          <w:szCs w:val="28"/>
        </w:rPr>
        <w:t>、</w:t>
      </w:r>
      <w:r w:rsidR="001F3DD7">
        <w:rPr>
          <w:rFonts w:ascii="仿宋" w:eastAsia="仿宋" w:hAnsi="仿宋" w:cs="仿宋"/>
          <w:b/>
          <w:bCs/>
          <w:color w:val="000000"/>
          <w:sz w:val="28"/>
          <w:szCs w:val="28"/>
        </w:rPr>
        <w:t>考试及录取</w:t>
      </w:r>
      <w:r w:rsidR="001F3DD7">
        <w:rPr>
          <w:rFonts w:ascii="仿宋" w:eastAsia="仿宋" w:hAnsi="仿宋" w:cs="仿宋" w:hint="eastAsia"/>
          <w:b/>
          <w:bCs/>
          <w:color w:val="000000"/>
          <w:sz w:val="28"/>
          <w:szCs w:val="28"/>
        </w:rPr>
        <w:t>规则</w:t>
      </w:r>
    </w:p>
    <w:p w:rsidR="00C6108A" w:rsidRPr="001F3DD7" w:rsidRDefault="00C6108A" w:rsidP="001F3DD7">
      <w:pPr>
        <w:pStyle w:val="a3"/>
        <w:spacing w:before="0" w:beforeAutospacing="0" w:after="0" w:afterAutospacing="0" w:line="30" w:lineRule="atLeast"/>
        <w:ind w:firstLineChars="200" w:firstLine="480"/>
        <w:jc w:val="both"/>
        <w:rPr>
          <w:rFonts w:ascii="仿宋" w:eastAsia="仿宋" w:hAnsi="仿宋" w:cs="仿宋"/>
          <w:color w:val="000000"/>
        </w:rPr>
      </w:pPr>
      <w:r w:rsidRPr="001F3DD7">
        <w:rPr>
          <w:rFonts w:ascii="仿宋" w:eastAsia="仿宋" w:hAnsi="仿宋" w:cs="仿宋"/>
          <w:color w:val="000000"/>
        </w:rPr>
        <w:t>第十三条 报名条件：具有山东省户籍或在山东务工（需提供6个月以上劳动合同证明）、具有高中阶段学历或同等学力人员；非山东省户籍的就业人员随迁子女（含进城务工人员随迁子女）应具有山东省高中段学校学籍及完整学习经历，并合格毕业。已参加2019年我省春季高考或夏季高考考试的考生，不再参加本次单独招生报名及考试。</w:t>
      </w:r>
    </w:p>
    <w:p w:rsidR="00C6108A" w:rsidRPr="001F3DD7" w:rsidRDefault="00C6108A" w:rsidP="001F3DD7">
      <w:pPr>
        <w:pStyle w:val="a3"/>
        <w:spacing w:before="0" w:beforeAutospacing="0" w:after="0" w:afterAutospacing="0" w:line="30" w:lineRule="atLeast"/>
        <w:ind w:firstLineChars="200" w:firstLine="480"/>
        <w:jc w:val="both"/>
        <w:rPr>
          <w:rFonts w:ascii="仿宋" w:eastAsia="仿宋" w:hAnsi="仿宋" w:cs="仿宋"/>
          <w:color w:val="000000"/>
        </w:rPr>
      </w:pPr>
      <w:r w:rsidRPr="001F3DD7">
        <w:rPr>
          <w:rFonts w:ascii="仿宋" w:eastAsia="仿宋" w:hAnsi="仿宋" w:cs="仿宋"/>
          <w:color w:val="000000"/>
        </w:rPr>
        <w:t xml:space="preserve">第十四条 体检标准：参照《普通高等学校招生体检工作指导意见》执行。 </w:t>
      </w:r>
    </w:p>
    <w:p w:rsidR="00C6108A" w:rsidRPr="001F3DD7" w:rsidRDefault="00C6108A" w:rsidP="001F3DD7">
      <w:pPr>
        <w:pStyle w:val="a3"/>
        <w:spacing w:before="0" w:beforeAutospacing="0" w:after="0" w:afterAutospacing="0" w:line="30" w:lineRule="atLeast"/>
        <w:ind w:firstLineChars="200" w:firstLine="480"/>
        <w:jc w:val="both"/>
        <w:rPr>
          <w:rFonts w:ascii="仿宋" w:eastAsia="仿宋" w:hAnsi="仿宋" w:cs="仿宋"/>
          <w:color w:val="000000"/>
        </w:rPr>
      </w:pPr>
      <w:r w:rsidRPr="001F3DD7">
        <w:rPr>
          <w:rFonts w:ascii="仿宋" w:eastAsia="仿宋" w:hAnsi="仿宋" w:cs="仿宋"/>
          <w:color w:val="000000"/>
        </w:rPr>
        <w:t>第十五条 报名及缴费方式：学生需登录省教育招生考试院高职单招填报志愿平台（网址：http://wsbm.sdzk.cn/gzdz/）填报志愿。考生可填报两次志愿，第1次为首次志愿，志愿填报时间为8月9日-11日（每天8:00—20:00）；第2次为征集志愿，志愿填报时间为9月12日（8:00—20:00）。首次志愿和征集志愿均填报“1个学校+1个专业（类）”志愿；征集志愿同时填报院校、专业是否服从调剂志愿。考生考试费40元/生（鲁价费函〔2016〕95号）。在考生现场信息确认时收取。</w:t>
      </w:r>
    </w:p>
    <w:p w:rsidR="00C6108A" w:rsidRPr="001F3DD7" w:rsidRDefault="0039748A" w:rsidP="001F3DD7">
      <w:pPr>
        <w:pStyle w:val="a3"/>
        <w:spacing w:before="0" w:beforeAutospacing="0" w:after="0" w:afterAutospacing="0" w:line="30" w:lineRule="atLeast"/>
        <w:ind w:firstLineChars="200" w:firstLine="480"/>
        <w:jc w:val="both"/>
        <w:rPr>
          <w:rFonts w:ascii="仿宋" w:eastAsia="仿宋" w:hAnsi="仿宋" w:cs="仿宋"/>
          <w:color w:val="000000"/>
        </w:rPr>
      </w:pPr>
      <w:r w:rsidRPr="001F3DD7">
        <w:rPr>
          <w:rFonts w:ascii="仿宋" w:eastAsia="仿宋" w:hAnsi="仿宋" w:cs="仿宋"/>
          <w:color w:val="000000"/>
        </w:rPr>
        <w:t>第十</w:t>
      </w:r>
      <w:r w:rsidR="00C6108A" w:rsidRPr="001F3DD7">
        <w:rPr>
          <w:rFonts w:ascii="仿宋" w:eastAsia="仿宋" w:hAnsi="仿宋" w:cs="仿宋" w:hint="eastAsia"/>
          <w:color w:val="000000"/>
        </w:rPr>
        <w:t>六</w:t>
      </w:r>
      <w:r w:rsidRPr="001F3DD7">
        <w:rPr>
          <w:rFonts w:ascii="仿宋" w:eastAsia="仿宋" w:hAnsi="仿宋" w:cs="仿宋"/>
          <w:color w:val="000000"/>
        </w:rPr>
        <w:t>条  </w:t>
      </w:r>
      <w:r w:rsidR="00C6108A" w:rsidRPr="001F3DD7">
        <w:rPr>
          <w:rFonts w:ascii="仿宋" w:eastAsia="仿宋" w:hAnsi="仿宋" w:cs="仿宋"/>
          <w:color w:val="000000"/>
        </w:rPr>
        <w:t>信息确认和准考证发放：报考我院的考生须本人持身份证予8月26日下午（15：00-18:00）到学院现场办理信息确认手续，并领取准考证。</w:t>
      </w:r>
    </w:p>
    <w:p w:rsidR="00C6108A" w:rsidRPr="001F3DD7" w:rsidRDefault="00C6108A" w:rsidP="001F3DD7">
      <w:pPr>
        <w:pStyle w:val="a3"/>
        <w:spacing w:before="0" w:beforeAutospacing="0" w:after="0" w:afterAutospacing="0" w:line="30" w:lineRule="atLeast"/>
        <w:ind w:firstLineChars="200" w:firstLine="480"/>
        <w:jc w:val="both"/>
        <w:rPr>
          <w:rFonts w:ascii="仿宋" w:eastAsia="仿宋" w:hAnsi="仿宋" w:cs="仿宋"/>
          <w:color w:val="000000"/>
        </w:rPr>
      </w:pPr>
      <w:r w:rsidRPr="001F3DD7">
        <w:rPr>
          <w:rFonts w:ascii="仿宋" w:eastAsia="仿宋" w:hAnsi="仿宋" w:cs="仿宋"/>
          <w:color w:val="000000"/>
        </w:rPr>
        <w:t>凡未按时进行现场信息确认的考生，按规定视为自愿放弃考试资格。</w:t>
      </w:r>
    </w:p>
    <w:p w:rsidR="0039748A" w:rsidRPr="001F3DD7" w:rsidRDefault="00A20C86" w:rsidP="001F3DD7">
      <w:pPr>
        <w:pStyle w:val="a3"/>
        <w:spacing w:before="0" w:beforeAutospacing="0" w:after="0" w:afterAutospacing="0" w:line="30" w:lineRule="atLeast"/>
        <w:ind w:firstLineChars="200" w:firstLine="480"/>
        <w:jc w:val="both"/>
        <w:rPr>
          <w:rFonts w:ascii="仿宋" w:eastAsia="仿宋" w:hAnsi="仿宋" w:cs="仿宋"/>
          <w:color w:val="000000"/>
        </w:rPr>
      </w:pPr>
      <w:r w:rsidRPr="001F3DD7">
        <w:rPr>
          <w:rFonts w:ascii="仿宋" w:eastAsia="仿宋" w:hAnsi="仿宋" w:cs="仿宋" w:hint="eastAsia"/>
          <w:color w:val="000000"/>
        </w:rPr>
        <w:t>第十七条：考试方式及内容</w:t>
      </w:r>
    </w:p>
    <w:p w:rsidR="00A20C86" w:rsidRPr="001F3DD7" w:rsidRDefault="00A20C86" w:rsidP="001F3DD7">
      <w:pPr>
        <w:pStyle w:val="a3"/>
        <w:spacing w:before="0" w:beforeAutospacing="0" w:after="0" w:afterAutospacing="0" w:line="30" w:lineRule="atLeast"/>
        <w:ind w:firstLineChars="200" w:firstLine="480"/>
        <w:jc w:val="both"/>
        <w:rPr>
          <w:rFonts w:ascii="仿宋" w:eastAsia="仿宋" w:hAnsi="仿宋" w:cs="仿宋"/>
          <w:color w:val="000000"/>
        </w:rPr>
      </w:pPr>
      <w:r w:rsidRPr="001F3DD7">
        <w:rPr>
          <w:rFonts w:ascii="仿宋" w:eastAsia="仿宋" w:hAnsi="仿宋" w:cs="仿宋"/>
          <w:color w:val="000000"/>
        </w:rPr>
        <w:t>职业适应性测试</w:t>
      </w:r>
      <w:r w:rsidRPr="001F3DD7">
        <w:rPr>
          <w:rFonts w:ascii="仿宋" w:eastAsia="仿宋" w:hAnsi="仿宋" w:cs="仿宋" w:hint="eastAsia"/>
          <w:color w:val="000000"/>
        </w:rPr>
        <w:t>采用面试方法</w:t>
      </w:r>
      <w:r w:rsidRPr="001F3DD7">
        <w:rPr>
          <w:rFonts w:ascii="仿宋" w:eastAsia="仿宋" w:hAnsi="仿宋" w:cs="仿宋"/>
          <w:color w:val="000000"/>
        </w:rPr>
        <w:t>测试，总分</w:t>
      </w:r>
      <w:r w:rsidRPr="001F3DD7">
        <w:rPr>
          <w:rFonts w:ascii="仿宋" w:eastAsia="仿宋" w:hAnsi="仿宋" w:cs="仿宋" w:hint="eastAsia"/>
          <w:color w:val="000000"/>
        </w:rPr>
        <w:t>100</w:t>
      </w:r>
      <w:r w:rsidRPr="001F3DD7">
        <w:rPr>
          <w:rFonts w:ascii="仿宋" w:eastAsia="仿宋" w:hAnsi="仿宋" w:cs="仿宋"/>
          <w:color w:val="000000"/>
        </w:rPr>
        <w:t>分。</w:t>
      </w:r>
    </w:p>
    <w:p w:rsidR="00A20C86" w:rsidRPr="001F3DD7" w:rsidRDefault="00A20C86" w:rsidP="001F3DD7">
      <w:pPr>
        <w:pStyle w:val="a3"/>
        <w:spacing w:before="0" w:beforeAutospacing="0" w:after="0" w:afterAutospacing="0" w:line="30" w:lineRule="atLeast"/>
        <w:ind w:firstLineChars="200" w:firstLine="480"/>
        <w:jc w:val="both"/>
        <w:rPr>
          <w:rFonts w:ascii="仿宋" w:eastAsia="仿宋" w:hAnsi="仿宋" w:cs="仿宋"/>
          <w:color w:val="000000"/>
        </w:rPr>
      </w:pPr>
      <w:r w:rsidRPr="001F3DD7">
        <w:rPr>
          <w:rFonts w:ascii="仿宋" w:eastAsia="仿宋" w:hAnsi="仿宋" w:cs="仿宋"/>
          <w:color w:val="000000"/>
        </w:rPr>
        <w:t>主要考察心理适应能力、职业规划能力、技术技能基础等。</w:t>
      </w:r>
    </w:p>
    <w:p w:rsidR="00A20C86" w:rsidRPr="001F3DD7" w:rsidRDefault="00A20C86" w:rsidP="001F3DD7">
      <w:pPr>
        <w:pStyle w:val="a3"/>
        <w:spacing w:before="0" w:beforeAutospacing="0" w:after="0" w:afterAutospacing="0" w:line="30" w:lineRule="atLeast"/>
        <w:ind w:firstLineChars="200" w:firstLine="480"/>
        <w:jc w:val="both"/>
        <w:rPr>
          <w:rFonts w:ascii="仿宋" w:eastAsia="仿宋" w:hAnsi="仿宋" w:cs="仿宋"/>
          <w:color w:val="000000"/>
        </w:rPr>
      </w:pPr>
      <w:r w:rsidRPr="001F3DD7">
        <w:rPr>
          <w:rFonts w:ascii="仿宋" w:eastAsia="仿宋" w:hAnsi="仿宋" w:cs="仿宋" w:hint="eastAsia"/>
          <w:color w:val="000000"/>
        </w:rPr>
        <w:lastRenderedPageBreak/>
        <w:t>第十八条：录取</w:t>
      </w:r>
    </w:p>
    <w:p w:rsidR="00A20C86" w:rsidRPr="001F3DD7" w:rsidRDefault="00A20C86" w:rsidP="001F3DD7">
      <w:pPr>
        <w:pStyle w:val="a3"/>
        <w:spacing w:before="0" w:beforeAutospacing="0" w:after="0" w:afterAutospacing="0" w:line="30" w:lineRule="atLeast"/>
        <w:ind w:firstLineChars="200" w:firstLine="480"/>
        <w:jc w:val="both"/>
        <w:rPr>
          <w:rFonts w:ascii="仿宋" w:eastAsia="仿宋" w:hAnsi="仿宋" w:cs="仿宋"/>
          <w:color w:val="000000"/>
        </w:rPr>
      </w:pPr>
      <w:r w:rsidRPr="001F3DD7">
        <w:rPr>
          <w:rFonts w:ascii="仿宋" w:eastAsia="仿宋" w:hAnsi="仿宋" w:cs="仿宋"/>
          <w:color w:val="000000"/>
        </w:rPr>
        <w:t xml:space="preserve">1.录取原则：学院遵循公平、公正、公开的原则，德智体美劳全面考核、综合评价、择优录取。 </w:t>
      </w:r>
    </w:p>
    <w:p w:rsidR="00A20C86" w:rsidRPr="001F3DD7" w:rsidRDefault="00A20C86" w:rsidP="001F3DD7">
      <w:pPr>
        <w:pStyle w:val="a3"/>
        <w:spacing w:before="0" w:beforeAutospacing="0" w:after="0" w:afterAutospacing="0" w:line="30" w:lineRule="atLeast"/>
        <w:ind w:firstLineChars="200" w:firstLine="480"/>
        <w:jc w:val="both"/>
        <w:rPr>
          <w:rFonts w:ascii="仿宋" w:eastAsia="仿宋" w:hAnsi="仿宋" w:cs="仿宋"/>
          <w:color w:val="000000"/>
        </w:rPr>
      </w:pPr>
      <w:r w:rsidRPr="001F3DD7">
        <w:rPr>
          <w:rFonts w:ascii="仿宋" w:eastAsia="仿宋" w:hAnsi="仿宋" w:cs="仿宋"/>
          <w:color w:val="000000"/>
        </w:rPr>
        <w:t>2.第1轮：根据招生计划数，按照</w:t>
      </w:r>
      <w:r w:rsidRPr="001F3DD7">
        <w:rPr>
          <w:rFonts w:ascii="仿宋" w:eastAsia="仿宋" w:hAnsi="仿宋" w:cs="仿宋" w:hint="eastAsia"/>
          <w:color w:val="000000"/>
        </w:rPr>
        <w:t>分数</w:t>
      </w:r>
      <w:r w:rsidRPr="001F3DD7">
        <w:rPr>
          <w:rFonts w:ascii="仿宋" w:eastAsia="仿宋" w:hAnsi="仿宋" w:cs="仿宋"/>
          <w:color w:val="000000"/>
        </w:rPr>
        <w:t xml:space="preserve">从高到低依次择优录取。 </w:t>
      </w:r>
    </w:p>
    <w:p w:rsidR="00A20C86" w:rsidRPr="001F3DD7" w:rsidRDefault="00A20C86" w:rsidP="001F3DD7">
      <w:pPr>
        <w:pStyle w:val="a3"/>
        <w:spacing w:before="0" w:beforeAutospacing="0" w:after="0" w:afterAutospacing="0" w:line="30" w:lineRule="atLeast"/>
        <w:ind w:firstLineChars="200" w:firstLine="480"/>
        <w:jc w:val="both"/>
        <w:rPr>
          <w:rFonts w:ascii="仿宋" w:eastAsia="仿宋" w:hAnsi="仿宋" w:cs="仿宋"/>
          <w:color w:val="000000"/>
        </w:rPr>
      </w:pPr>
      <w:r w:rsidRPr="001F3DD7">
        <w:rPr>
          <w:rFonts w:ascii="仿宋" w:eastAsia="仿宋" w:hAnsi="仿宋" w:cs="仿宋"/>
          <w:color w:val="000000"/>
        </w:rPr>
        <w:t>3.第2轮：根据省教育招生考试院投档的征集志愿考生信息（含首次志愿学校考试成绩）由学院根据缺额计划和考生志愿，参考考生首次志愿学校考试成绩择优录取。</w:t>
      </w:r>
    </w:p>
    <w:p w:rsidR="00A20C86" w:rsidRPr="001F3DD7" w:rsidRDefault="00A20C86" w:rsidP="001F3DD7">
      <w:pPr>
        <w:pStyle w:val="a3"/>
        <w:spacing w:before="0" w:beforeAutospacing="0" w:after="0" w:afterAutospacing="0" w:line="30" w:lineRule="atLeast"/>
        <w:ind w:firstLineChars="200" w:firstLine="480"/>
        <w:jc w:val="both"/>
        <w:rPr>
          <w:rFonts w:ascii="仿宋" w:eastAsia="仿宋" w:hAnsi="仿宋" w:cs="仿宋"/>
          <w:color w:val="000000"/>
        </w:rPr>
      </w:pPr>
      <w:r w:rsidRPr="001F3DD7">
        <w:rPr>
          <w:rFonts w:ascii="仿宋" w:eastAsia="仿宋" w:hAnsi="仿宋" w:cs="仿宋"/>
          <w:color w:val="000000"/>
        </w:rPr>
        <w:t xml:space="preserve">4.招生计划调整：涉及招生计划规模调整的相关事宜，由学院招生工作委员会集体研究，并报山东省教育厅批准后执行。 </w:t>
      </w:r>
    </w:p>
    <w:p w:rsidR="00A20C86" w:rsidRPr="001F3DD7" w:rsidRDefault="00A20C86" w:rsidP="001F3DD7">
      <w:pPr>
        <w:pStyle w:val="a3"/>
        <w:spacing w:before="0" w:beforeAutospacing="0" w:after="0" w:afterAutospacing="0" w:line="30" w:lineRule="atLeast"/>
        <w:ind w:firstLineChars="200" w:firstLine="480"/>
        <w:jc w:val="both"/>
        <w:rPr>
          <w:rFonts w:ascii="仿宋" w:eastAsia="仿宋" w:hAnsi="仿宋" w:cs="仿宋"/>
          <w:color w:val="000000"/>
        </w:rPr>
      </w:pPr>
      <w:r w:rsidRPr="001F3DD7">
        <w:rPr>
          <w:rFonts w:ascii="仿宋" w:eastAsia="仿宋" w:hAnsi="仿宋" w:cs="仿宋"/>
          <w:color w:val="000000"/>
        </w:rPr>
        <w:t xml:space="preserve">5.录取名单公示：学院对预录取考生名单在学院招生信息网上予以公示3个工作日。对公示无异议的考生，学院报山东省教育招生考试院办理录取手续，并公示最终录取考生名单。 </w:t>
      </w:r>
    </w:p>
    <w:p w:rsidR="0039748A" w:rsidRPr="001F3DD7" w:rsidRDefault="0039748A" w:rsidP="0039748A">
      <w:pPr>
        <w:widowControl/>
        <w:spacing w:before="75" w:after="75"/>
        <w:jc w:val="center"/>
        <w:rPr>
          <w:rFonts w:ascii="仿宋" w:eastAsia="仿宋" w:hAnsi="仿宋" w:cs="仿宋"/>
          <w:b/>
          <w:bCs/>
          <w:color w:val="000000"/>
          <w:kern w:val="0"/>
          <w:sz w:val="28"/>
          <w:szCs w:val="28"/>
        </w:rPr>
      </w:pPr>
      <w:r w:rsidRPr="001F3DD7">
        <w:rPr>
          <w:rFonts w:ascii="仿宋" w:eastAsia="仿宋" w:hAnsi="仿宋" w:cs="仿宋"/>
          <w:b/>
          <w:bCs/>
          <w:color w:val="000000"/>
          <w:kern w:val="0"/>
          <w:sz w:val="28"/>
          <w:szCs w:val="28"/>
        </w:rPr>
        <w:t>第六章</w:t>
      </w:r>
      <w:r w:rsidR="001F3DD7">
        <w:rPr>
          <w:rFonts w:ascii="仿宋" w:eastAsia="仿宋" w:hAnsi="仿宋" w:cs="仿宋"/>
          <w:b/>
          <w:bCs/>
          <w:color w:val="000000"/>
          <w:kern w:val="0"/>
          <w:sz w:val="28"/>
          <w:szCs w:val="28"/>
        </w:rPr>
        <w:t> </w:t>
      </w:r>
      <w:r w:rsidRPr="001F3DD7">
        <w:rPr>
          <w:rFonts w:ascii="仿宋" w:eastAsia="仿宋" w:hAnsi="仿宋" w:cs="仿宋"/>
          <w:b/>
          <w:bCs/>
          <w:color w:val="000000"/>
          <w:kern w:val="0"/>
          <w:sz w:val="28"/>
          <w:szCs w:val="28"/>
        </w:rPr>
        <w:t>收费、退费及资助政策</w:t>
      </w:r>
    </w:p>
    <w:p w:rsidR="0039748A" w:rsidRPr="001F3DD7" w:rsidRDefault="0039748A" w:rsidP="001F3DD7">
      <w:pPr>
        <w:pStyle w:val="a3"/>
        <w:spacing w:before="0" w:beforeAutospacing="0" w:after="0" w:afterAutospacing="0" w:line="30" w:lineRule="atLeast"/>
        <w:ind w:firstLineChars="200" w:firstLine="480"/>
        <w:jc w:val="both"/>
        <w:rPr>
          <w:rFonts w:ascii="仿宋" w:eastAsia="仿宋" w:hAnsi="仿宋" w:cs="仿宋"/>
          <w:color w:val="000000"/>
        </w:rPr>
      </w:pPr>
      <w:r w:rsidRPr="001F3DD7">
        <w:rPr>
          <w:rFonts w:ascii="仿宋" w:eastAsia="仿宋" w:hAnsi="仿宋" w:cs="仿宋"/>
          <w:color w:val="000000"/>
        </w:rPr>
        <w:t>第十</w:t>
      </w:r>
      <w:r w:rsidR="00A20C86" w:rsidRPr="001F3DD7">
        <w:rPr>
          <w:rFonts w:ascii="仿宋" w:eastAsia="仿宋" w:hAnsi="仿宋" w:cs="仿宋" w:hint="eastAsia"/>
          <w:color w:val="000000"/>
        </w:rPr>
        <w:t>九</w:t>
      </w:r>
      <w:r w:rsidRPr="001F3DD7">
        <w:rPr>
          <w:rFonts w:ascii="仿宋" w:eastAsia="仿宋" w:hAnsi="仿宋" w:cs="仿宋"/>
          <w:color w:val="000000"/>
        </w:rPr>
        <w:t>条  学校学费和住宿费的收取，执行山东省物价局统一的标准。具体收费标准如下：</w:t>
      </w:r>
    </w:p>
    <w:p w:rsidR="0039748A" w:rsidRPr="001F3DD7" w:rsidRDefault="0039748A" w:rsidP="001F3DD7">
      <w:pPr>
        <w:pStyle w:val="a3"/>
        <w:spacing w:before="0" w:beforeAutospacing="0" w:after="0" w:afterAutospacing="0" w:line="30" w:lineRule="atLeast"/>
        <w:ind w:firstLineChars="200" w:firstLine="480"/>
        <w:jc w:val="both"/>
        <w:rPr>
          <w:rFonts w:ascii="仿宋" w:eastAsia="仿宋" w:hAnsi="仿宋" w:cs="仿宋"/>
          <w:color w:val="000000"/>
        </w:rPr>
      </w:pPr>
      <w:r w:rsidRPr="001F3DD7">
        <w:rPr>
          <w:rFonts w:ascii="仿宋" w:eastAsia="仿宋" w:hAnsi="仿宋" w:cs="仿宋"/>
          <w:color w:val="000000"/>
        </w:rPr>
        <w:t>（一）学费标准：10000元/生/年。</w:t>
      </w:r>
    </w:p>
    <w:p w:rsidR="0039748A" w:rsidRPr="001F3DD7" w:rsidRDefault="0039748A" w:rsidP="001F3DD7">
      <w:pPr>
        <w:pStyle w:val="a3"/>
        <w:spacing w:before="0" w:beforeAutospacing="0" w:after="0" w:afterAutospacing="0" w:line="30" w:lineRule="atLeast"/>
        <w:ind w:firstLineChars="200" w:firstLine="480"/>
        <w:jc w:val="both"/>
        <w:rPr>
          <w:rFonts w:ascii="仿宋" w:eastAsia="仿宋" w:hAnsi="仿宋" w:cs="仿宋"/>
          <w:color w:val="000000"/>
        </w:rPr>
      </w:pPr>
      <w:r w:rsidRPr="001F3DD7">
        <w:rPr>
          <w:rFonts w:ascii="仿宋" w:eastAsia="仿宋" w:hAnsi="仿宋" w:cs="仿宋"/>
          <w:color w:val="000000"/>
        </w:rPr>
        <w:t>（二）住宿费：1000-1200元/人/年（五人间1200元/人/年；六人间1000元/人/年）。</w:t>
      </w:r>
    </w:p>
    <w:p w:rsidR="0039748A" w:rsidRPr="001F3DD7" w:rsidRDefault="0039748A" w:rsidP="001F3DD7">
      <w:pPr>
        <w:pStyle w:val="a3"/>
        <w:spacing w:before="0" w:beforeAutospacing="0" w:after="0" w:afterAutospacing="0" w:line="30" w:lineRule="atLeast"/>
        <w:ind w:firstLineChars="200" w:firstLine="480"/>
        <w:jc w:val="both"/>
        <w:rPr>
          <w:rFonts w:ascii="仿宋" w:eastAsia="仿宋" w:hAnsi="仿宋" w:cs="仿宋"/>
          <w:color w:val="000000"/>
        </w:rPr>
      </w:pPr>
      <w:r w:rsidRPr="001F3DD7">
        <w:rPr>
          <w:rFonts w:ascii="仿宋" w:eastAsia="仿宋" w:hAnsi="仿宋" w:cs="仿宋"/>
          <w:color w:val="000000"/>
        </w:rPr>
        <w:t>退学学费规定：退费按照山东省教育厅等七部门下发的鲁教财字[2010]27号文件中的有关规定执行。</w:t>
      </w:r>
    </w:p>
    <w:p w:rsidR="0039748A" w:rsidRPr="001F3DD7" w:rsidRDefault="0039748A" w:rsidP="0039748A">
      <w:pPr>
        <w:widowControl/>
        <w:spacing w:before="75" w:after="75"/>
        <w:jc w:val="center"/>
        <w:rPr>
          <w:rFonts w:ascii="仿宋" w:eastAsia="仿宋" w:hAnsi="仿宋" w:cs="仿宋"/>
          <w:b/>
          <w:bCs/>
          <w:color w:val="000000"/>
          <w:kern w:val="0"/>
          <w:sz w:val="28"/>
          <w:szCs w:val="28"/>
        </w:rPr>
      </w:pPr>
      <w:r w:rsidRPr="001F3DD7">
        <w:rPr>
          <w:rFonts w:ascii="仿宋" w:eastAsia="仿宋" w:hAnsi="仿宋" w:cs="仿宋"/>
          <w:b/>
          <w:bCs/>
          <w:color w:val="000000"/>
          <w:kern w:val="0"/>
          <w:sz w:val="28"/>
          <w:szCs w:val="28"/>
        </w:rPr>
        <w:t>第七章</w:t>
      </w:r>
      <w:r w:rsidR="001F3DD7">
        <w:rPr>
          <w:rFonts w:ascii="仿宋" w:eastAsia="仿宋" w:hAnsi="仿宋" w:cs="仿宋"/>
          <w:b/>
          <w:bCs/>
          <w:color w:val="000000"/>
          <w:kern w:val="0"/>
          <w:sz w:val="28"/>
          <w:szCs w:val="28"/>
        </w:rPr>
        <w:t> </w:t>
      </w:r>
      <w:r w:rsidRPr="001F3DD7">
        <w:rPr>
          <w:rFonts w:ascii="仿宋" w:eastAsia="仿宋" w:hAnsi="仿宋" w:cs="仿宋"/>
          <w:b/>
          <w:bCs/>
          <w:color w:val="000000"/>
          <w:kern w:val="0"/>
          <w:sz w:val="28"/>
          <w:szCs w:val="28"/>
        </w:rPr>
        <w:t>资格复查及证书颁发</w:t>
      </w:r>
    </w:p>
    <w:p w:rsidR="0039748A" w:rsidRPr="001F3DD7" w:rsidRDefault="0039748A" w:rsidP="001F3DD7">
      <w:pPr>
        <w:pStyle w:val="a3"/>
        <w:spacing w:before="0" w:beforeAutospacing="0" w:after="0" w:afterAutospacing="0" w:line="30" w:lineRule="atLeast"/>
        <w:ind w:firstLineChars="200" w:firstLine="480"/>
        <w:jc w:val="both"/>
        <w:rPr>
          <w:rFonts w:ascii="仿宋" w:eastAsia="仿宋" w:hAnsi="仿宋" w:cs="仿宋"/>
          <w:color w:val="000000"/>
        </w:rPr>
      </w:pPr>
      <w:r w:rsidRPr="001F3DD7">
        <w:rPr>
          <w:rFonts w:ascii="仿宋" w:eastAsia="仿宋" w:hAnsi="仿宋" w:cs="仿宋"/>
          <w:color w:val="000000"/>
        </w:rPr>
        <w:t>第二十条 新生复查：新生入校后，我院采取核查身份证、准考证、电子档案、体检等形式进行入学资格复查，对复查不合格的学生，按有关规定处理。</w:t>
      </w:r>
    </w:p>
    <w:p w:rsidR="0039748A" w:rsidRPr="001F3DD7" w:rsidRDefault="0039748A" w:rsidP="001F3DD7">
      <w:pPr>
        <w:pStyle w:val="a3"/>
        <w:spacing w:before="0" w:beforeAutospacing="0" w:after="0" w:afterAutospacing="0" w:line="30" w:lineRule="atLeast"/>
        <w:ind w:firstLineChars="200" w:firstLine="480"/>
        <w:jc w:val="both"/>
        <w:rPr>
          <w:rFonts w:ascii="仿宋" w:eastAsia="仿宋" w:hAnsi="仿宋" w:cs="仿宋"/>
          <w:color w:val="000000"/>
        </w:rPr>
      </w:pPr>
      <w:r w:rsidRPr="001F3DD7">
        <w:rPr>
          <w:rFonts w:ascii="仿宋" w:eastAsia="仿宋" w:hAnsi="仿宋" w:cs="仿宋"/>
          <w:color w:val="000000"/>
        </w:rPr>
        <w:t>第二十一条 证书颁发：单独招生录取的学生享受与普通高考录取学生相同的待遇，毕业后颁发国家承认的普通高等教育专科学历证书。</w:t>
      </w:r>
    </w:p>
    <w:p w:rsidR="0039748A" w:rsidRPr="001F3DD7" w:rsidRDefault="0039748A" w:rsidP="0039748A">
      <w:pPr>
        <w:widowControl/>
        <w:spacing w:before="75" w:after="75"/>
        <w:jc w:val="center"/>
        <w:rPr>
          <w:rFonts w:ascii="仿宋" w:eastAsia="仿宋" w:hAnsi="仿宋" w:cs="仿宋"/>
          <w:b/>
          <w:bCs/>
          <w:color w:val="000000"/>
          <w:kern w:val="0"/>
          <w:sz w:val="28"/>
          <w:szCs w:val="28"/>
        </w:rPr>
      </w:pPr>
      <w:r w:rsidRPr="001F3DD7">
        <w:rPr>
          <w:rFonts w:ascii="仿宋" w:eastAsia="仿宋" w:hAnsi="仿宋" w:cs="仿宋"/>
          <w:b/>
          <w:bCs/>
          <w:color w:val="000000"/>
          <w:kern w:val="0"/>
          <w:sz w:val="28"/>
          <w:szCs w:val="28"/>
        </w:rPr>
        <w:t>第八章</w:t>
      </w:r>
      <w:r w:rsidR="001F3DD7">
        <w:rPr>
          <w:rFonts w:ascii="仿宋" w:eastAsia="仿宋" w:hAnsi="仿宋" w:cs="仿宋"/>
          <w:b/>
          <w:bCs/>
          <w:color w:val="000000"/>
          <w:kern w:val="0"/>
          <w:sz w:val="28"/>
          <w:szCs w:val="28"/>
        </w:rPr>
        <w:t> </w:t>
      </w:r>
      <w:r w:rsidRPr="001F3DD7">
        <w:rPr>
          <w:rFonts w:ascii="仿宋" w:eastAsia="仿宋" w:hAnsi="仿宋" w:cs="仿宋"/>
          <w:b/>
          <w:bCs/>
          <w:color w:val="000000"/>
          <w:kern w:val="0"/>
          <w:sz w:val="28"/>
          <w:szCs w:val="28"/>
        </w:rPr>
        <w:t>附则</w:t>
      </w:r>
    </w:p>
    <w:p w:rsidR="0039748A" w:rsidRPr="001F3DD7" w:rsidRDefault="0039748A" w:rsidP="0039748A">
      <w:pPr>
        <w:widowControl/>
        <w:shd w:val="clear" w:color="auto" w:fill="FFFFFF"/>
        <w:spacing w:before="75" w:after="75"/>
        <w:ind w:firstLine="600"/>
        <w:jc w:val="left"/>
        <w:rPr>
          <w:rFonts w:ascii="仿宋" w:eastAsia="仿宋" w:hAnsi="仿宋" w:cs="仿宋"/>
          <w:color w:val="000000"/>
          <w:kern w:val="0"/>
          <w:sz w:val="24"/>
          <w:szCs w:val="24"/>
        </w:rPr>
      </w:pPr>
      <w:r w:rsidRPr="001F3DD7">
        <w:rPr>
          <w:rFonts w:ascii="仿宋" w:eastAsia="仿宋" w:hAnsi="仿宋" w:cs="仿宋"/>
          <w:color w:val="000000"/>
          <w:kern w:val="0"/>
          <w:sz w:val="24"/>
          <w:szCs w:val="24"/>
        </w:rPr>
        <w:t>第二十二条 学院不委托任何机构和个人办理招生相关事宜。对以烟台大学文经学院名义进行非法招生宣传等活动的机构或个人，学院保留依法追究其责任的权利。</w:t>
      </w:r>
    </w:p>
    <w:p w:rsidR="0039748A" w:rsidRPr="001F3DD7" w:rsidRDefault="0039748A" w:rsidP="0039748A">
      <w:pPr>
        <w:widowControl/>
        <w:shd w:val="clear" w:color="auto" w:fill="FFFFFF"/>
        <w:spacing w:before="75" w:after="75"/>
        <w:ind w:firstLine="645"/>
        <w:jc w:val="left"/>
        <w:rPr>
          <w:rFonts w:ascii="仿宋" w:eastAsia="仿宋" w:hAnsi="仿宋" w:cs="仿宋"/>
          <w:color w:val="000000"/>
          <w:kern w:val="0"/>
          <w:sz w:val="24"/>
          <w:szCs w:val="24"/>
        </w:rPr>
      </w:pPr>
      <w:r w:rsidRPr="001F3DD7">
        <w:rPr>
          <w:rFonts w:ascii="仿宋" w:eastAsia="仿宋" w:hAnsi="仿宋" w:cs="仿宋"/>
          <w:color w:val="000000"/>
          <w:kern w:val="0"/>
          <w:sz w:val="24"/>
          <w:szCs w:val="24"/>
        </w:rPr>
        <w:t>第二十三条 本章程若有与上级有关政策不一致之处，以国家和上级有关政策为准。未尽事宜，按上级有关规定执行。</w:t>
      </w:r>
    </w:p>
    <w:p w:rsidR="0039748A" w:rsidRPr="001F3DD7" w:rsidRDefault="0039748A" w:rsidP="0039748A">
      <w:pPr>
        <w:widowControl/>
        <w:shd w:val="clear" w:color="auto" w:fill="FFFFFF"/>
        <w:spacing w:before="75" w:after="75"/>
        <w:ind w:firstLine="645"/>
        <w:jc w:val="left"/>
        <w:rPr>
          <w:rFonts w:ascii="仿宋" w:eastAsia="仿宋" w:hAnsi="仿宋" w:cs="仿宋"/>
          <w:color w:val="000000"/>
          <w:kern w:val="0"/>
          <w:sz w:val="24"/>
          <w:szCs w:val="24"/>
        </w:rPr>
      </w:pPr>
      <w:r w:rsidRPr="001F3DD7">
        <w:rPr>
          <w:rFonts w:ascii="仿宋" w:eastAsia="仿宋" w:hAnsi="仿宋" w:cs="仿宋"/>
          <w:color w:val="000000"/>
          <w:kern w:val="0"/>
          <w:sz w:val="24"/>
          <w:szCs w:val="24"/>
        </w:rPr>
        <w:t>第二十四条 本章程由烟台大学文经学院负责解释。</w:t>
      </w:r>
    </w:p>
    <w:p w:rsidR="0039748A" w:rsidRPr="001F3DD7" w:rsidRDefault="0039748A" w:rsidP="0039748A">
      <w:pPr>
        <w:widowControl/>
        <w:shd w:val="clear" w:color="auto" w:fill="FFFFFF"/>
        <w:spacing w:before="75" w:after="75"/>
        <w:ind w:firstLine="645"/>
        <w:jc w:val="left"/>
        <w:rPr>
          <w:rFonts w:ascii="仿宋" w:eastAsia="仿宋" w:hAnsi="仿宋" w:cs="仿宋"/>
          <w:color w:val="000000"/>
          <w:kern w:val="0"/>
          <w:sz w:val="24"/>
          <w:szCs w:val="24"/>
        </w:rPr>
      </w:pPr>
      <w:r w:rsidRPr="001F3DD7">
        <w:rPr>
          <w:rFonts w:ascii="仿宋" w:eastAsia="仿宋" w:hAnsi="仿宋" w:cs="仿宋"/>
          <w:color w:val="000000"/>
          <w:kern w:val="0"/>
          <w:sz w:val="24"/>
          <w:szCs w:val="24"/>
        </w:rPr>
        <w:t>联系方式</w:t>
      </w:r>
    </w:p>
    <w:p w:rsidR="0039748A" w:rsidRPr="001F3DD7" w:rsidRDefault="0039748A" w:rsidP="0039748A">
      <w:pPr>
        <w:widowControl/>
        <w:shd w:val="clear" w:color="auto" w:fill="FFFFFF"/>
        <w:spacing w:before="75" w:after="75"/>
        <w:ind w:firstLine="645"/>
        <w:jc w:val="left"/>
        <w:rPr>
          <w:rFonts w:ascii="仿宋" w:eastAsia="仿宋" w:hAnsi="仿宋" w:cs="仿宋"/>
          <w:color w:val="000000"/>
          <w:kern w:val="0"/>
          <w:sz w:val="24"/>
          <w:szCs w:val="24"/>
        </w:rPr>
      </w:pPr>
      <w:r w:rsidRPr="001F3DD7">
        <w:rPr>
          <w:rFonts w:ascii="仿宋" w:eastAsia="仿宋" w:hAnsi="仿宋" w:cs="仿宋"/>
          <w:color w:val="000000"/>
          <w:kern w:val="0"/>
          <w:sz w:val="24"/>
          <w:szCs w:val="24"/>
        </w:rPr>
        <w:t>通信地址：山东省烟台市莱山区港城东大街100号</w:t>
      </w:r>
    </w:p>
    <w:p w:rsidR="0039748A" w:rsidRPr="001F3DD7" w:rsidRDefault="0039748A" w:rsidP="0039748A">
      <w:pPr>
        <w:widowControl/>
        <w:shd w:val="clear" w:color="auto" w:fill="FFFFFF"/>
        <w:spacing w:before="75" w:after="75"/>
        <w:ind w:firstLine="645"/>
        <w:jc w:val="left"/>
        <w:rPr>
          <w:rFonts w:ascii="仿宋" w:eastAsia="仿宋" w:hAnsi="仿宋" w:cs="仿宋"/>
          <w:color w:val="000000"/>
          <w:kern w:val="0"/>
          <w:sz w:val="24"/>
          <w:szCs w:val="24"/>
        </w:rPr>
      </w:pPr>
      <w:r w:rsidRPr="001F3DD7">
        <w:rPr>
          <w:rFonts w:ascii="仿宋" w:eastAsia="仿宋" w:hAnsi="仿宋" w:cs="仿宋"/>
          <w:color w:val="000000"/>
          <w:kern w:val="0"/>
          <w:sz w:val="24"/>
          <w:szCs w:val="24"/>
        </w:rPr>
        <w:t>邮编：264005</w:t>
      </w:r>
      <w:bookmarkStart w:id="0" w:name="_GoBack"/>
      <w:bookmarkEnd w:id="0"/>
    </w:p>
    <w:p w:rsidR="0039748A" w:rsidRPr="001F3DD7" w:rsidRDefault="0039748A" w:rsidP="0039748A">
      <w:pPr>
        <w:widowControl/>
        <w:shd w:val="clear" w:color="auto" w:fill="FFFFFF"/>
        <w:spacing w:before="75" w:after="75"/>
        <w:ind w:firstLine="645"/>
        <w:jc w:val="left"/>
        <w:rPr>
          <w:rFonts w:ascii="仿宋" w:eastAsia="仿宋" w:hAnsi="仿宋" w:cs="仿宋"/>
          <w:color w:val="000000"/>
          <w:kern w:val="0"/>
          <w:sz w:val="24"/>
          <w:szCs w:val="24"/>
        </w:rPr>
      </w:pPr>
      <w:r w:rsidRPr="001F3DD7">
        <w:rPr>
          <w:rFonts w:ascii="仿宋" w:eastAsia="仿宋" w:hAnsi="仿宋" w:cs="仿宋"/>
          <w:color w:val="000000"/>
          <w:kern w:val="0"/>
          <w:sz w:val="24"/>
          <w:szCs w:val="24"/>
        </w:rPr>
        <w:t>联系电话：0535-6915009 传真：0535-6915078</w:t>
      </w:r>
    </w:p>
    <w:p w:rsidR="0039748A" w:rsidRPr="001F3DD7" w:rsidRDefault="0039748A" w:rsidP="0039748A">
      <w:pPr>
        <w:widowControl/>
        <w:shd w:val="clear" w:color="auto" w:fill="FFFFFF"/>
        <w:spacing w:before="75" w:after="75"/>
        <w:ind w:firstLine="645"/>
        <w:jc w:val="left"/>
        <w:rPr>
          <w:rFonts w:ascii="仿宋" w:eastAsia="仿宋" w:hAnsi="仿宋" w:cs="仿宋"/>
          <w:color w:val="000000"/>
          <w:kern w:val="0"/>
          <w:sz w:val="24"/>
          <w:szCs w:val="24"/>
        </w:rPr>
      </w:pPr>
      <w:r w:rsidRPr="001F3DD7">
        <w:rPr>
          <w:rFonts w:ascii="仿宋" w:eastAsia="仿宋" w:hAnsi="仿宋" w:cs="仿宋"/>
          <w:color w:val="000000"/>
          <w:kern w:val="0"/>
          <w:sz w:val="24"/>
          <w:szCs w:val="24"/>
        </w:rPr>
        <w:t>E-mail: </w:t>
      </w:r>
      <w:hyperlink r:id="rId8" w:history="1">
        <w:r w:rsidRPr="001F3DD7">
          <w:rPr>
            <w:rFonts w:ascii="仿宋" w:eastAsia="仿宋" w:hAnsi="仿宋" w:cs="仿宋"/>
            <w:color w:val="000000"/>
            <w:kern w:val="0"/>
            <w:sz w:val="24"/>
            <w:szCs w:val="24"/>
          </w:rPr>
          <w:t>wjxyzb@ytu.edu.cn</w:t>
        </w:r>
      </w:hyperlink>
    </w:p>
    <w:p w:rsidR="0039748A" w:rsidRPr="001F3DD7" w:rsidRDefault="0039748A" w:rsidP="0039748A">
      <w:pPr>
        <w:widowControl/>
        <w:shd w:val="clear" w:color="auto" w:fill="FFFFFF"/>
        <w:spacing w:before="75" w:after="75"/>
        <w:ind w:firstLine="645"/>
        <w:jc w:val="left"/>
        <w:rPr>
          <w:rFonts w:ascii="仿宋" w:eastAsia="仿宋" w:hAnsi="仿宋" w:cs="仿宋"/>
          <w:color w:val="000000"/>
          <w:kern w:val="0"/>
          <w:sz w:val="24"/>
          <w:szCs w:val="24"/>
        </w:rPr>
      </w:pPr>
      <w:r w:rsidRPr="001F3DD7">
        <w:rPr>
          <w:rFonts w:ascii="仿宋" w:eastAsia="仿宋" w:hAnsi="仿宋" w:cs="仿宋"/>
          <w:color w:val="000000"/>
          <w:kern w:val="0"/>
          <w:sz w:val="24"/>
          <w:szCs w:val="24"/>
        </w:rPr>
        <w:t>学院网址：</w:t>
      </w:r>
      <w:hyperlink r:id="rId9" w:history="1">
        <w:r w:rsidRPr="001F3DD7">
          <w:rPr>
            <w:rFonts w:ascii="仿宋" w:eastAsia="仿宋" w:hAnsi="仿宋" w:cs="仿宋"/>
            <w:color w:val="000000"/>
            <w:kern w:val="0"/>
            <w:sz w:val="24"/>
            <w:szCs w:val="24"/>
          </w:rPr>
          <w:t>http://wenjing.ytu.edu.cn</w:t>
        </w:r>
      </w:hyperlink>
    </w:p>
    <w:p w:rsidR="0039748A" w:rsidRPr="001F3DD7" w:rsidRDefault="0039748A" w:rsidP="0039748A">
      <w:pPr>
        <w:widowControl/>
        <w:shd w:val="clear" w:color="auto" w:fill="FFFFFF"/>
        <w:spacing w:before="75" w:after="75"/>
        <w:ind w:firstLine="645"/>
        <w:jc w:val="left"/>
        <w:rPr>
          <w:rFonts w:ascii="仿宋" w:eastAsia="仿宋" w:hAnsi="仿宋" w:cs="仿宋"/>
          <w:color w:val="000000"/>
          <w:kern w:val="0"/>
          <w:sz w:val="24"/>
          <w:szCs w:val="24"/>
        </w:rPr>
      </w:pPr>
      <w:r w:rsidRPr="001F3DD7">
        <w:rPr>
          <w:rFonts w:ascii="仿宋" w:eastAsia="仿宋" w:hAnsi="仿宋" w:cs="仿宋"/>
          <w:color w:val="000000"/>
          <w:kern w:val="0"/>
          <w:sz w:val="24"/>
          <w:szCs w:val="24"/>
        </w:rPr>
        <w:lastRenderedPageBreak/>
        <w:t>招生信息网：http://zhaosheng.wenjing.ytu.edu.cn/ </w:t>
      </w:r>
    </w:p>
    <w:p w:rsidR="00DC74F4" w:rsidRPr="0039748A" w:rsidRDefault="00DC74F4"/>
    <w:sectPr w:rsidR="00DC74F4" w:rsidRPr="0039748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190" w:rsidRDefault="00A90190" w:rsidP="0011226E">
      <w:r>
        <w:separator/>
      </w:r>
    </w:p>
  </w:endnote>
  <w:endnote w:type="continuationSeparator" w:id="0">
    <w:p w:rsidR="00A90190" w:rsidRDefault="00A90190" w:rsidP="00112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190" w:rsidRDefault="00A90190" w:rsidP="0011226E">
      <w:r>
        <w:separator/>
      </w:r>
    </w:p>
  </w:footnote>
  <w:footnote w:type="continuationSeparator" w:id="0">
    <w:p w:rsidR="00A90190" w:rsidRDefault="00A90190" w:rsidP="001122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3E14DC"/>
    <w:multiLevelType w:val="hybridMultilevel"/>
    <w:tmpl w:val="7F787F62"/>
    <w:lvl w:ilvl="0" w:tplc="06264E90">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48A"/>
    <w:rsid w:val="00040BE3"/>
    <w:rsid w:val="000411E2"/>
    <w:rsid w:val="00065816"/>
    <w:rsid w:val="000676FD"/>
    <w:rsid w:val="0008688D"/>
    <w:rsid w:val="000A44D2"/>
    <w:rsid w:val="000D0EA8"/>
    <w:rsid w:val="00107945"/>
    <w:rsid w:val="001118F7"/>
    <w:rsid w:val="0011226E"/>
    <w:rsid w:val="001534A4"/>
    <w:rsid w:val="001B5763"/>
    <w:rsid w:val="001D2EF0"/>
    <w:rsid w:val="001E3C66"/>
    <w:rsid w:val="001F3DD7"/>
    <w:rsid w:val="0023060F"/>
    <w:rsid w:val="00246F17"/>
    <w:rsid w:val="00262AF1"/>
    <w:rsid w:val="00293B41"/>
    <w:rsid w:val="002A707C"/>
    <w:rsid w:val="002C762D"/>
    <w:rsid w:val="002C7B6D"/>
    <w:rsid w:val="002D77FB"/>
    <w:rsid w:val="002F6AD6"/>
    <w:rsid w:val="00307680"/>
    <w:rsid w:val="0030783E"/>
    <w:rsid w:val="003127A6"/>
    <w:rsid w:val="003141AE"/>
    <w:rsid w:val="003164F8"/>
    <w:rsid w:val="00371D48"/>
    <w:rsid w:val="0037354F"/>
    <w:rsid w:val="00383B4A"/>
    <w:rsid w:val="0039748A"/>
    <w:rsid w:val="003B0A25"/>
    <w:rsid w:val="003D2B89"/>
    <w:rsid w:val="003E4095"/>
    <w:rsid w:val="003F1636"/>
    <w:rsid w:val="003F2E49"/>
    <w:rsid w:val="003F3084"/>
    <w:rsid w:val="003F7614"/>
    <w:rsid w:val="00401196"/>
    <w:rsid w:val="00413187"/>
    <w:rsid w:val="00430448"/>
    <w:rsid w:val="00453EAC"/>
    <w:rsid w:val="00461BCA"/>
    <w:rsid w:val="00463D64"/>
    <w:rsid w:val="004B3F04"/>
    <w:rsid w:val="004C42EC"/>
    <w:rsid w:val="004C6A69"/>
    <w:rsid w:val="004F0216"/>
    <w:rsid w:val="004F7037"/>
    <w:rsid w:val="00523C34"/>
    <w:rsid w:val="00562284"/>
    <w:rsid w:val="00571CEA"/>
    <w:rsid w:val="00581BE8"/>
    <w:rsid w:val="005A456F"/>
    <w:rsid w:val="005C1C9A"/>
    <w:rsid w:val="005C69CF"/>
    <w:rsid w:val="005D3C27"/>
    <w:rsid w:val="005E4C2B"/>
    <w:rsid w:val="006100EE"/>
    <w:rsid w:val="00624F36"/>
    <w:rsid w:val="00630859"/>
    <w:rsid w:val="006666D0"/>
    <w:rsid w:val="00670161"/>
    <w:rsid w:val="00674F01"/>
    <w:rsid w:val="006908C9"/>
    <w:rsid w:val="006939AD"/>
    <w:rsid w:val="006C2C6E"/>
    <w:rsid w:val="006E7AC8"/>
    <w:rsid w:val="00702FED"/>
    <w:rsid w:val="007101B9"/>
    <w:rsid w:val="00716B39"/>
    <w:rsid w:val="00747CA4"/>
    <w:rsid w:val="00756366"/>
    <w:rsid w:val="00765455"/>
    <w:rsid w:val="00783A88"/>
    <w:rsid w:val="00785D03"/>
    <w:rsid w:val="007A6404"/>
    <w:rsid w:val="007B0E29"/>
    <w:rsid w:val="007C2B21"/>
    <w:rsid w:val="007C3530"/>
    <w:rsid w:val="007C78AF"/>
    <w:rsid w:val="0081780C"/>
    <w:rsid w:val="008433DA"/>
    <w:rsid w:val="008E73AD"/>
    <w:rsid w:val="00906BB1"/>
    <w:rsid w:val="00911C36"/>
    <w:rsid w:val="00921420"/>
    <w:rsid w:val="0093077E"/>
    <w:rsid w:val="009E7F6A"/>
    <w:rsid w:val="00A20A35"/>
    <w:rsid w:val="00A20C86"/>
    <w:rsid w:val="00A824DF"/>
    <w:rsid w:val="00A90190"/>
    <w:rsid w:val="00A91471"/>
    <w:rsid w:val="00AA28D4"/>
    <w:rsid w:val="00AA7675"/>
    <w:rsid w:val="00AB2142"/>
    <w:rsid w:val="00AB6D3E"/>
    <w:rsid w:val="00AB6DD4"/>
    <w:rsid w:val="00AF7C51"/>
    <w:rsid w:val="00B22C67"/>
    <w:rsid w:val="00B352BA"/>
    <w:rsid w:val="00B461F4"/>
    <w:rsid w:val="00BC1785"/>
    <w:rsid w:val="00BC71EB"/>
    <w:rsid w:val="00BF42E2"/>
    <w:rsid w:val="00C03530"/>
    <w:rsid w:val="00C047B7"/>
    <w:rsid w:val="00C303C6"/>
    <w:rsid w:val="00C37148"/>
    <w:rsid w:val="00C45525"/>
    <w:rsid w:val="00C6108A"/>
    <w:rsid w:val="00C72DB4"/>
    <w:rsid w:val="00C81E9E"/>
    <w:rsid w:val="00CA3B8A"/>
    <w:rsid w:val="00CC3E18"/>
    <w:rsid w:val="00CE1E1D"/>
    <w:rsid w:val="00CF0231"/>
    <w:rsid w:val="00CF11C9"/>
    <w:rsid w:val="00CF6A1B"/>
    <w:rsid w:val="00D154C5"/>
    <w:rsid w:val="00D3580D"/>
    <w:rsid w:val="00DA5425"/>
    <w:rsid w:val="00DC74F4"/>
    <w:rsid w:val="00DD5503"/>
    <w:rsid w:val="00DD564E"/>
    <w:rsid w:val="00DE61EE"/>
    <w:rsid w:val="00E446D0"/>
    <w:rsid w:val="00E6214B"/>
    <w:rsid w:val="00E87C65"/>
    <w:rsid w:val="00EA1174"/>
    <w:rsid w:val="00EB6D9B"/>
    <w:rsid w:val="00EC5FEF"/>
    <w:rsid w:val="00ED3667"/>
    <w:rsid w:val="00F07875"/>
    <w:rsid w:val="00F26741"/>
    <w:rsid w:val="00F421DB"/>
    <w:rsid w:val="00F53061"/>
    <w:rsid w:val="00F95226"/>
    <w:rsid w:val="00F95C97"/>
    <w:rsid w:val="00FA3AAD"/>
    <w:rsid w:val="00FB241E"/>
    <w:rsid w:val="00FD7036"/>
    <w:rsid w:val="00FF05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9748A"/>
  </w:style>
  <w:style w:type="paragraph" w:styleId="a3">
    <w:name w:val="Normal (Web)"/>
    <w:basedOn w:val="a"/>
    <w:unhideWhenUsed/>
    <w:qFormat/>
    <w:rsid w:val="0039748A"/>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39748A"/>
    <w:rPr>
      <w:color w:val="0000FF"/>
      <w:u w:val="single"/>
    </w:rPr>
  </w:style>
  <w:style w:type="paragraph" w:styleId="a5">
    <w:name w:val="header"/>
    <w:basedOn w:val="a"/>
    <w:link w:val="Char"/>
    <w:uiPriority w:val="99"/>
    <w:unhideWhenUsed/>
    <w:rsid w:val="001122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11226E"/>
    <w:rPr>
      <w:sz w:val="18"/>
      <w:szCs w:val="18"/>
    </w:rPr>
  </w:style>
  <w:style w:type="paragraph" w:styleId="a6">
    <w:name w:val="footer"/>
    <w:basedOn w:val="a"/>
    <w:link w:val="Char0"/>
    <w:uiPriority w:val="99"/>
    <w:unhideWhenUsed/>
    <w:rsid w:val="0011226E"/>
    <w:pPr>
      <w:tabs>
        <w:tab w:val="center" w:pos="4153"/>
        <w:tab w:val="right" w:pos="8306"/>
      </w:tabs>
      <w:snapToGrid w:val="0"/>
      <w:jc w:val="left"/>
    </w:pPr>
    <w:rPr>
      <w:sz w:val="18"/>
      <w:szCs w:val="18"/>
    </w:rPr>
  </w:style>
  <w:style w:type="character" w:customStyle="1" w:styleId="Char0">
    <w:name w:val="页脚 Char"/>
    <w:basedOn w:val="a0"/>
    <w:link w:val="a6"/>
    <w:uiPriority w:val="99"/>
    <w:rsid w:val="0011226E"/>
    <w:rPr>
      <w:sz w:val="18"/>
      <w:szCs w:val="18"/>
    </w:rPr>
  </w:style>
  <w:style w:type="paragraph" w:styleId="a7">
    <w:name w:val="Balloon Text"/>
    <w:basedOn w:val="a"/>
    <w:link w:val="Char1"/>
    <w:uiPriority w:val="99"/>
    <w:semiHidden/>
    <w:unhideWhenUsed/>
    <w:rsid w:val="002F6AD6"/>
    <w:rPr>
      <w:sz w:val="18"/>
      <w:szCs w:val="18"/>
    </w:rPr>
  </w:style>
  <w:style w:type="character" w:customStyle="1" w:styleId="Char1">
    <w:name w:val="批注框文本 Char"/>
    <w:basedOn w:val="a0"/>
    <w:link w:val="a7"/>
    <w:uiPriority w:val="99"/>
    <w:semiHidden/>
    <w:rsid w:val="002F6AD6"/>
    <w:rPr>
      <w:sz w:val="18"/>
      <w:szCs w:val="18"/>
    </w:rPr>
  </w:style>
  <w:style w:type="character" w:styleId="a8">
    <w:name w:val="Strong"/>
    <w:basedOn w:val="a0"/>
    <w:qFormat/>
    <w:rsid w:val="001F3DD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9748A"/>
  </w:style>
  <w:style w:type="paragraph" w:styleId="a3">
    <w:name w:val="Normal (Web)"/>
    <w:basedOn w:val="a"/>
    <w:unhideWhenUsed/>
    <w:qFormat/>
    <w:rsid w:val="0039748A"/>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39748A"/>
    <w:rPr>
      <w:color w:val="0000FF"/>
      <w:u w:val="single"/>
    </w:rPr>
  </w:style>
  <w:style w:type="paragraph" w:styleId="a5">
    <w:name w:val="header"/>
    <w:basedOn w:val="a"/>
    <w:link w:val="Char"/>
    <w:uiPriority w:val="99"/>
    <w:unhideWhenUsed/>
    <w:rsid w:val="001122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11226E"/>
    <w:rPr>
      <w:sz w:val="18"/>
      <w:szCs w:val="18"/>
    </w:rPr>
  </w:style>
  <w:style w:type="paragraph" w:styleId="a6">
    <w:name w:val="footer"/>
    <w:basedOn w:val="a"/>
    <w:link w:val="Char0"/>
    <w:uiPriority w:val="99"/>
    <w:unhideWhenUsed/>
    <w:rsid w:val="0011226E"/>
    <w:pPr>
      <w:tabs>
        <w:tab w:val="center" w:pos="4153"/>
        <w:tab w:val="right" w:pos="8306"/>
      </w:tabs>
      <w:snapToGrid w:val="0"/>
      <w:jc w:val="left"/>
    </w:pPr>
    <w:rPr>
      <w:sz w:val="18"/>
      <w:szCs w:val="18"/>
    </w:rPr>
  </w:style>
  <w:style w:type="character" w:customStyle="1" w:styleId="Char0">
    <w:name w:val="页脚 Char"/>
    <w:basedOn w:val="a0"/>
    <w:link w:val="a6"/>
    <w:uiPriority w:val="99"/>
    <w:rsid w:val="0011226E"/>
    <w:rPr>
      <w:sz w:val="18"/>
      <w:szCs w:val="18"/>
    </w:rPr>
  </w:style>
  <w:style w:type="paragraph" w:styleId="a7">
    <w:name w:val="Balloon Text"/>
    <w:basedOn w:val="a"/>
    <w:link w:val="Char1"/>
    <w:uiPriority w:val="99"/>
    <w:semiHidden/>
    <w:unhideWhenUsed/>
    <w:rsid w:val="002F6AD6"/>
    <w:rPr>
      <w:sz w:val="18"/>
      <w:szCs w:val="18"/>
    </w:rPr>
  </w:style>
  <w:style w:type="character" w:customStyle="1" w:styleId="Char1">
    <w:name w:val="批注框文本 Char"/>
    <w:basedOn w:val="a0"/>
    <w:link w:val="a7"/>
    <w:uiPriority w:val="99"/>
    <w:semiHidden/>
    <w:rsid w:val="002F6AD6"/>
    <w:rPr>
      <w:sz w:val="18"/>
      <w:szCs w:val="18"/>
    </w:rPr>
  </w:style>
  <w:style w:type="character" w:styleId="a8">
    <w:name w:val="Strong"/>
    <w:basedOn w:val="a0"/>
    <w:qFormat/>
    <w:rsid w:val="001F3DD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365123">
      <w:bodyDiv w:val="1"/>
      <w:marLeft w:val="0"/>
      <w:marRight w:val="0"/>
      <w:marTop w:val="0"/>
      <w:marBottom w:val="0"/>
      <w:divBdr>
        <w:top w:val="none" w:sz="0" w:space="0" w:color="auto"/>
        <w:left w:val="none" w:sz="0" w:space="0" w:color="auto"/>
        <w:bottom w:val="none" w:sz="0" w:space="0" w:color="auto"/>
        <w:right w:val="none" w:sz="0" w:space="0" w:color="auto"/>
      </w:divBdr>
      <w:divsChild>
        <w:div w:id="513614948">
          <w:marLeft w:val="0"/>
          <w:marRight w:val="0"/>
          <w:marTop w:val="0"/>
          <w:marBottom w:val="0"/>
          <w:divBdr>
            <w:top w:val="none" w:sz="0" w:space="0" w:color="auto"/>
            <w:left w:val="none" w:sz="0" w:space="0" w:color="auto"/>
            <w:bottom w:val="none" w:sz="0" w:space="0" w:color="auto"/>
            <w:right w:val="none" w:sz="0" w:space="0" w:color="auto"/>
          </w:divBdr>
        </w:div>
      </w:divsChild>
    </w:div>
    <w:div w:id="373315455">
      <w:bodyDiv w:val="1"/>
      <w:marLeft w:val="0"/>
      <w:marRight w:val="0"/>
      <w:marTop w:val="0"/>
      <w:marBottom w:val="0"/>
      <w:divBdr>
        <w:top w:val="none" w:sz="0" w:space="0" w:color="auto"/>
        <w:left w:val="none" w:sz="0" w:space="0" w:color="auto"/>
        <w:bottom w:val="none" w:sz="0" w:space="0" w:color="auto"/>
        <w:right w:val="none" w:sz="0" w:space="0" w:color="auto"/>
      </w:divBdr>
    </w:div>
    <w:div w:id="619721404">
      <w:bodyDiv w:val="1"/>
      <w:marLeft w:val="0"/>
      <w:marRight w:val="0"/>
      <w:marTop w:val="0"/>
      <w:marBottom w:val="0"/>
      <w:divBdr>
        <w:top w:val="none" w:sz="0" w:space="0" w:color="auto"/>
        <w:left w:val="none" w:sz="0" w:space="0" w:color="auto"/>
        <w:bottom w:val="none" w:sz="0" w:space="0" w:color="auto"/>
        <w:right w:val="none" w:sz="0" w:space="0" w:color="auto"/>
      </w:divBdr>
    </w:div>
    <w:div w:id="711930008">
      <w:bodyDiv w:val="1"/>
      <w:marLeft w:val="0"/>
      <w:marRight w:val="0"/>
      <w:marTop w:val="0"/>
      <w:marBottom w:val="0"/>
      <w:divBdr>
        <w:top w:val="none" w:sz="0" w:space="0" w:color="auto"/>
        <w:left w:val="none" w:sz="0" w:space="0" w:color="auto"/>
        <w:bottom w:val="none" w:sz="0" w:space="0" w:color="auto"/>
        <w:right w:val="none" w:sz="0" w:space="0" w:color="auto"/>
      </w:divBdr>
    </w:div>
    <w:div w:id="1765029163">
      <w:bodyDiv w:val="1"/>
      <w:marLeft w:val="0"/>
      <w:marRight w:val="0"/>
      <w:marTop w:val="0"/>
      <w:marBottom w:val="0"/>
      <w:divBdr>
        <w:top w:val="none" w:sz="0" w:space="0" w:color="auto"/>
        <w:left w:val="none" w:sz="0" w:space="0" w:color="auto"/>
        <w:bottom w:val="none" w:sz="0" w:space="0" w:color="auto"/>
        <w:right w:val="none" w:sz="0" w:space="0" w:color="auto"/>
      </w:divBdr>
    </w:div>
    <w:div w:id="1832985955">
      <w:bodyDiv w:val="1"/>
      <w:marLeft w:val="0"/>
      <w:marRight w:val="0"/>
      <w:marTop w:val="0"/>
      <w:marBottom w:val="0"/>
      <w:divBdr>
        <w:top w:val="none" w:sz="0" w:space="0" w:color="auto"/>
        <w:left w:val="none" w:sz="0" w:space="0" w:color="auto"/>
        <w:bottom w:val="none" w:sz="0" w:space="0" w:color="auto"/>
        <w:right w:val="none" w:sz="0" w:space="0" w:color="auto"/>
      </w:divBdr>
    </w:div>
    <w:div w:id="1907568081">
      <w:bodyDiv w:val="1"/>
      <w:marLeft w:val="0"/>
      <w:marRight w:val="0"/>
      <w:marTop w:val="0"/>
      <w:marBottom w:val="0"/>
      <w:divBdr>
        <w:top w:val="none" w:sz="0" w:space="0" w:color="auto"/>
        <w:left w:val="none" w:sz="0" w:space="0" w:color="auto"/>
        <w:bottom w:val="none" w:sz="0" w:space="0" w:color="auto"/>
        <w:right w:val="none" w:sz="0" w:space="0" w:color="auto"/>
      </w:divBdr>
    </w:div>
    <w:div w:id="1968969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jxyzb@ytu.edu.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enjing.yt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477</Words>
  <Characters>2719</Characters>
  <Application>Microsoft Office Word</Application>
  <DocSecurity>0</DocSecurity>
  <Lines>22</Lines>
  <Paragraphs>6</Paragraphs>
  <ScaleCrop>false</ScaleCrop>
  <Company>微软中国</Company>
  <LinksUpToDate>false</LinksUpToDate>
  <CharactersWithSpaces>3190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xb21cn</cp:lastModifiedBy>
  <cp:revision>4</cp:revision>
  <cp:lastPrinted>2019-07-23T02:35:00Z</cp:lastPrinted>
  <dcterms:created xsi:type="dcterms:W3CDTF">2019-07-22T03:45:00Z</dcterms:created>
  <dcterms:modified xsi:type="dcterms:W3CDTF">2019-07-27T01:40:00Z</dcterms:modified>
</cp:coreProperties>
</file>