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95A" w:rsidRDefault="0062095A" w:rsidP="0062095A">
      <w:pPr>
        <w:pStyle w:val="a8"/>
        <w:spacing w:line="580" w:lineRule="exact"/>
        <w:jc w:val="left"/>
        <w:rPr>
          <w:rFonts w:ascii="黑体" w:hAnsi="黑体" w:cs="黑体" w:hint="eastAsia"/>
          <w:sz w:val="32"/>
          <w:szCs w:val="32"/>
        </w:rPr>
      </w:pPr>
      <w:r>
        <w:rPr>
          <w:rFonts w:ascii="黑体" w:hAnsi="黑体" w:cs="黑体" w:hint="eastAsia"/>
          <w:sz w:val="32"/>
          <w:szCs w:val="32"/>
        </w:rPr>
        <w:t>附件</w:t>
      </w:r>
    </w:p>
    <w:p w:rsidR="0062095A" w:rsidRDefault="0062095A" w:rsidP="0062095A">
      <w:pPr>
        <w:pStyle w:val="a8"/>
        <w:spacing w:line="580" w:lineRule="exact"/>
        <w:rPr>
          <w:rFonts w:ascii="方正小标宋简体" w:eastAsia="方正小标宋简体" w:hAnsi="方正小标宋简体" w:cs="方正小标宋简体" w:hint="eastAsia"/>
          <w:szCs w:val="44"/>
        </w:rPr>
      </w:pPr>
    </w:p>
    <w:p w:rsidR="0062095A" w:rsidRDefault="0062095A" w:rsidP="0062095A">
      <w:pPr>
        <w:pStyle w:val="a8"/>
        <w:spacing w:line="580" w:lineRule="exact"/>
        <w:rPr>
          <w:rFonts w:ascii="方正小标宋简体" w:eastAsia="方正小标宋简体" w:hAnsi="方正小标宋简体" w:cs="方正小标宋简体" w:hint="eastAsia"/>
          <w:szCs w:val="44"/>
        </w:rPr>
      </w:pPr>
      <w:r>
        <w:rPr>
          <w:rFonts w:ascii="方正小标宋简体" w:eastAsia="方正小标宋简体" w:hAnsi="方正小标宋简体" w:cs="方正小标宋简体" w:hint="eastAsia"/>
          <w:szCs w:val="44"/>
        </w:rPr>
        <w:t>山东省校外线上培训备案材料填报指南</w:t>
      </w: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备案责任主体登录</w:t>
      </w:r>
      <w:r>
        <w:rPr>
          <w:rFonts w:ascii="仿宋_GB2312" w:eastAsia="仿宋_GB2312" w:hAnsi="仿宋_GB2312" w:cs="仿宋_GB2312" w:hint="eastAsia"/>
          <w:sz w:val="32"/>
          <w:szCs w:val="32"/>
        </w:rPr>
        <w:t>全国校外线上培训监管服务平台（网址：</w:t>
      </w:r>
      <w:hyperlink r:id="rId6" w:history="1">
        <w:r>
          <w:rPr>
            <w:rStyle w:val="a7"/>
            <w:rFonts w:ascii="仿宋_GB2312" w:eastAsia="仿宋_GB2312" w:hAnsi="仿宋_GB2312" w:cs="仿宋_GB2312" w:hint="eastAsia"/>
            <w:b w:val="0"/>
            <w:bCs/>
            <w:sz w:val="32"/>
            <w:szCs w:val="32"/>
          </w:rPr>
          <w:t>http://xspx.eduyun.cn/），按照平台要求注册并提交以下材料。</w:t>
        </w:r>
      </w:hyperlink>
    </w:p>
    <w:p w:rsidR="0062095A" w:rsidRDefault="0062095A" w:rsidP="0062095A">
      <w:pPr>
        <w:pStyle w:val="a8"/>
        <w:spacing w:line="580" w:lineRule="exact"/>
        <w:ind w:firstLineChars="200" w:firstLine="640"/>
        <w:jc w:val="left"/>
        <w:rPr>
          <w:rFonts w:ascii="楷体_GB2312" w:eastAsia="楷体_GB2312" w:hAnsi="楷体_GB2312" w:cs="楷体_GB2312" w:hint="eastAsia"/>
          <w:sz w:val="32"/>
          <w:szCs w:val="32"/>
        </w:rPr>
      </w:pPr>
      <w:r>
        <w:rPr>
          <w:rFonts w:ascii="黑体" w:hAnsi="黑体" w:cs="黑体" w:hint="eastAsia"/>
          <w:sz w:val="32"/>
          <w:szCs w:val="32"/>
        </w:rPr>
        <w:t>一、机构信息</w:t>
      </w:r>
    </w:p>
    <w:p w:rsidR="0062095A" w:rsidRDefault="0062095A" w:rsidP="0062095A">
      <w:pPr>
        <w:pStyle w:val="a8"/>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含企业信息、法人代表信息、备案平台管理员信息等。</w:t>
      </w:r>
    </w:p>
    <w:p w:rsidR="0062095A" w:rsidRDefault="0062095A" w:rsidP="0062095A">
      <w:pPr>
        <w:pStyle w:val="a8"/>
        <w:spacing w:line="580" w:lineRule="exact"/>
        <w:ind w:firstLineChars="200" w:firstLine="640"/>
        <w:jc w:val="both"/>
        <w:rPr>
          <w:rFonts w:ascii="楷体_GB2312" w:eastAsia="楷体_GB2312" w:hAnsi="楷体_GB2312" w:cs="楷体_GB2312" w:hint="eastAsia"/>
          <w:sz w:val="32"/>
          <w:szCs w:val="32"/>
        </w:rPr>
      </w:pPr>
      <w:r>
        <w:rPr>
          <w:rFonts w:ascii="黑体" w:hAnsi="黑体" w:cs="黑体" w:hint="eastAsia"/>
          <w:sz w:val="32"/>
          <w:szCs w:val="32"/>
        </w:rPr>
        <w:t>二、业务信息</w:t>
      </w:r>
    </w:p>
    <w:p w:rsidR="0062095A" w:rsidRDefault="0062095A" w:rsidP="0062095A">
      <w:pPr>
        <w:pStyle w:val="a8"/>
        <w:spacing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含党组织建立情况、资金管理办法、保障条件、服务承诺、互联网平台信息数据交互及处理能力、个人信息保障制度、网络安全等级保护备案证明及测评报告、佐证资料或其他材料、平台地址、ICP备案号及截图、电信业务经营许可证及截图、用户服务协议。有关说明如下：</w:t>
      </w:r>
    </w:p>
    <w:p w:rsidR="0062095A" w:rsidRDefault="0062095A" w:rsidP="0062095A">
      <w:pPr>
        <w:widowControl/>
        <w:spacing w:line="580"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（一）党组织机构建立情况。</w:t>
      </w:r>
      <w:r>
        <w:rPr>
          <w:rFonts w:ascii="仿宋_GB2312" w:eastAsia="仿宋_GB2312" w:hAnsi="仿宋_GB2312" w:cs="仿宋_GB2312" w:hint="eastAsia"/>
          <w:sz w:val="32"/>
          <w:szCs w:val="32"/>
        </w:rPr>
        <w:t>含党组织成立时间、党员数量、支部设立情况、党组织成立证明（批文）等。尚未设立党组织的，可直接说明本机构未设立党组织或者建立党组织的工作打算等。</w:t>
      </w:r>
    </w:p>
    <w:p w:rsidR="0062095A" w:rsidRDefault="0062095A" w:rsidP="0062095A">
      <w:pPr>
        <w:pStyle w:val="a8"/>
        <w:spacing w:line="580" w:lineRule="exact"/>
        <w:ind w:firstLineChars="200" w:firstLine="640"/>
        <w:jc w:val="both"/>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（二）保障条件。</w:t>
      </w:r>
      <w:r>
        <w:rPr>
          <w:rFonts w:ascii="仿宋_GB2312" w:eastAsia="仿宋_GB2312" w:hAnsi="仿宋_GB2312" w:cs="仿宋_GB2312" w:hint="eastAsia"/>
          <w:sz w:val="32"/>
          <w:szCs w:val="32"/>
        </w:rPr>
        <w:t>含营业资质（证照）、办公场地、设备器材、教研团队、电脑机房、公司核心管理团队基本信息等情况。</w:t>
      </w:r>
    </w:p>
    <w:p w:rsidR="0062095A" w:rsidRDefault="0062095A" w:rsidP="0062095A">
      <w:pPr>
        <w:pStyle w:val="a8"/>
        <w:spacing w:line="580" w:lineRule="exact"/>
        <w:ind w:firstLineChars="200" w:firstLine="640"/>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sz w:val="32"/>
          <w:szCs w:val="32"/>
        </w:rPr>
        <w:t>（三）服务承诺。</w:t>
      </w:r>
      <w:r>
        <w:rPr>
          <w:rFonts w:ascii="仿宋_GB2312" w:eastAsia="仿宋_GB2312" w:hAnsi="仿宋_GB2312" w:cs="仿宋_GB2312" w:hint="eastAsia"/>
          <w:color w:val="000000"/>
          <w:sz w:val="32"/>
          <w:szCs w:val="32"/>
        </w:rPr>
        <w:t>企业就所提供的服务向用户做出的承诺，</w:t>
      </w:r>
      <w:r>
        <w:rPr>
          <w:rFonts w:ascii="仿宋_GB2312" w:eastAsia="仿宋_GB2312" w:hAnsi="仿宋_GB2312" w:cs="仿宋_GB2312" w:hint="eastAsia"/>
          <w:color w:val="000000"/>
          <w:sz w:val="32"/>
          <w:szCs w:val="32"/>
        </w:rPr>
        <w:lastRenderedPageBreak/>
        <w:t>承诺的内容由企业自主确定，须符合规范校外线上培训的有关规定的要求和精神。</w:t>
      </w: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r>
        <w:rPr>
          <w:rStyle w:val="a7"/>
          <w:rFonts w:ascii="楷体_GB2312" w:eastAsia="楷体_GB2312" w:hAnsi="楷体_GB2312" w:cs="楷体_GB2312" w:hint="eastAsia"/>
          <w:b w:val="0"/>
          <w:bCs/>
          <w:sz w:val="32"/>
          <w:szCs w:val="32"/>
        </w:rPr>
        <w:t>（四）网络安全等级保护备案证明。</w:t>
      </w:r>
      <w:r>
        <w:rPr>
          <w:rStyle w:val="a7"/>
          <w:rFonts w:ascii="仿宋_GB2312" w:eastAsia="仿宋_GB2312" w:hAnsi="仿宋_GB2312" w:cs="仿宋_GB2312" w:hint="eastAsia"/>
          <w:b w:val="0"/>
          <w:bCs/>
          <w:sz w:val="32"/>
          <w:szCs w:val="32"/>
        </w:rPr>
        <w:t>互联网平台在公安机关网安部门取得的网络安全等级保护备案证明。</w:t>
      </w:r>
    </w:p>
    <w:p w:rsidR="0062095A" w:rsidRDefault="0062095A" w:rsidP="0062095A">
      <w:pPr>
        <w:pStyle w:val="a8"/>
        <w:spacing w:line="580" w:lineRule="exact"/>
        <w:ind w:firstLineChars="200" w:firstLine="640"/>
        <w:jc w:val="both"/>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（五）网络安全等级保护测评报告。</w:t>
      </w:r>
      <w:r>
        <w:rPr>
          <w:rFonts w:ascii="仿宋_GB2312" w:eastAsia="仿宋_GB2312" w:hAnsi="仿宋_GB2312" w:cs="仿宋_GB2312" w:hint="eastAsia"/>
          <w:sz w:val="32"/>
          <w:szCs w:val="32"/>
        </w:rPr>
        <w:t>互联网平台经网络安全等级保护测评机构检测后出具的网络安全等级保护测评报告。</w:t>
      </w:r>
    </w:p>
    <w:p w:rsidR="0062095A" w:rsidRDefault="0062095A" w:rsidP="0062095A">
      <w:pPr>
        <w:pStyle w:val="a8"/>
        <w:spacing w:line="580" w:lineRule="exact"/>
        <w:ind w:firstLineChars="200" w:firstLine="640"/>
        <w:jc w:val="both"/>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（六）个人信息保障制度。</w:t>
      </w:r>
      <w:r>
        <w:rPr>
          <w:rFonts w:ascii="仿宋_GB2312" w:eastAsia="仿宋_GB2312" w:hAnsi="仿宋_GB2312" w:cs="仿宋_GB2312" w:hint="eastAsia"/>
          <w:sz w:val="32"/>
          <w:szCs w:val="32"/>
        </w:rPr>
        <w:t>含互联网平台个人信息保护制度、网络安全管理制度、安全保护技术措施等。</w:t>
      </w:r>
    </w:p>
    <w:p w:rsidR="0062095A" w:rsidRDefault="0062095A" w:rsidP="0062095A">
      <w:pPr>
        <w:pStyle w:val="a8"/>
        <w:spacing w:line="580" w:lineRule="exact"/>
        <w:ind w:firstLineChars="200" w:firstLine="640"/>
        <w:jc w:val="both"/>
        <w:rPr>
          <w:rFonts w:ascii="仿宋" w:eastAsia="仿宋" w:hAnsi="仿宋" w:hint="eastAsia"/>
          <w:sz w:val="32"/>
          <w:szCs w:val="32"/>
        </w:rPr>
      </w:pPr>
      <w:r>
        <w:rPr>
          <w:rFonts w:ascii="楷体_GB2312" w:eastAsia="楷体_GB2312" w:hAnsi="楷体_GB2312" w:cs="楷体_GB2312" w:hint="eastAsia"/>
          <w:sz w:val="32"/>
          <w:szCs w:val="32"/>
        </w:rPr>
        <w:t>（七）佐证资料/其他资料</w:t>
      </w:r>
    </w:p>
    <w:p w:rsidR="0062095A" w:rsidRDefault="0062095A" w:rsidP="0062095A">
      <w:pPr>
        <w:pStyle w:val="a8"/>
        <w:spacing w:line="58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1.需要校外线上培训机构说明或证明，但平台没有设置对应项目的内容。</w:t>
      </w:r>
      <w:r>
        <w:rPr>
          <w:rFonts w:ascii="仿宋_GB2312" w:eastAsia="仿宋_GB2312" w:hAnsi="仿宋_GB2312" w:cs="仿宋_GB2312" w:hint="eastAsia"/>
          <w:sz w:val="32"/>
          <w:szCs w:val="32"/>
        </w:rPr>
        <w:t>包括互联网平台信息数据交互及处理能力，服务器设置在中国内地的说明材料，上课过程安全保障制度，风险防范预案，外籍教师学习和工作经历、教学资质或教学能力说明等培训人员信息，课程介绍，教学安排，招生简章，网站具备护眼和家长监管功能的说明等。</w:t>
      </w:r>
    </w:p>
    <w:p w:rsidR="0062095A" w:rsidRDefault="0062095A" w:rsidP="0062095A">
      <w:pPr>
        <w:pStyle w:val="a8"/>
        <w:spacing w:line="58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2.机构认为需要补充说明或提交的其他情况和材料。</w:t>
      </w:r>
      <w:r>
        <w:rPr>
          <w:rFonts w:ascii="仿宋_GB2312" w:eastAsia="仿宋_GB2312" w:hAnsi="仿宋_GB2312" w:cs="仿宋_GB2312" w:hint="eastAsia"/>
          <w:sz w:val="32"/>
          <w:szCs w:val="32"/>
        </w:rPr>
        <w:t>证明企业能力及信用水平的相关材料（获奖证明、荣誉资质、社会公益活动情况等），不满足办理增值电信经营许可证条件的说明材料等。</w:t>
      </w:r>
    </w:p>
    <w:p w:rsidR="0062095A" w:rsidRDefault="0062095A" w:rsidP="0062095A">
      <w:pPr>
        <w:pStyle w:val="a8"/>
        <w:spacing w:line="580" w:lineRule="exact"/>
        <w:ind w:firstLineChars="200" w:firstLine="643"/>
        <w:jc w:val="both"/>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3.提供可以审查网站所有内容的账号。</w:t>
      </w:r>
      <w:r>
        <w:rPr>
          <w:rFonts w:ascii="仿宋_GB2312" w:eastAsia="仿宋_GB2312" w:hAnsi="仿宋_GB2312" w:cs="仿宋_GB2312" w:hint="eastAsia"/>
          <w:sz w:val="32"/>
          <w:szCs w:val="32"/>
        </w:rPr>
        <w:t>用于对教学内容等进行审核。</w:t>
      </w: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r>
        <w:rPr>
          <w:rFonts w:ascii="楷体_GB2312" w:eastAsia="楷体_GB2312" w:hAnsi="楷体_GB2312" w:cs="楷体_GB2312" w:hint="eastAsia"/>
          <w:sz w:val="32"/>
          <w:szCs w:val="32"/>
        </w:rPr>
        <w:t>（八）电信业务经营许可证。</w:t>
      </w:r>
      <w:r>
        <w:rPr>
          <w:rFonts w:ascii="仿宋_GB2312" w:eastAsia="仿宋_GB2312" w:hAnsi="仿宋_GB2312" w:cs="仿宋_GB2312" w:hint="eastAsia"/>
          <w:sz w:val="32"/>
          <w:szCs w:val="32"/>
        </w:rPr>
        <w:t>即增值电信业务经营许可证。一公司</w:t>
      </w:r>
      <w:r>
        <w:rPr>
          <w:rStyle w:val="a7"/>
          <w:rFonts w:ascii="仿宋_GB2312" w:eastAsia="仿宋_GB2312" w:hAnsi="仿宋_GB2312" w:cs="仿宋_GB2312" w:hint="eastAsia"/>
          <w:b w:val="0"/>
          <w:bCs/>
          <w:sz w:val="32"/>
          <w:szCs w:val="32"/>
        </w:rPr>
        <w:t>一证，同一账号下可重复填写，不同账号不能重复。</w:t>
      </w:r>
    </w:p>
    <w:p w:rsidR="0062095A" w:rsidRDefault="0062095A" w:rsidP="0062095A">
      <w:pPr>
        <w:pStyle w:val="a8"/>
        <w:spacing w:line="580" w:lineRule="exact"/>
        <w:ind w:firstLineChars="200" w:firstLine="640"/>
        <w:jc w:val="both"/>
        <w:rPr>
          <w:rFonts w:ascii="黑体" w:hAnsi="黑体" w:cs="黑体" w:hint="eastAsia"/>
          <w:sz w:val="32"/>
          <w:szCs w:val="32"/>
        </w:rPr>
      </w:pPr>
      <w:r>
        <w:rPr>
          <w:rStyle w:val="a7"/>
          <w:rFonts w:ascii="仿宋_GB2312" w:eastAsia="仿宋_GB2312" w:hAnsi="仿宋_GB2312" w:cs="仿宋_GB2312" w:hint="eastAsia"/>
          <w:b w:val="0"/>
          <w:bCs/>
          <w:sz w:val="32"/>
          <w:szCs w:val="32"/>
        </w:rPr>
        <w:t xml:space="preserve"> </w:t>
      </w:r>
      <w:r>
        <w:rPr>
          <w:rFonts w:ascii="黑体" w:hAnsi="黑体" w:cs="黑体" w:hint="eastAsia"/>
          <w:sz w:val="32"/>
          <w:szCs w:val="32"/>
        </w:rPr>
        <w:t>三、培训人员信息</w:t>
      </w: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r>
        <w:rPr>
          <w:rFonts w:ascii="仿宋_GB2312" w:eastAsia="仿宋_GB2312" w:hAnsi="仿宋_GB2312" w:cs="仿宋_GB2312" w:hint="eastAsia"/>
          <w:sz w:val="32"/>
          <w:szCs w:val="32"/>
        </w:rPr>
        <w:t>含基本信息和教师资格证明。</w:t>
      </w:r>
      <w:r>
        <w:rPr>
          <w:rStyle w:val="a7"/>
          <w:rFonts w:ascii="仿宋_GB2312" w:eastAsia="仿宋_GB2312" w:hAnsi="仿宋_GB2312" w:cs="仿宋_GB2312" w:hint="eastAsia"/>
          <w:b w:val="0"/>
          <w:bCs/>
          <w:sz w:val="32"/>
          <w:szCs w:val="32"/>
        </w:rPr>
        <w:t>其中，外籍教师需提供外国人工作许可证和国际语言教学资质认证信息（教师国籍填写其他国家后可见），并在业务信息的佐证资料/其他资料栏上传外籍教师学习和工作经历、教学资质或教学能力说明。</w:t>
      </w:r>
    </w:p>
    <w:p w:rsidR="0062095A" w:rsidRDefault="0062095A" w:rsidP="0062095A">
      <w:pPr>
        <w:pStyle w:val="a8"/>
        <w:spacing w:line="580" w:lineRule="exact"/>
        <w:ind w:firstLineChars="200" w:firstLine="640"/>
        <w:jc w:val="both"/>
        <w:rPr>
          <w:rFonts w:ascii="黑体" w:hAnsi="黑体" w:cs="黑体" w:hint="eastAsia"/>
          <w:sz w:val="32"/>
          <w:szCs w:val="32"/>
        </w:rPr>
      </w:pPr>
      <w:r>
        <w:rPr>
          <w:rFonts w:ascii="黑体" w:hAnsi="黑体" w:cs="黑体" w:hint="eastAsia"/>
          <w:sz w:val="32"/>
          <w:szCs w:val="32"/>
        </w:rPr>
        <w:t>四、培训内容信息</w:t>
      </w: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r>
        <w:rPr>
          <w:rFonts w:ascii="仿宋_GB2312" w:eastAsia="仿宋_GB2312" w:hAnsi="仿宋_GB2312" w:cs="仿宋_GB2312" w:hint="eastAsia"/>
          <w:sz w:val="32"/>
          <w:szCs w:val="32"/>
        </w:rPr>
        <w:t>含课程基本信息、课程相关信息及相关证明材料。</w:t>
      </w:r>
      <w:r>
        <w:rPr>
          <w:rStyle w:val="a7"/>
          <w:rFonts w:ascii="仿宋_GB2312" w:eastAsia="仿宋_GB2312" w:hAnsi="仿宋_GB2312" w:cs="仿宋_GB2312" w:hint="eastAsia"/>
          <w:b w:val="0"/>
          <w:bCs/>
          <w:sz w:val="32"/>
          <w:szCs w:val="32"/>
        </w:rPr>
        <w:t>创建培训内容，添加主讲教师和辅导教师时，只能添加“待审”或者“已审查”的培训人员；待提交状态的培训人员，无法加入到课程中。</w:t>
      </w:r>
    </w:p>
    <w:p w:rsidR="0062095A" w:rsidRDefault="0062095A" w:rsidP="0062095A">
      <w:pPr>
        <w:pStyle w:val="a8"/>
        <w:spacing w:line="580" w:lineRule="exact"/>
        <w:ind w:firstLineChars="200" w:firstLine="640"/>
        <w:jc w:val="both"/>
        <w:rPr>
          <w:rFonts w:ascii="黑体" w:hAnsi="黑体" w:cs="黑体" w:hint="eastAsia"/>
          <w:sz w:val="32"/>
          <w:szCs w:val="32"/>
        </w:rPr>
      </w:pPr>
      <w:r>
        <w:rPr>
          <w:rFonts w:ascii="黑体" w:hAnsi="黑体" w:cs="黑体" w:hint="eastAsia"/>
          <w:sz w:val="32"/>
          <w:szCs w:val="32"/>
        </w:rPr>
        <w:t>五、关于机构承诺</w:t>
      </w:r>
    </w:p>
    <w:p w:rsidR="0062095A" w:rsidRDefault="0062095A" w:rsidP="0062095A">
      <w:pPr>
        <w:pStyle w:val="a8"/>
        <w:spacing w:line="580" w:lineRule="exact"/>
        <w:ind w:firstLineChars="200" w:firstLine="640"/>
        <w:jc w:val="both"/>
        <w:rPr>
          <w:rStyle w:val="a7"/>
          <w:rFonts w:ascii="仿宋_GB2312" w:eastAsia="仿宋_GB2312" w:hAnsi="仿宋_GB2312" w:cs="仿宋_GB2312" w:hint="eastAsia"/>
          <w:b w:val="0"/>
          <w:bCs/>
          <w:sz w:val="32"/>
          <w:szCs w:val="32"/>
        </w:rPr>
      </w:pPr>
      <w:r>
        <w:rPr>
          <w:rStyle w:val="a7"/>
          <w:rFonts w:ascii="仿宋_GB2312" w:eastAsia="仿宋_GB2312" w:hAnsi="仿宋_GB2312" w:cs="仿宋_GB2312" w:hint="eastAsia"/>
          <w:b w:val="0"/>
          <w:bCs/>
          <w:sz w:val="32"/>
          <w:szCs w:val="32"/>
        </w:rPr>
        <w:t>提交备案申请，视为机构已作出相关承诺。</w:t>
      </w:r>
    </w:p>
    <w:p w:rsidR="0062095A" w:rsidRDefault="0062095A" w:rsidP="0062095A">
      <w:pPr>
        <w:widowControl/>
        <w:shd w:val="clear" w:color="auto" w:fill="FFFFFF"/>
        <w:spacing w:line="580" w:lineRule="exact"/>
        <w:ind w:firstLine="480"/>
        <w:jc w:val="left"/>
        <w:rPr>
          <w:rStyle w:val="a7"/>
          <w:rFonts w:ascii="仿宋_GB2312" w:eastAsia="仿宋_GB2312" w:hAnsi="仿宋_GB2312" w:cs="仿宋_GB2312" w:hint="eastAsia"/>
          <w:b w:val="0"/>
          <w:bCs/>
          <w:sz w:val="32"/>
          <w:szCs w:val="32"/>
        </w:rPr>
      </w:pPr>
      <w:r>
        <w:rPr>
          <w:rFonts w:ascii="黑体" w:hAnsi="黑体" w:cs="宋体" w:hint="eastAsia"/>
          <w:color w:val="333333"/>
          <w:kern w:val="0"/>
          <w:sz w:val="32"/>
          <w:szCs w:val="32"/>
        </w:rPr>
        <w:t xml:space="preserve"> </w:t>
      </w:r>
    </w:p>
    <w:p w:rsidR="0062095A" w:rsidRDefault="0062095A" w:rsidP="0062095A">
      <w:pPr>
        <w:pStyle w:val="a8"/>
        <w:spacing w:line="580" w:lineRule="exact"/>
        <w:jc w:val="left"/>
        <w:rPr>
          <w:rFonts w:ascii="仿宋" w:eastAsia="仿宋" w:hAnsi="仿宋"/>
          <w:sz w:val="30"/>
          <w:szCs w:val="30"/>
        </w:rPr>
      </w:pPr>
      <w:r>
        <w:rPr>
          <w:rStyle w:val="a7"/>
          <w:rFonts w:ascii="仿宋_GB2312" w:eastAsia="仿宋_GB2312" w:hAnsi="仿宋_GB2312" w:cs="仿宋_GB2312" w:hint="eastAsia"/>
          <w:b w:val="0"/>
          <w:bCs/>
          <w:sz w:val="32"/>
          <w:szCs w:val="32"/>
        </w:rPr>
        <w:t xml:space="preserve"> </w:t>
      </w:r>
    </w:p>
    <w:p w:rsidR="006D3C65" w:rsidRPr="0062095A" w:rsidRDefault="006D3C65">
      <w:bookmarkStart w:id="0" w:name="_GoBack"/>
      <w:bookmarkEnd w:id="0"/>
    </w:p>
    <w:sectPr w:rsidR="006D3C65" w:rsidRPr="0062095A">
      <w:pgSz w:w="11906" w:h="16838"/>
      <w:pgMar w:top="2154" w:right="1531" w:bottom="2041" w:left="153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CA7" w:rsidRDefault="006E4CA7" w:rsidP="0062095A">
      <w:r>
        <w:separator/>
      </w:r>
    </w:p>
  </w:endnote>
  <w:endnote w:type="continuationSeparator" w:id="0">
    <w:p w:rsidR="006E4CA7" w:rsidRDefault="006E4CA7" w:rsidP="0062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00000287"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0" w:usb1="0000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CA7" w:rsidRDefault="006E4CA7" w:rsidP="0062095A">
      <w:r>
        <w:separator/>
      </w:r>
    </w:p>
  </w:footnote>
  <w:footnote w:type="continuationSeparator" w:id="0">
    <w:p w:rsidR="006E4CA7" w:rsidRDefault="006E4CA7" w:rsidP="00620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FE"/>
    <w:rsid w:val="002402FE"/>
    <w:rsid w:val="0062095A"/>
    <w:rsid w:val="006D3C65"/>
    <w:rsid w:val="006E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B997D6-58F2-426A-8061-C86FD87D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9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9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2095A"/>
    <w:rPr>
      <w:sz w:val="18"/>
      <w:szCs w:val="18"/>
    </w:rPr>
  </w:style>
  <w:style w:type="paragraph" w:styleId="a5">
    <w:name w:val="footer"/>
    <w:basedOn w:val="a"/>
    <w:link w:val="a6"/>
    <w:uiPriority w:val="99"/>
    <w:unhideWhenUsed/>
    <w:rsid w:val="0062095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2095A"/>
    <w:rPr>
      <w:sz w:val="18"/>
      <w:szCs w:val="18"/>
    </w:rPr>
  </w:style>
  <w:style w:type="character" w:styleId="a7">
    <w:name w:val="Strong"/>
    <w:qFormat/>
    <w:rsid w:val="0062095A"/>
    <w:rPr>
      <w:b/>
    </w:rPr>
  </w:style>
  <w:style w:type="paragraph" w:styleId="a8">
    <w:name w:val="Body Text"/>
    <w:basedOn w:val="a"/>
    <w:link w:val="a9"/>
    <w:rsid w:val="0062095A"/>
    <w:pPr>
      <w:jc w:val="center"/>
    </w:pPr>
    <w:rPr>
      <w:rFonts w:eastAsia="黑体"/>
      <w:sz w:val="44"/>
    </w:rPr>
  </w:style>
  <w:style w:type="character" w:customStyle="1" w:styleId="a9">
    <w:name w:val="正文文本 字符"/>
    <w:basedOn w:val="a0"/>
    <w:link w:val="a8"/>
    <w:rsid w:val="0062095A"/>
    <w:rPr>
      <w:rFonts w:ascii="Times New Roman" w:eastAsia="黑体" w:hAnsi="Times New Roman" w:cs="Times New Roman"/>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1.153.23.4:40019/bmp-web/&#65289;&#19978;&#65292;&#25353;&#29031;&#24179;&#21488;&#35201;&#27714;&#27880;&#20876;&#24182;&#25552;&#25253;&#30456;&#20851;&#26448;&#26009;&#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Words>
  <Characters>1063</Characters>
  <Application>Microsoft Office Word</Application>
  <DocSecurity>0</DocSecurity>
  <Lines>8</Lines>
  <Paragraphs>2</Paragraphs>
  <ScaleCrop>false</ScaleCrop>
  <Company>神州网信技术有限公司</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2019-12-18T06:47:00Z</dcterms:created>
  <dcterms:modified xsi:type="dcterms:W3CDTF">2019-12-18T06:48:00Z</dcterms:modified>
</cp:coreProperties>
</file>