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keepNext w:val="0"/>
        <w:keepLines w:val="0"/>
        <w:pageBreakBefore w:val="0"/>
        <w:tabs>
          <w:tab w:val="lef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75" w:firstLineChars="49"/>
        <w:jc w:val="center"/>
        <w:outlineLvl w:val="9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第十届</w:t>
      </w:r>
      <w:r>
        <w:rPr>
          <w:rFonts w:hint="eastAsia" w:ascii="方正小标宋简体" w:hAnsi="方正小标宋简体" w:eastAsia="方正小标宋简体"/>
          <w:sz w:val="36"/>
          <w:szCs w:val="36"/>
        </w:rPr>
        <w:t>“青未了——山东省高等学校美术院系</w:t>
      </w:r>
    </w:p>
    <w:p>
      <w:pPr>
        <w:keepNext w:val="0"/>
        <w:keepLines w:val="0"/>
        <w:pageBreakBefore w:val="0"/>
        <w:tabs>
          <w:tab w:val="lef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595" w:firstLineChars="448"/>
        <w:outlineLvl w:val="9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应届毕业生优秀作品展”组委会名单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-2" w:leftChars="-1" w:firstLine="632" w:firstLineChars="200"/>
        <w:jc w:val="center"/>
        <w:outlineLvl w:val="9"/>
        <w:rPr>
          <w:rFonts w:hint="eastAsia" w:ascii="仿宋" w:hAnsi="仿宋" w:eastAsia="仿宋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-2" w:leftChars="-1" w:firstLine="632" w:firstLineChars="200"/>
        <w:jc w:val="center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名誉主任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32" w:firstLineChars="200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王磊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省文化和旅游厅党组书记、厅长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32" w:firstLineChars="200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eastAsia="zh-CN"/>
        </w:rPr>
        <w:t>李明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省委教育工委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常务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副书记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1580" w:firstLineChars="500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省教育厅党组书记、厅长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-2" w:leftChars="-1" w:firstLine="632" w:firstLineChars="200"/>
        <w:jc w:val="center"/>
        <w:outlineLvl w:val="9"/>
        <w:rPr>
          <w:rFonts w:hint="eastAsia" w:ascii="仿宋_GB2312" w:hAnsi="仿宋_GB2312" w:eastAsia="仿宋_GB2312" w:cs="仿宋_GB2312"/>
          <w:b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</w:rPr>
        <w:t>主任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32" w:firstLineChars="200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  <w:t>孙蕾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</w:rPr>
        <w:t>省文化和旅游厅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  <w:t>副厅长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32" w:firstLineChars="200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 xml:space="preserve">李鹏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  <w:t>省委教育工委委员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1580" w:firstLineChars="500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省教育厅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党组成员、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副厅长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-2" w:leftChars="-1" w:firstLine="632" w:firstLineChars="200"/>
        <w:jc w:val="center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副主任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32" w:firstLineChars="200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eastAsia="zh-CN"/>
        </w:rPr>
        <w:t>刘晓静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</w:rPr>
        <w:t>山东艺术学院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  <w:lang w:eastAsia="zh-CN"/>
        </w:rPr>
        <w:t>副院长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32" w:firstLineChars="200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 xml:space="preserve">孙大刚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eastAsia="zh-CN"/>
        </w:rPr>
        <w:t>山东工艺美术学院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副院长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32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杨晓刚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山东美术馆馆长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-2" w:leftChars="-1" w:firstLine="632" w:firstLineChars="200"/>
        <w:jc w:val="center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组委会委员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32" w:firstLineChars="200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张东林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省文化和旅游厅艺术处处长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32" w:firstLineChars="200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thick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</w:rPr>
        <w:t>王桂龙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省教育厅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体卫艺处处长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32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何茂峰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山东美术馆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专职副书记</w:t>
      </w:r>
    </w:p>
    <w:p>
      <w:pPr>
        <w:pStyle w:val="2"/>
        <w:ind w:firstLine="632" w:firstLineChars="200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姚允东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山东美术馆副馆长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12F3E"/>
    <w:rsid w:val="0AEE5859"/>
    <w:rsid w:val="131A0C81"/>
    <w:rsid w:val="42812F3E"/>
    <w:rsid w:val="5B1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2024-03-11T07:42:00Z</dcterms:created>
  <dc:creator>z</dc:creator>
  <cp:lastModifiedBy>z</cp:lastModifiedBy>
  <dcterms:modified xsi:type="dcterms:W3CDTF">2024-03-11T07:45:22Z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