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507" w:rsidRDefault="00D96507" w:rsidP="00D96507">
      <w:pPr>
        <w:ind w:leftChars="-135" w:hangingChars="101" w:hanging="283"/>
        <w:rPr>
          <w:rFonts w:ascii="黑体" w:eastAsia="黑体" w:hAnsi="黑体" w:hint="eastAsia"/>
          <w:sz w:val="28"/>
          <w:szCs w:val="28"/>
        </w:rPr>
      </w:pPr>
      <w:r>
        <w:rPr>
          <w:rFonts w:ascii="黑体" w:eastAsia="黑体" w:hAnsi="黑体" w:hint="eastAsia"/>
          <w:sz w:val="28"/>
          <w:szCs w:val="28"/>
        </w:rPr>
        <w:t>附件3</w:t>
      </w:r>
    </w:p>
    <w:p w:rsidR="00D96507" w:rsidRDefault="00D96507" w:rsidP="00D96507">
      <w:pPr>
        <w:ind w:leftChars="-69" w:left="59" w:hangingChars="51" w:hanging="204"/>
        <w:jc w:val="center"/>
        <w:rPr>
          <w:rFonts w:ascii="黑体" w:eastAsia="黑体" w:hAnsi="黑体"/>
          <w:sz w:val="28"/>
          <w:szCs w:val="28"/>
        </w:rPr>
      </w:pPr>
      <w:r>
        <w:rPr>
          <w:rFonts w:ascii="方正小标宋简体" w:eastAsia="方正小标宋简体" w:hAnsi="等线" w:cs="宋体" w:hint="eastAsia"/>
          <w:color w:val="000000"/>
          <w:kern w:val="0"/>
          <w:sz w:val="40"/>
          <w:szCs w:val="40"/>
        </w:rPr>
        <w:t>山东省高职院校学生资助政策</w:t>
      </w:r>
    </w:p>
    <w:p w:rsidR="00D96507" w:rsidRDefault="00D96507" w:rsidP="00D96507">
      <w:pPr>
        <w:spacing w:line="240" w:lineRule="exact"/>
        <w:rPr>
          <w:rFonts w:ascii="黑体" w:eastAsia="黑体" w:hAnsi="黑体" w:hint="eastAsia"/>
          <w:sz w:val="28"/>
          <w:szCs w:val="28"/>
        </w:rPr>
      </w:pPr>
    </w:p>
    <w:tbl>
      <w:tblPr>
        <w:tblW w:w="14609" w:type="dxa"/>
        <w:tblLook w:val="04A0" w:firstRow="1" w:lastRow="0" w:firstColumn="1" w:lastColumn="0" w:noHBand="0" w:noVBand="1"/>
      </w:tblPr>
      <w:tblGrid>
        <w:gridCol w:w="1340"/>
        <w:gridCol w:w="5248"/>
        <w:gridCol w:w="5328"/>
        <w:gridCol w:w="2693"/>
      </w:tblGrid>
      <w:tr w:rsidR="00D96507" w:rsidTr="001F6D93">
        <w:trPr>
          <w:trHeight w:val="450"/>
          <w:tblHeader/>
        </w:trPr>
        <w:tc>
          <w:tcPr>
            <w:tcW w:w="1340" w:type="dxa"/>
            <w:tcBorders>
              <w:top w:val="single" w:sz="4" w:space="0" w:color="auto"/>
              <w:left w:val="single" w:sz="4" w:space="0" w:color="auto"/>
              <w:bottom w:val="single" w:sz="4" w:space="0" w:color="auto"/>
              <w:right w:val="single" w:sz="4" w:space="0" w:color="auto"/>
            </w:tcBorders>
            <w:vAlign w:val="center"/>
          </w:tcPr>
          <w:p w:rsidR="00D96507" w:rsidRDefault="00D96507" w:rsidP="001F6D93">
            <w:pPr>
              <w:widowControl/>
              <w:jc w:val="center"/>
              <w:rPr>
                <w:rFonts w:ascii="宋体" w:hAnsi="宋体" w:cs="宋体"/>
                <w:b/>
                <w:color w:val="000000"/>
                <w:kern w:val="0"/>
                <w:sz w:val="22"/>
              </w:rPr>
            </w:pPr>
            <w:r>
              <w:rPr>
                <w:rFonts w:ascii="宋体" w:hAnsi="宋体" w:cs="宋体" w:hint="eastAsia"/>
                <w:b/>
                <w:color w:val="000000"/>
                <w:kern w:val="0"/>
                <w:sz w:val="22"/>
              </w:rPr>
              <w:t>项目名称</w:t>
            </w:r>
          </w:p>
        </w:tc>
        <w:tc>
          <w:tcPr>
            <w:tcW w:w="5248" w:type="dxa"/>
            <w:tcBorders>
              <w:top w:val="single" w:sz="4" w:space="0" w:color="auto"/>
              <w:left w:val="nil"/>
              <w:bottom w:val="single" w:sz="4" w:space="0" w:color="auto"/>
              <w:right w:val="single" w:sz="4" w:space="0" w:color="auto"/>
            </w:tcBorders>
            <w:vAlign w:val="center"/>
          </w:tcPr>
          <w:p w:rsidR="00D96507" w:rsidRDefault="00D96507" w:rsidP="001F6D93">
            <w:pPr>
              <w:widowControl/>
              <w:jc w:val="center"/>
              <w:rPr>
                <w:rFonts w:ascii="宋体" w:hAnsi="宋体" w:cs="宋体"/>
                <w:b/>
                <w:color w:val="000000"/>
                <w:kern w:val="0"/>
                <w:sz w:val="22"/>
              </w:rPr>
            </w:pPr>
            <w:r>
              <w:rPr>
                <w:rFonts w:ascii="宋体" w:hAnsi="宋体" w:cs="宋体" w:hint="eastAsia"/>
                <w:b/>
                <w:color w:val="000000"/>
                <w:kern w:val="0"/>
                <w:sz w:val="22"/>
              </w:rPr>
              <w:t>政策依据</w:t>
            </w:r>
          </w:p>
        </w:tc>
        <w:tc>
          <w:tcPr>
            <w:tcW w:w="5328" w:type="dxa"/>
            <w:tcBorders>
              <w:top w:val="single" w:sz="4" w:space="0" w:color="auto"/>
              <w:left w:val="nil"/>
              <w:bottom w:val="single" w:sz="4" w:space="0" w:color="auto"/>
              <w:right w:val="single" w:sz="4" w:space="0" w:color="auto"/>
            </w:tcBorders>
            <w:vAlign w:val="center"/>
          </w:tcPr>
          <w:p w:rsidR="00D96507" w:rsidRDefault="00D96507" w:rsidP="001F6D93">
            <w:pPr>
              <w:widowControl/>
              <w:jc w:val="center"/>
              <w:rPr>
                <w:rFonts w:ascii="宋体" w:hAnsi="宋体" w:cs="宋体"/>
                <w:b/>
                <w:color w:val="000000"/>
                <w:kern w:val="0"/>
                <w:sz w:val="22"/>
              </w:rPr>
            </w:pPr>
            <w:r>
              <w:rPr>
                <w:rFonts w:ascii="宋体" w:hAnsi="宋体" w:cs="宋体" w:hint="eastAsia"/>
                <w:b/>
                <w:color w:val="000000"/>
                <w:kern w:val="0"/>
                <w:sz w:val="22"/>
              </w:rPr>
              <w:t>政策内容</w:t>
            </w:r>
          </w:p>
        </w:tc>
        <w:tc>
          <w:tcPr>
            <w:tcW w:w="2693" w:type="dxa"/>
            <w:tcBorders>
              <w:top w:val="single" w:sz="4" w:space="0" w:color="auto"/>
              <w:left w:val="nil"/>
              <w:bottom w:val="single" w:sz="4" w:space="0" w:color="auto"/>
              <w:right w:val="single" w:sz="4" w:space="0" w:color="auto"/>
            </w:tcBorders>
            <w:vAlign w:val="center"/>
          </w:tcPr>
          <w:p w:rsidR="00D96507" w:rsidRDefault="00D96507" w:rsidP="001F6D93">
            <w:pPr>
              <w:widowControl/>
              <w:jc w:val="center"/>
              <w:rPr>
                <w:rFonts w:ascii="宋体" w:hAnsi="宋体" w:cs="宋体"/>
                <w:b/>
                <w:color w:val="000000"/>
                <w:kern w:val="0"/>
                <w:sz w:val="22"/>
              </w:rPr>
            </w:pPr>
            <w:r>
              <w:rPr>
                <w:rFonts w:ascii="宋体" w:hAnsi="宋体" w:cs="宋体" w:hint="eastAsia"/>
                <w:b/>
                <w:color w:val="000000"/>
                <w:kern w:val="0"/>
                <w:sz w:val="22"/>
              </w:rPr>
              <w:t>资助范围</w:t>
            </w:r>
          </w:p>
        </w:tc>
      </w:tr>
      <w:tr w:rsidR="00D96507" w:rsidTr="001F6D93">
        <w:trPr>
          <w:trHeight w:val="915"/>
        </w:trPr>
        <w:tc>
          <w:tcPr>
            <w:tcW w:w="1340" w:type="dxa"/>
            <w:tcBorders>
              <w:top w:val="nil"/>
              <w:left w:val="single" w:sz="4" w:space="0" w:color="auto"/>
              <w:bottom w:val="single" w:sz="4" w:space="0" w:color="auto"/>
              <w:right w:val="single" w:sz="4" w:space="0" w:color="auto"/>
            </w:tcBorders>
            <w:vAlign w:val="center"/>
          </w:tcPr>
          <w:p w:rsidR="00D96507" w:rsidRDefault="00D96507" w:rsidP="001F6D93">
            <w:pPr>
              <w:widowControl/>
              <w:spacing w:line="460" w:lineRule="exact"/>
              <w:jc w:val="center"/>
              <w:rPr>
                <w:rFonts w:ascii="宋体" w:hAnsi="宋体" w:cs="宋体" w:hint="eastAsia"/>
                <w:color w:val="000000"/>
                <w:kern w:val="0"/>
                <w:sz w:val="22"/>
              </w:rPr>
            </w:pPr>
            <w:r>
              <w:rPr>
                <w:rFonts w:ascii="宋体" w:hAnsi="宋体" w:cs="宋体" w:hint="eastAsia"/>
                <w:color w:val="000000"/>
                <w:kern w:val="0"/>
                <w:sz w:val="22"/>
              </w:rPr>
              <w:t>退役军人</w:t>
            </w:r>
          </w:p>
          <w:p w:rsidR="00D96507" w:rsidRDefault="00D96507" w:rsidP="001F6D93">
            <w:pPr>
              <w:widowControl/>
              <w:spacing w:line="460" w:lineRule="exact"/>
              <w:jc w:val="center"/>
              <w:rPr>
                <w:rFonts w:ascii="宋体" w:hAnsi="宋体" w:cs="宋体"/>
                <w:color w:val="000000"/>
                <w:kern w:val="0"/>
                <w:sz w:val="22"/>
              </w:rPr>
            </w:pPr>
            <w:r>
              <w:rPr>
                <w:rFonts w:ascii="宋体" w:hAnsi="宋体" w:cs="宋体" w:hint="eastAsia"/>
                <w:color w:val="000000"/>
                <w:kern w:val="0"/>
                <w:sz w:val="22"/>
              </w:rPr>
              <w:t>免费教育</w:t>
            </w:r>
          </w:p>
        </w:tc>
        <w:tc>
          <w:tcPr>
            <w:tcW w:w="524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《山东省教育厅  山东省民政厅  山东省财政厅关于组织开展退役士兵单独招生免费教育试点工作的通知》（鲁教学字〔2017〕12号）</w:t>
            </w:r>
          </w:p>
        </w:tc>
        <w:tc>
          <w:tcPr>
            <w:tcW w:w="532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在校学习期间免除学费、住宿费，并按每人每月400元标准给予生活费补助（每年补助10个月，寒暑假除外），补助期限为3年。</w:t>
            </w:r>
          </w:p>
        </w:tc>
        <w:tc>
          <w:tcPr>
            <w:tcW w:w="2693" w:type="dxa"/>
            <w:tcBorders>
              <w:top w:val="nil"/>
              <w:left w:val="nil"/>
              <w:bottom w:val="single" w:sz="4" w:space="0" w:color="auto"/>
              <w:right w:val="single" w:sz="4" w:space="0" w:color="auto"/>
            </w:tcBorders>
            <w:vAlign w:val="center"/>
          </w:tcPr>
          <w:p w:rsidR="00D96507" w:rsidRDefault="00D96507" w:rsidP="001F6D93">
            <w:pPr>
              <w:widowControl/>
              <w:spacing w:line="460" w:lineRule="exact"/>
              <w:jc w:val="left"/>
              <w:rPr>
                <w:rFonts w:ascii="宋体" w:hAnsi="宋体" w:cs="宋体"/>
                <w:color w:val="000000"/>
                <w:kern w:val="0"/>
                <w:sz w:val="22"/>
              </w:rPr>
            </w:pPr>
            <w:r>
              <w:rPr>
                <w:rFonts w:ascii="宋体" w:hAnsi="宋体" w:cs="宋体" w:hint="eastAsia"/>
                <w:color w:val="000000"/>
                <w:kern w:val="0"/>
                <w:sz w:val="22"/>
              </w:rPr>
              <w:t>所有具有山东户籍自主就业的退役士兵</w:t>
            </w:r>
          </w:p>
        </w:tc>
      </w:tr>
      <w:tr w:rsidR="00D96507" w:rsidTr="001F6D93">
        <w:trPr>
          <w:trHeight w:val="956"/>
        </w:trPr>
        <w:tc>
          <w:tcPr>
            <w:tcW w:w="1340" w:type="dxa"/>
            <w:tcBorders>
              <w:top w:val="nil"/>
              <w:left w:val="single" w:sz="4" w:space="0" w:color="auto"/>
              <w:bottom w:val="single" w:sz="4" w:space="0" w:color="auto"/>
              <w:right w:val="single" w:sz="4" w:space="0" w:color="auto"/>
            </w:tcBorders>
            <w:vAlign w:val="center"/>
          </w:tcPr>
          <w:p w:rsidR="00D96507" w:rsidRDefault="00D96507" w:rsidP="001F6D93">
            <w:pPr>
              <w:widowControl/>
              <w:spacing w:line="460" w:lineRule="exact"/>
              <w:jc w:val="center"/>
              <w:rPr>
                <w:rFonts w:ascii="宋体" w:hAnsi="宋体" w:cs="宋体" w:hint="eastAsia"/>
                <w:color w:val="000000"/>
                <w:kern w:val="0"/>
                <w:sz w:val="22"/>
              </w:rPr>
            </w:pPr>
            <w:r>
              <w:rPr>
                <w:rFonts w:ascii="宋体" w:hAnsi="宋体" w:cs="宋体" w:hint="eastAsia"/>
                <w:color w:val="000000"/>
                <w:kern w:val="0"/>
                <w:sz w:val="22"/>
              </w:rPr>
              <w:t>建档立卡</w:t>
            </w:r>
          </w:p>
          <w:p w:rsidR="00D96507" w:rsidRDefault="00D96507" w:rsidP="001F6D93">
            <w:pPr>
              <w:widowControl/>
              <w:spacing w:line="460" w:lineRule="exact"/>
              <w:jc w:val="center"/>
              <w:rPr>
                <w:rFonts w:ascii="宋体" w:hAnsi="宋体" w:cs="宋体"/>
                <w:color w:val="000000"/>
                <w:kern w:val="0"/>
                <w:sz w:val="22"/>
              </w:rPr>
            </w:pPr>
            <w:r>
              <w:rPr>
                <w:rFonts w:ascii="宋体" w:hAnsi="宋体" w:cs="宋体" w:hint="eastAsia"/>
                <w:color w:val="000000"/>
                <w:kern w:val="0"/>
                <w:sz w:val="22"/>
              </w:rPr>
              <w:t>免学费</w:t>
            </w:r>
          </w:p>
        </w:tc>
        <w:tc>
          <w:tcPr>
            <w:tcW w:w="524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《山东省财政厅山东省教育厅关于对&lt;山东省普通高校省政府励志奖学金管理实施办法&gt;进行补充修订的通知》（鲁财教〔2016〕61号）</w:t>
            </w:r>
          </w:p>
        </w:tc>
        <w:tc>
          <w:tcPr>
            <w:tcW w:w="532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在我省高校就读的，学费据实免除。在部属、外省高校就读的，凭学费缴纳凭证据实报销。对在民办高校等就读的，标准最高不超过8000元。</w:t>
            </w:r>
          </w:p>
        </w:tc>
        <w:tc>
          <w:tcPr>
            <w:tcW w:w="2693" w:type="dxa"/>
            <w:tcBorders>
              <w:top w:val="nil"/>
              <w:left w:val="nil"/>
              <w:bottom w:val="single" w:sz="4" w:space="0" w:color="auto"/>
              <w:right w:val="single" w:sz="4" w:space="0" w:color="auto"/>
            </w:tcBorders>
            <w:vAlign w:val="center"/>
          </w:tcPr>
          <w:p w:rsidR="00D96507" w:rsidRDefault="00D96507" w:rsidP="001F6D93">
            <w:pPr>
              <w:widowControl/>
              <w:spacing w:line="460" w:lineRule="exact"/>
              <w:jc w:val="left"/>
              <w:rPr>
                <w:rFonts w:ascii="宋体" w:hAnsi="宋体" w:cs="宋体"/>
                <w:color w:val="000000"/>
                <w:kern w:val="0"/>
                <w:sz w:val="22"/>
              </w:rPr>
            </w:pPr>
            <w:r>
              <w:rPr>
                <w:rFonts w:ascii="宋体" w:hAnsi="宋体" w:cs="宋体" w:hint="eastAsia"/>
                <w:color w:val="000000"/>
                <w:kern w:val="0"/>
                <w:sz w:val="22"/>
              </w:rPr>
              <w:t>所有建档立卡家庭经济困难学生</w:t>
            </w:r>
          </w:p>
        </w:tc>
      </w:tr>
      <w:tr w:rsidR="00D96507" w:rsidTr="001F6D93">
        <w:trPr>
          <w:trHeight w:val="842"/>
        </w:trPr>
        <w:tc>
          <w:tcPr>
            <w:tcW w:w="1340" w:type="dxa"/>
            <w:tcBorders>
              <w:top w:val="nil"/>
              <w:left w:val="single" w:sz="4" w:space="0" w:color="auto"/>
              <w:bottom w:val="single" w:sz="4" w:space="0" w:color="auto"/>
              <w:right w:val="single" w:sz="4" w:space="0" w:color="auto"/>
            </w:tcBorders>
            <w:vAlign w:val="center"/>
          </w:tcPr>
          <w:p w:rsidR="00D96507" w:rsidRDefault="00D96507" w:rsidP="001F6D93">
            <w:pPr>
              <w:widowControl/>
              <w:spacing w:line="460" w:lineRule="exact"/>
              <w:jc w:val="center"/>
              <w:rPr>
                <w:rFonts w:ascii="宋体" w:hAnsi="宋体" w:cs="宋体"/>
                <w:color w:val="000000"/>
                <w:kern w:val="0"/>
                <w:sz w:val="22"/>
              </w:rPr>
            </w:pPr>
            <w:r>
              <w:rPr>
                <w:rFonts w:ascii="宋体" w:hAnsi="宋体" w:cs="宋体" w:hint="eastAsia"/>
                <w:color w:val="000000"/>
                <w:kern w:val="0"/>
                <w:sz w:val="22"/>
              </w:rPr>
              <w:t>生源地信用助学贷款</w:t>
            </w:r>
          </w:p>
        </w:tc>
        <w:tc>
          <w:tcPr>
            <w:tcW w:w="524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山东省人民政府办公厅转发《省教育厅等部门关于做好我省生源地信用助学贷款工作的意见》的通知（鲁政办发〔2008〕66号）</w:t>
            </w:r>
          </w:p>
        </w:tc>
        <w:tc>
          <w:tcPr>
            <w:tcW w:w="532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本专科生每生每年最高可申请8000元，主要用于解决在校期间的学费和住宿费问题。</w:t>
            </w:r>
          </w:p>
        </w:tc>
        <w:tc>
          <w:tcPr>
            <w:tcW w:w="2693" w:type="dxa"/>
            <w:tcBorders>
              <w:top w:val="nil"/>
              <w:left w:val="nil"/>
              <w:bottom w:val="single" w:sz="4" w:space="0" w:color="auto"/>
              <w:right w:val="single" w:sz="4" w:space="0" w:color="auto"/>
            </w:tcBorders>
            <w:vAlign w:val="center"/>
          </w:tcPr>
          <w:p w:rsidR="00D96507" w:rsidRDefault="00D96507" w:rsidP="001F6D93">
            <w:pPr>
              <w:widowControl/>
              <w:spacing w:line="460" w:lineRule="exact"/>
              <w:jc w:val="left"/>
              <w:rPr>
                <w:rFonts w:ascii="宋体" w:hAnsi="宋体" w:cs="宋体"/>
                <w:color w:val="000000"/>
                <w:kern w:val="0"/>
                <w:sz w:val="22"/>
              </w:rPr>
            </w:pPr>
            <w:r>
              <w:rPr>
                <w:rFonts w:ascii="宋体" w:hAnsi="宋体" w:cs="宋体" w:hint="eastAsia"/>
                <w:color w:val="000000"/>
                <w:kern w:val="0"/>
                <w:sz w:val="22"/>
              </w:rPr>
              <w:t>所有家庭经济困难学生</w:t>
            </w:r>
          </w:p>
        </w:tc>
      </w:tr>
      <w:tr w:rsidR="00D96507" w:rsidTr="001F6D93">
        <w:trPr>
          <w:trHeight w:val="756"/>
        </w:trPr>
        <w:tc>
          <w:tcPr>
            <w:tcW w:w="1340" w:type="dxa"/>
            <w:tcBorders>
              <w:top w:val="nil"/>
              <w:left w:val="single" w:sz="4" w:space="0" w:color="auto"/>
              <w:bottom w:val="single" w:sz="4" w:space="0" w:color="auto"/>
              <w:right w:val="single" w:sz="4" w:space="0" w:color="auto"/>
            </w:tcBorders>
            <w:vAlign w:val="center"/>
          </w:tcPr>
          <w:p w:rsidR="00D96507" w:rsidRDefault="00D96507" w:rsidP="001F6D93">
            <w:pPr>
              <w:widowControl/>
              <w:spacing w:line="460" w:lineRule="exact"/>
              <w:jc w:val="center"/>
              <w:rPr>
                <w:rFonts w:ascii="宋体" w:hAnsi="宋体" w:cs="宋体"/>
                <w:color w:val="000000"/>
                <w:kern w:val="0"/>
                <w:sz w:val="22"/>
              </w:rPr>
            </w:pPr>
            <w:r>
              <w:rPr>
                <w:rFonts w:ascii="宋体" w:hAnsi="宋体" w:cs="宋体" w:hint="eastAsia"/>
                <w:color w:val="000000"/>
                <w:kern w:val="0"/>
                <w:sz w:val="22"/>
              </w:rPr>
              <w:t>国家奖学金</w:t>
            </w:r>
          </w:p>
        </w:tc>
        <w:tc>
          <w:tcPr>
            <w:tcW w:w="524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《山东省财政厅山东省教育厅关于印发山东省普通高校国家奖学金管理实施办法的通知》(鲁财教〔2007〕37号)</w:t>
            </w:r>
            <w:r>
              <w:rPr>
                <w:rFonts w:hint="eastAsia"/>
              </w:rPr>
              <w:t xml:space="preserve"> </w:t>
            </w:r>
            <w:r>
              <w:rPr>
                <w:rFonts w:ascii="宋体" w:hAnsi="宋体" w:cs="宋体" w:hint="eastAsia"/>
                <w:kern w:val="0"/>
                <w:sz w:val="22"/>
              </w:rPr>
              <w:t>、《财政部 教育部关于调整职业院校奖助学金政策的通知》（财教</w:t>
            </w:r>
            <w:r>
              <w:rPr>
                <w:rFonts w:ascii="宋体" w:hAnsi="宋体" w:cs="宋体" w:hint="eastAsia"/>
                <w:color w:val="000000"/>
                <w:kern w:val="0"/>
                <w:sz w:val="22"/>
              </w:rPr>
              <w:t>〔2019〕</w:t>
            </w:r>
            <w:r>
              <w:rPr>
                <w:rFonts w:ascii="宋体" w:hAnsi="宋体" w:cs="宋体" w:hint="eastAsia"/>
                <w:kern w:val="0"/>
                <w:sz w:val="22"/>
              </w:rPr>
              <w:t>25号）</w:t>
            </w:r>
          </w:p>
        </w:tc>
        <w:tc>
          <w:tcPr>
            <w:tcW w:w="532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奖励全省普通高校本专科生中特别优秀的学生，奖励标准是8000元/人。</w:t>
            </w:r>
          </w:p>
        </w:tc>
        <w:tc>
          <w:tcPr>
            <w:tcW w:w="2693" w:type="dxa"/>
            <w:tcBorders>
              <w:top w:val="nil"/>
              <w:left w:val="nil"/>
              <w:bottom w:val="single" w:sz="4" w:space="0" w:color="auto"/>
              <w:right w:val="single" w:sz="4" w:space="0" w:color="auto"/>
            </w:tcBorders>
            <w:vAlign w:val="center"/>
          </w:tcPr>
          <w:p w:rsidR="00D96507" w:rsidRDefault="00D96507" w:rsidP="001F6D93">
            <w:pPr>
              <w:widowControl/>
              <w:spacing w:line="460" w:lineRule="exact"/>
              <w:jc w:val="left"/>
              <w:rPr>
                <w:rFonts w:ascii="宋体" w:hAnsi="宋体" w:cs="宋体"/>
                <w:color w:val="FF0000"/>
                <w:kern w:val="0"/>
                <w:sz w:val="22"/>
              </w:rPr>
            </w:pPr>
            <w:r>
              <w:rPr>
                <w:rFonts w:ascii="宋体" w:hAnsi="宋体" w:cs="宋体" w:hint="eastAsia"/>
                <w:color w:val="000000"/>
                <w:kern w:val="0"/>
                <w:sz w:val="22"/>
              </w:rPr>
              <w:t>特别优秀的学生</w:t>
            </w:r>
          </w:p>
        </w:tc>
      </w:tr>
      <w:tr w:rsidR="00D96507" w:rsidTr="001F6D93">
        <w:trPr>
          <w:trHeight w:val="633"/>
        </w:trPr>
        <w:tc>
          <w:tcPr>
            <w:tcW w:w="1340" w:type="dxa"/>
            <w:tcBorders>
              <w:top w:val="nil"/>
              <w:left w:val="single" w:sz="4" w:space="0" w:color="auto"/>
              <w:bottom w:val="single" w:sz="4" w:space="0" w:color="auto"/>
              <w:right w:val="single" w:sz="4" w:space="0" w:color="auto"/>
            </w:tcBorders>
            <w:shd w:val="clear" w:color="auto" w:fill="FFFFFF"/>
            <w:vAlign w:val="center"/>
          </w:tcPr>
          <w:p w:rsidR="00D96507" w:rsidRDefault="00D96507" w:rsidP="001F6D93">
            <w:pPr>
              <w:widowControl/>
              <w:spacing w:line="460" w:lineRule="exact"/>
              <w:jc w:val="center"/>
              <w:rPr>
                <w:rFonts w:ascii="宋体" w:hAnsi="宋体" w:cs="宋体" w:hint="eastAsia"/>
                <w:kern w:val="0"/>
                <w:sz w:val="22"/>
              </w:rPr>
            </w:pPr>
            <w:r>
              <w:rPr>
                <w:rFonts w:ascii="宋体" w:hAnsi="宋体" w:cs="宋体" w:hint="eastAsia"/>
                <w:kern w:val="0"/>
                <w:sz w:val="22"/>
              </w:rPr>
              <w:lastRenderedPageBreak/>
              <w:t>省政府</w:t>
            </w:r>
          </w:p>
          <w:p w:rsidR="00D96507" w:rsidRDefault="00D96507" w:rsidP="001F6D93">
            <w:pPr>
              <w:widowControl/>
              <w:spacing w:line="460" w:lineRule="exact"/>
              <w:jc w:val="center"/>
              <w:rPr>
                <w:rFonts w:ascii="宋体" w:hAnsi="宋体" w:cs="宋体"/>
                <w:kern w:val="0"/>
                <w:sz w:val="22"/>
              </w:rPr>
            </w:pPr>
            <w:r>
              <w:rPr>
                <w:rFonts w:ascii="宋体" w:hAnsi="宋体" w:cs="宋体" w:hint="eastAsia"/>
                <w:kern w:val="0"/>
                <w:sz w:val="22"/>
              </w:rPr>
              <w:t>奖学金</w:t>
            </w:r>
          </w:p>
        </w:tc>
        <w:tc>
          <w:tcPr>
            <w:tcW w:w="5248" w:type="dxa"/>
            <w:tcBorders>
              <w:top w:val="nil"/>
              <w:left w:val="nil"/>
              <w:bottom w:val="single" w:sz="4" w:space="0" w:color="auto"/>
              <w:right w:val="single" w:sz="4" w:space="0" w:color="auto"/>
            </w:tcBorders>
            <w:vAlign w:val="center"/>
          </w:tcPr>
          <w:p w:rsidR="00D96507" w:rsidRDefault="00D96507" w:rsidP="001F6D93">
            <w:pPr>
              <w:widowControl/>
              <w:spacing w:line="440" w:lineRule="exact"/>
              <w:rPr>
                <w:rFonts w:ascii="宋体" w:hAnsi="宋体" w:cs="宋体"/>
                <w:color w:val="000000"/>
                <w:kern w:val="0"/>
                <w:sz w:val="22"/>
              </w:rPr>
            </w:pPr>
            <w:r>
              <w:rPr>
                <w:rFonts w:ascii="宋体" w:hAnsi="宋体" w:cs="宋体" w:hint="eastAsia"/>
                <w:color w:val="000000"/>
                <w:kern w:val="0"/>
                <w:sz w:val="22"/>
              </w:rPr>
              <w:t>《山东省财政厅山东省教育厅关于印发山东省普通高校省政府奖学金管理实施办法的通知》(鲁财教〔2007〕35号）</w:t>
            </w:r>
          </w:p>
        </w:tc>
        <w:tc>
          <w:tcPr>
            <w:tcW w:w="532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奖励全省普通高校本专科生中特别优秀的学生，奖励标准6000元/人。</w:t>
            </w:r>
          </w:p>
        </w:tc>
        <w:tc>
          <w:tcPr>
            <w:tcW w:w="2693" w:type="dxa"/>
            <w:tcBorders>
              <w:top w:val="nil"/>
              <w:left w:val="nil"/>
              <w:bottom w:val="single" w:sz="4" w:space="0" w:color="auto"/>
              <w:right w:val="single" w:sz="4" w:space="0" w:color="auto"/>
            </w:tcBorders>
            <w:vAlign w:val="center"/>
          </w:tcPr>
          <w:p w:rsidR="00D96507" w:rsidRDefault="00D96507" w:rsidP="001F6D93">
            <w:pPr>
              <w:widowControl/>
              <w:spacing w:line="460" w:lineRule="exact"/>
              <w:jc w:val="left"/>
              <w:rPr>
                <w:rFonts w:ascii="宋体" w:hAnsi="宋体" w:cs="宋体"/>
                <w:color w:val="000000"/>
                <w:kern w:val="0"/>
                <w:sz w:val="22"/>
              </w:rPr>
            </w:pPr>
            <w:r>
              <w:rPr>
                <w:rFonts w:ascii="宋体" w:hAnsi="宋体" w:cs="宋体" w:hint="eastAsia"/>
                <w:color w:val="000000"/>
                <w:kern w:val="0"/>
                <w:sz w:val="22"/>
              </w:rPr>
              <w:t>每年奖励1000名本专科生</w:t>
            </w:r>
          </w:p>
        </w:tc>
      </w:tr>
      <w:tr w:rsidR="00D96507" w:rsidTr="001F6D93">
        <w:trPr>
          <w:trHeight w:val="549"/>
        </w:trPr>
        <w:tc>
          <w:tcPr>
            <w:tcW w:w="1340" w:type="dxa"/>
            <w:tcBorders>
              <w:top w:val="single" w:sz="4" w:space="0" w:color="auto"/>
              <w:left w:val="single" w:sz="4" w:space="0" w:color="auto"/>
              <w:bottom w:val="single" w:sz="4" w:space="0" w:color="auto"/>
              <w:right w:val="single" w:sz="4" w:space="0" w:color="auto"/>
            </w:tcBorders>
            <w:vAlign w:val="center"/>
          </w:tcPr>
          <w:p w:rsidR="00D96507" w:rsidRDefault="00D96507" w:rsidP="001F6D93">
            <w:pPr>
              <w:widowControl/>
              <w:spacing w:line="460" w:lineRule="exact"/>
              <w:jc w:val="center"/>
              <w:rPr>
                <w:rFonts w:ascii="宋体" w:hAnsi="宋体" w:cs="宋体" w:hint="eastAsia"/>
                <w:color w:val="000000"/>
                <w:kern w:val="0"/>
                <w:sz w:val="22"/>
              </w:rPr>
            </w:pPr>
            <w:r>
              <w:rPr>
                <w:rFonts w:ascii="宋体" w:hAnsi="宋体" w:cs="宋体" w:hint="eastAsia"/>
                <w:color w:val="000000"/>
                <w:kern w:val="0"/>
                <w:sz w:val="22"/>
              </w:rPr>
              <w:t>国家励志</w:t>
            </w:r>
          </w:p>
          <w:p w:rsidR="00D96507" w:rsidRDefault="00D96507" w:rsidP="001F6D93">
            <w:pPr>
              <w:widowControl/>
              <w:spacing w:line="460" w:lineRule="exact"/>
              <w:jc w:val="center"/>
              <w:rPr>
                <w:rFonts w:ascii="宋体" w:hAnsi="宋体" w:cs="宋体"/>
                <w:color w:val="000000"/>
                <w:kern w:val="0"/>
                <w:sz w:val="22"/>
              </w:rPr>
            </w:pPr>
            <w:r>
              <w:rPr>
                <w:rFonts w:ascii="宋体" w:hAnsi="宋体" w:cs="宋体" w:hint="eastAsia"/>
                <w:color w:val="000000"/>
                <w:kern w:val="0"/>
                <w:sz w:val="22"/>
              </w:rPr>
              <w:t>奖学金</w:t>
            </w:r>
          </w:p>
        </w:tc>
        <w:tc>
          <w:tcPr>
            <w:tcW w:w="5248" w:type="dxa"/>
            <w:tcBorders>
              <w:top w:val="single" w:sz="4" w:space="0" w:color="auto"/>
              <w:left w:val="nil"/>
              <w:bottom w:val="single" w:sz="4" w:space="0" w:color="auto"/>
              <w:right w:val="single" w:sz="4" w:space="0" w:color="auto"/>
            </w:tcBorders>
            <w:vAlign w:val="center"/>
          </w:tcPr>
          <w:p w:rsidR="00D96507" w:rsidRDefault="00D96507" w:rsidP="001F6D93">
            <w:pPr>
              <w:widowControl/>
              <w:spacing w:line="440" w:lineRule="exact"/>
              <w:rPr>
                <w:rFonts w:ascii="宋体" w:hAnsi="宋体" w:cs="宋体"/>
                <w:kern w:val="0"/>
                <w:sz w:val="22"/>
              </w:rPr>
            </w:pPr>
            <w:r>
              <w:rPr>
                <w:rFonts w:ascii="宋体" w:hAnsi="宋体" w:cs="宋体" w:hint="eastAsia"/>
                <w:kern w:val="0"/>
                <w:sz w:val="22"/>
              </w:rPr>
              <w:t>《山东省财政厅山东省教育厅关于印发山东省普通高校国家励志奖学金管理实施办法的通知》(鲁财教〔2007〕33号)、《财政部 教育部关于调整职业院校奖助学金政策的通知》（财教〔2019〕25号）</w:t>
            </w:r>
          </w:p>
        </w:tc>
        <w:tc>
          <w:tcPr>
            <w:tcW w:w="5328" w:type="dxa"/>
            <w:tcBorders>
              <w:top w:val="single" w:sz="4" w:space="0" w:color="auto"/>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奖励资助全省普通高校本专科生中品学兼优的家庭经济困难学生，奖励标准5000元/人。</w:t>
            </w:r>
          </w:p>
        </w:tc>
        <w:tc>
          <w:tcPr>
            <w:tcW w:w="2693" w:type="dxa"/>
            <w:tcBorders>
              <w:top w:val="single" w:sz="4" w:space="0" w:color="auto"/>
              <w:left w:val="nil"/>
              <w:bottom w:val="single" w:sz="4" w:space="0" w:color="auto"/>
              <w:right w:val="single" w:sz="4" w:space="0" w:color="auto"/>
            </w:tcBorders>
            <w:vAlign w:val="center"/>
          </w:tcPr>
          <w:p w:rsidR="00D96507" w:rsidRDefault="00D96507" w:rsidP="001F6D93">
            <w:pPr>
              <w:widowControl/>
              <w:spacing w:line="460" w:lineRule="exact"/>
              <w:jc w:val="left"/>
              <w:rPr>
                <w:rFonts w:ascii="宋体" w:hAnsi="宋体" w:cs="宋体"/>
                <w:color w:val="000000"/>
                <w:kern w:val="0"/>
                <w:sz w:val="22"/>
              </w:rPr>
            </w:pPr>
            <w:r>
              <w:rPr>
                <w:rFonts w:ascii="宋体" w:hAnsi="宋体" w:cs="宋体" w:hint="eastAsia"/>
                <w:color w:val="000000"/>
                <w:kern w:val="0"/>
                <w:sz w:val="22"/>
              </w:rPr>
              <w:t>品学兼优的家庭经济困难学生</w:t>
            </w:r>
          </w:p>
        </w:tc>
      </w:tr>
      <w:tr w:rsidR="00D96507" w:rsidTr="001F6D93">
        <w:trPr>
          <w:trHeight w:val="826"/>
        </w:trPr>
        <w:tc>
          <w:tcPr>
            <w:tcW w:w="1340" w:type="dxa"/>
            <w:tcBorders>
              <w:top w:val="single" w:sz="4" w:space="0" w:color="auto"/>
              <w:left w:val="single" w:sz="4" w:space="0" w:color="auto"/>
              <w:bottom w:val="single" w:sz="4" w:space="0" w:color="auto"/>
              <w:right w:val="single" w:sz="4" w:space="0" w:color="auto"/>
            </w:tcBorders>
            <w:vAlign w:val="center"/>
          </w:tcPr>
          <w:p w:rsidR="00D96507" w:rsidRDefault="00D96507" w:rsidP="001F6D93">
            <w:pPr>
              <w:widowControl/>
              <w:spacing w:line="460" w:lineRule="exact"/>
              <w:jc w:val="center"/>
              <w:rPr>
                <w:rFonts w:ascii="宋体" w:hAnsi="宋体" w:cs="宋体"/>
                <w:color w:val="000000"/>
                <w:kern w:val="0"/>
                <w:sz w:val="22"/>
              </w:rPr>
            </w:pPr>
            <w:r>
              <w:rPr>
                <w:rFonts w:ascii="宋体" w:hAnsi="宋体" w:cs="宋体" w:hint="eastAsia"/>
                <w:color w:val="000000"/>
                <w:kern w:val="0"/>
                <w:sz w:val="22"/>
              </w:rPr>
              <w:t>省政府励志奖学金</w:t>
            </w:r>
          </w:p>
        </w:tc>
        <w:tc>
          <w:tcPr>
            <w:tcW w:w="5248" w:type="dxa"/>
            <w:tcBorders>
              <w:top w:val="single" w:sz="4" w:space="0" w:color="auto"/>
              <w:left w:val="nil"/>
              <w:bottom w:val="single" w:sz="4" w:space="0" w:color="auto"/>
              <w:right w:val="single" w:sz="4" w:space="0" w:color="auto"/>
            </w:tcBorders>
            <w:vAlign w:val="center"/>
          </w:tcPr>
          <w:p w:rsidR="00D96507" w:rsidRDefault="00D96507" w:rsidP="001F6D93">
            <w:pPr>
              <w:widowControl/>
              <w:spacing w:line="440" w:lineRule="exact"/>
              <w:rPr>
                <w:rFonts w:ascii="宋体" w:hAnsi="宋体" w:cs="宋体"/>
                <w:kern w:val="0"/>
                <w:sz w:val="22"/>
              </w:rPr>
            </w:pPr>
            <w:r>
              <w:rPr>
                <w:rFonts w:ascii="宋体" w:hAnsi="宋体" w:cs="宋体" w:hint="eastAsia"/>
                <w:kern w:val="0"/>
                <w:sz w:val="22"/>
              </w:rPr>
              <w:t>《山东省财政厅 山东省教育厅关于印发山东省普通高校省政府励志奖学金管理实施办法的通知》（鲁财教〔2014〕17号）</w:t>
            </w:r>
          </w:p>
        </w:tc>
        <w:tc>
          <w:tcPr>
            <w:tcW w:w="5328" w:type="dxa"/>
            <w:tcBorders>
              <w:top w:val="single" w:sz="4" w:space="0" w:color="auto"/>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奖励资助全省普通高校本专科生中品学兼优的家庭经济困难学生，奖励标准5000元/人。</w:t>
            </w:r>
          </w:p>
        </w:tc>
        <w:tc>
          <w:tcPr>
            <w:tcW w:w="2693" w:type="dxa"/>
            <w:tcBorders>
              <w:top w:val="single" w:sz="4" w:space="0" w:color="auto"/>
              <w:left w:val="nil"/>
              <w:bottom w:val="single" w:sz="4" w:space="0" w:color="auto"/>
              <w:right w:val="single" w:sz="4" w:space="0" w:color="auto"/>
            </w:tcBorders>
            <w:vAlign w:val="center"/>
          </w:tcPr>
          <w:p w:rsidR="00D96507" w:rsidRDefault="00D96507" w:rsidP="001F6D93">
            <w:pPr>
              <w:widowControl/>
              <w:spacing w:line="460" w:lineRule="exact"/>
              <w:jc w:val="left"/>
              <w:rPr>
                <w:rFonts w:ascii="宋体" w:hAnsi="宋体" w:cs="宋体"/>
                <w:color w:val="000000"/>
                <w:kern w:val="0"/>
                <w:sz w:val="22"/>
              </w:rPr>
            </w:pPr>
            <w:r>
              <w:rPr>
                <w:rFonts w:ascii="宋体" w:hAnsi="宋体" w:cs="宋体" w:hint="eastAsia"/>
                <w:color w:val="000000"/>
                <w:kern w:val="0"/>
                <w:sz w:val="22"/>
              </w:rPr>
              <w:t>品学兼优的家庭经济困难学生</w:t>
            </w:r>
          </w:p>
        </w:tc>
      </w:tr>
      <w:tr w:rsidR="00D96507" w:rsidTr="001F6D93">
        <w:trPr>
          <w:trHeight w:val="1022"/>
        </w:trPr>
        <w:tc>
          <w:tcPr>
            <w:tcW w:w="1340" w:type="dxa"/>
            <w:tcBorders>
              <w:top w:val="nil"/>
              <w:left w:val="single" w:sz="4" w:space="0" w:color="auto"/>
              <w:bottom w:val="single" w:sz="4" w:space="0" w:color="auto"/>
              <w:right w:val="single" w:sz="4" w:space="0" w:color="auto"/>
            </w:tcBorders>
            <w:vAlign w:val="center"/>
          </w:tcPr>
          <w:p w:rsidR="00D96507" w:rsidRDefault="00D96507" w:rsidP="001F6D93">
            <w:pPr>
              <w:widowControl/>
              <w:spacing w:line="460" w:lineRule="exact"/>
              <w:jc w:val="center"/>
              <w:rPr>
                <w:rFonts w:ascii="宋体" w:hAnsi="宋体" w:cs="宋体"/>
                <w:color w:val="000000"/>
                <w:kern w:val="0"/>
                <w:sz w:val="22"/>
              </w:rPr>
            </w:pPr>
            <w:r>
              <w:rPr>
                <w:rFonts w:ascii="宋体" w:hAnsi="宋体" w:cs="宋体" w:hint="eastAsia"/>
                <w:color w:val="000000"/>
                <w:kern w:val="0"/>
                <w:sz w:val="22"/>
              </w:rPr>
              <w:t>国家助学金</w:t>
            </w:r>
          </w:p>
        </w:tc>
        <w:tc>
          <w:tcPr>
            <w:tcW w:w="5248" w:type="dxa"/>
            <w:tcBorders>
              <w:top w:val="nil"/>
              <w:left w:val="nil"/>
              <w:bottom w:val="single" w:sz="4" w:space="0" w:color="auto"/>
              <w:right w:val="single" w:sz="4" w:space="0" w:color="auto"/>
            </w:tcBorders>
            <w:vAlign w:val="center"/>
          </w:tcPr>
          <w:p w:rsidR="00D96507" w:rsidRDefault="00D96507" w:rsidP="001F6D93">
            <w:pPr>
              <w:widowControl/>
              <w:spacing w:line="440" w:lineRule="exact"/>
              <w:rPr>
                <w:rFonts w:ascii="宋体" w:hAnsi="宋体" w:cs="宋体"/>
                <w:kern w:val="0"/>
                <w:sz w:val="22"/>
              </w:rPr>
            </w:pPr>
            <w:r>
              <w:rPr>
                <w:rFonts w:ascii="宋体" w:hAnsi="宋体" w:cs="宋体" w:hint="eastAsia"/>
                <w:kern w:val="0"/>
                <w:sz w:val="22"/>
              </w:rPr>
              <w:t>《山东省财政厅山东省教育厅关于印发山东省普通高校国家助学金管理实施办法的通知》(鲁财教〔2007〕36号)</w:t>
            </w:r>
            <w:r>
              <w:rPr>
                <w:rFonts w:hint="eastAsia"/>
              </w:rPr>
              <w:t xml:space="preserve"> </w:t>
            </w:r>
            <w:r>
              <w:rPr>
                <w:rFonts w:ascii="宋体" w:hAnsi="宋体" w:cs="宋体" w:hint="eastAsia"/>
                <w:kern w:val="0"/>
                <w:sz w:val="22"/>
              </w:rPr>
              <w:t>、《财政部 教育部关于调整职业院校奖助学金政策的通知》（财教〔2019〕25号）</w:t>
            </w:r>
          </w:p>
        </w:tc>
        <w:tc>
          <w:tcPr>
            <w:tcW w:w="532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资助全省普通高校本专科生中家庭经济困难学生，自2019年起，平均补助标准从每生每年3000元提高至3300元。</w:t>
            </w:r>
          </w:p>
        </w:tc>
        <w:tc>
          <w:tcPr>
            <w:tcW w:w="2693" w:type="dxa"/>
            <w:tcBorders>
              <w:top w:val="nil"/>
              <w:left w:val="nil"/>
              <w:bottom w:val="single" w:sz="4" w:space="0" w:color="auto"/>
              <w:right w:val="single" w:sz="4" w:space="0" w:color="auto"/>
            </w:tcBorders>
            <w:vAlign w:val="center"/>
          </w:tcPr>
          <w:p w:rsidR="00D96507" w:rsidRDefault="00D96507" w:rsidP="001F6D93">
            <w:pPr>
              <w:widowControl/>
              <w:spacing w:line="460" w:lineRule="exact"/>
              <w:jc w:val="left"/>
              <w:rPr>
                <w:rFonts w:ascii="宋体" w:hAnsi="宋体" w:cs="宋体"/>
                <w:color w:val="000000"/>
                <w:kern w:val="0"/>
                <w:sz w:val="22"/>
              </w:rPr>
            </w:pPr>
            <w:r>
              <w:rPr>
                <w:rFonts w:ascii="宋体" w:hAnsi="宋体" w:cs="宋体" w:hint="eastAsia"/>
                <w:color w:val="000000"/>
                <w:kern w:val="0"/>
                <w:sz w:val="22"/>
              </w:rPr>
              <w:t>家庭经济困难学生</w:t>
            </w:r>
          </w:p>
        </w:tc>
      </w:tr>
      <w:tr w:rsidR="00D96507" w:rsidTr="001F6D93">
        <w:trPr>
          <w:trHeight w:val="899"/>
        </w:trPr>
        <w:tc>
          <w:tcPr>
            <w:tcW w:w="1340" w:type="dxa"/>
            <w:tcBorders>
              <w:top w:val="nil"/>
              <w:left w:val="single" w:sz="4" w:space="0" w:color="auto"/>
              <w:bottom w:val="single" w:sz="4" w:space="0" w:color="auto"/>
              <w:right w:val="single" w:sz="4" w:space="0" w:color="auto"/>
            </w:tcBorders>
            <w:vAlign w:val="center"/>
          </w:tcPr>
          <w:p w:rsidR="00D96507" w:rsidRDefault="00D96507" w:rsidP="001F6D93">
            <w:pPr>
              <w:widowControl/>
              <w:spacing w:line="460" w:lineRule="exact"/>
              <w:jc w:val="center"/>
              <w:rPr>
                <w:rFonts w:ascii="宋体" w:hAnsi="宋体" w:cs="宋体"/>
                <w:color w:val="000000"/>
                <w:kern w:val="0"/>
                <w:sz w:val="22"/>
              </w:rPr>
            </w:pPr>
            <w:r>
              <w:rPr>
                <w:rFonts w:ascii="宋体" w:hAnsi="宋体" w:cs="宋体" w:hint="eastAsia"/>
                <w:color w:val="000000"/>
                <w:kern w:val="0"/>
                <w:sz w:val="22"/>
              </w:rPr>
              <w:t>雨露计划</w:t>
            </w:r>
          </w:p>
        </w:tc>
        <w:tc>
          <w:tcPr>
            <w:tcW w:w="5248" w:type="dxa"/>
            <w:tcBorders>
              <w:top w:val="nil"/>
              <w:left w:val="nil"/>
              <w:bottom w:val="single" w:sz="4" w:space="0" w:color="auto"/>
              <w:right w:val="single" w:sz="4" w:space="0" w:color="auto"/>
            </w:tcBorders>
            <w:vAlign w:val="center"/>
          </w:tcPr>
          <w:p w:rsidR="00D96507" w:rsidRDefault="00D96507" w:rsidP="001F6D93">
            <w:pPr>
              <w:widowControl/>
              <w:spacing w:line="440" w:lineRule="exact"/>
              <w:rPr>
                <w:rFonts w:ascii="宋体" w:hAnsi="宋体" w:cs="宋体"/>
                <w:kern w:val="0"/>
                <w:sz w:val="22"/>
              </w:rPr>
            </w:pPr>
            <w:r>
              <w:rPr>
                <w:rFonts w:ascii="宋体" w:hAnsi="宋体" w:cs="宋体" w:hint="eastAsia"/>
                <w:kern w:val="0"/>
                <w:sz w:val="22"/>
              </w:rPr>
              <w:t>《国务院扶贫开发领导小组办公室、教育部、人力资源和社会保障部关于加强雨露计划支持农村贫困家庭新成长劳动力接受职业教育的意见》(国开办发〔2015〕19号）</w:t>
            </w:r>
          </w:p>
        </w:tc>
        <w:tc>
          <w:tcPr>
            <w:tcW w:w="532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补助对象为农村建档立卡贫困家庭中有子女接受中、高等职业教育的贫困家庭，按照每生每年3000元的标准给予补助。</w:t>
            </w:r>
          </w:p>
        </w:tc>
        <w:tc>
          <w:tcPr>
            <w:tcW w:w="2693" w:type="dxa"/>
            <w:tcBorders>
              <w:top w:val="nil"/>
              <w:left w:val="nil"/>
              <w:bottom w:val="single" w:sz="4" w:space="0" w:color="auto"/>
              <w:right w:val="single" w:sz="4" w:space="0" w:color="auto"/>
            </w:tcBorders>
            <w:vAlign w:val="center"/>
          </w:tcPr>
          <w:p w:rsidR="00D96507" w:rsidRDefault="00D96507" w:rsidP="001F6D93">
            <w:pPr>
              <w:widowControl/>
              <w:spacing w:line="460" w:lineRule="exact"/>
              <w:jc w:val="left"/>
              <w:rPr>
                <w:rFonts w:ascii="宋体" w:hAnsi="宋体" w:cs="宋体"/>
                <w:color w:val="000000"/>
                <w:kern w:val="0"/>
                <w:sz w:val="22"/>
              </w:rPr>
            </w:pPr>
            <w:r>
              <w:rPr>
                <w:rFonts w:ascii="宋体" w:hAnsi="宋体" w:cs="宋体" w:hint="eastAsia"/>
                <w:color w:val="000000"/>
                <w:kern w:val="0"/>
                <w:sz w:val="22"/>
              </w:rPr>
              <w:t>所有建档立卡家庭经济困难学生</w:t>
            </w:r>
          </w:p>
        </w:tc>
      </w:tr>
      <w:tr w:rsidR="00D96507" w:rsidTr="001F6D93">
        <w:trPr>
          <w:trHeight w:val="513"/>
        </w:trPr>
        <w:tc>
          <w:tcPr>
            <w:tcW w:w="1340" w:type="dxa"/>
            <w:tcBorders>
              <w:top w:val="nil"/>
              <w:left w:val="single" w:sz="4" w:space="0" w:color="auto"/>
              <w:bottom w:val="single" w:sz="4" w:space="0" w:color="auto"/>
              <w:right w:val="single" w:sz="4" w:space="0" w:color="auto"/>
            </w:tcBorders>
            <w:vAlign w:val="center"/>
          </w:tcPr>
          <w:p w:rsidR="00D96507" w:rsidRDefault="00D96507" w:rsidP="001F6D93">
            <w:pPr>
              <w:widowControl/>
              <w:spacing w:line="460" w:lineRule="exact"/>
              <w:jc w:val="center"/>
              <w:rPr>
                <w:rFonts w:ascii="宋体" w:hAnsi="宋体" w:cs="宋体" w:hint="eastAsia"/>
                <w:color w:val="000000"/>
                <w:kern w:val="0"/>
                <w:sz w:val="22"/>
              </w:rPr>
            </w:pPr>
            <w:r>
              <w:rPr>
                <w:rFonts w:ascii="宋体" w:hAnsi="宋体" w:cs="宋体" w:hint="eastAsia"/>
                <w:color w:val="000000"/>
                <w:kern w:val="0"/>
                <w:sz w:val="22"/>
              </w:rPr>
              <w:t>泛海助学</w:t>
            </w:r>
          </w:p>
          <w:p w:rsidR="00D96507" w:rsidRDefault="00D96507" w:rsidP="001F6D93">
            <w:pPr>
              <w:widowControl/>
              <w:spacing w:line="460" w:lineRule="exact"/>
              <w:jc w:val="center"/>
              <w:rPr>
                <w:rFonts w:ascii="宋体" w:hAnsi="宋体" w:cs="宋体"/>
                <w:color w:val="000000"/>
                <w:kern w:val="0"/>
                <w:sz w:val="22"/>
              </w:rPr>
            </w:pPr>
            <w:r>
              <w:rPr>
                <w:rFonts w:ascii="宋体" w:hAnsi="宋体" w:cs="宋体" w:hint="eastAsia"/>
                <w:color w:val="000000"/>
                <w:kern w:val="0"/>
                <w:sz w:val="22"/>
              </w:rPr>
              <w:t>山东行动</w:t>
            </w:r>
          </w:p>
        </w:tc>
        <w:tc>
          <w:tcPr>
            <w:tcW w:w="524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kern w:val="0"/>
                <w:sz w:val="22"/>
              </w:rPr>
            </w:pPr>
            <w:r>
              <w:rPr>
                <w:rFonts w:ascii="宋体" w:hAnsi="宋体" w:cs="宋体" w:hint="eastAsia"/>
                <w:kern w:val="0"/>
                <w:sz w:val="22"/>
              </w:rPr>
              <w:t>《中共山东省委统战部 山东扶贫开发领导小组办公室 山东省教育厅关于实施“泛海助学山东行动”的通知》（鲁统综〔2016〕32号）</w:t>
            </w:r>
          </w:p>
        </w:tc>
        <w:tc>
          <w:tcPr>
            <w:tcW w:w="532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资助当年被普通高校录取的建档立卡贫困家庭学生，资助标准每人5000元，项目连续实施5年。</w:t>
            </w:r>
          </w:p>
        </w:tc>
        <w:tc>
          <w:tcPr>
            <w:tcW w:w="2693" w:type="dxa"/>
            <w:tcBorders>
              <w:top w:val="nil"/>
              <w:left w:val="nil"/>
              <w:bottom w:val="single" w:sz="4" w:space="0" w:color="auto"/>
              <w:right w:val="single" w:sz="4" w:space="0" w:color="auto"/>
            </w:tcBorders>
            <w:vAlign w:val="center"/>
          </w:tcPr>
          <w:p w:rsidR="00D96507" w:rsidRDefault="00D96507" w:rsidP="001F6D93">
            <w:pPr>
              <w:widowControl/>
              <w:spacing w:line="460" w:lineRule="exact"/>
              <w:jc w:val="left"/>
              <w:rPr>
                <w:rFonts w:ascii="宋体" w:hAnsi="宋体" w:cs="宋体"/>
                <w:color w:val="000000"/>
                <w:kern w:val="0"/>
                <w:sz w:val="22"/>
              </w:rPr>
            </w:pPr>
            <w:r>
              <w:rPr>
                <w:rFonts w:ascii="宋体" w:hAnsi="宋体" w:cs="宋体" w:hint="eastAsia"/>
                <w:color w:val="000000"/>
                <w:kern w:val="0"/>
                <w:sz w:val="22"/>
              </w:rPr>
              <w:t>当年被普通高校录取的建档立卡贫困家庭学生</w:t>
            </w:r>
          </w:p>
        </w:tc>
      </w:tr>
      <w:tr w:rsidR="00D96507" w:rsidTr="001F6D93">
        <w:trPr>
          <w:trHeight w:val="70"/>
        </w:trPr>
        <w:tc>
          <w:tcPr>
            <w:tcW w:w="1340" w:type="dxa"/>
            <w:tcBorders>
              <w:top w:val="nil"/>
              <w:left w:val="single" w:sz="4" w:space="0" w:color="auto"/>
              <w:bottom w:val="single" w:sz="4" w:space="0" w:color="auto"/>
              <w:right w:val="single" w:sz="4" w:space="0" w:color="auto"/>
            </w:tcBorders>
            <w:vAlign w:val="center"/>
          </w:tcPr>
          <w:p w:rsidR="00D96507" w:rsidRDefault="00D96507" w:rsidP="001F6D93">
            <w:pPr>
              <w:widowControl/>
              <w:spacing w:line="460" w:lineRule="exact"/>
              <w:jc w:val="center"/>
              <w:rPr>
                <w:rFonts w:ascii="宋体" w:hAnsi="宋体" w:cs="宋体"/>
                <w:color w:val="000000"/>
                <w:kern w:val="0"/>
                <w:sz w:val="22"/>
              </w:rPr>
            </w:pPr>
            <w:r>
              <w:rPr>
                <w:rFonts w:ascii="宋体" w:hAnsi="宋体" w:cs="宋体" w:hint="eastAsia"/>
                <w:color w:val="000000"/>
                <w:kern w:val="0"/>
                <w:sz w:val="22"/>
              </w:rPr>
              <w:t>校内资助</w:t>
            </w:r>
          </w:p>
        </w:tc>
        <w:tc>
          <w:tcPr>
            <w:tcW w:w="524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kern w:val="0"/>
                <w:sz w:val="22"/>
              </w:rPr>
            </w:pPr>
            <w:r>
              <w:rPr>
                <w:rFonts w:ascii="宋体" w:hAnsi="宋体" w:cs="宋体" w:hint="eastAsia"/>
                <w:kern w:val="0"/>
                <w:sz w:val="22"/>
              </w:rPr>
              <w:t>《国务院关于建立健全普通本科高校、高等职业学校和中等职业学校家庭经济困难学生资助政策体系的意见》（国发〔2007〕13号）等</w:t>
            </w:r>
          </w:p>
        </w:tc>
        <w:tc>
          <w:tcPr>
            <w:tcW w:w="5328" w:type="dxa"/>
            <w:tcBorders>
              <w:top w:val="nil"/>
              <w:left w:val="nil"/>
              <w:bottom w:val="single" w:sz="4" w:space="0" w:color="auto"/>
              <w:right w:val="single" w:sz="4" w:space="0" w:color="auto"/>
            </w:tcBorders>
            <w:vAlign w:val="center"/>
          </w:tcPr>
          <w:p w:rsidR="00D96507" w:rsidRDefault="00D96507" w:rsidP="001F6D93">
            <w:pPr>
              <w:widowControl/>
              <w:spacing w:line="460" w:lineRule="exact"/>
              <w:rPr>
                <w:rFonts w:ascii="宋体" w:hAnsi="宋体" w:cs="宋体"/>
                <w:color w:val="000000"/>
                <w:kern w:val="0"/>
                <w:sz w:val="22"/>
              </w:rPr>
            </w:pPr>
            <w:r>
              <w:rPr>
                <w:rFonts w:ascii="宋体" w:hAnsi="宋体" w:cs="宋体" w:hint="eastAsia"/>
                <w:color w:val="000000"/>
                <w:kern w:val="0"/>
                <w:sz w:val="22"/>
              </w:rPr>
              <w:t>高校要从事业收入中足额提取5%的经费资助家庭经济困难学生，用于学费减免、国家助学贷款风险补偿、勤工助学、校内无息借款、校内奖助学金和特殊困难补助等方面。</w:t>
            </w:r>
          </w:p>
        </w:tc>
        <w:tc>
          <w:tcPr>
            <w:tcW w:w="2693" w:type="dxa"/>
            <w:tcBorders>
              <w:top w:val="nil"/>
              <w:left w:val="nil"/>
              <w:bottom w:val="single" w:sz="4" w:space="0" w:color="auto"/>
              <w:right w:val="single" w:sz="4" w:space="0" w:color="auto"/>
            </w:tcBorders>
            <w:vAlign w:val="center"/>
          </w:tcPr>
          <w:p w:rsidR="00D96507" w:rsidRDefault="00D96507" w:rsidP="001F6D93">
            <w:pPr>
              <w:widowControl/>
              <w:spacing w:line="460" w:lineRule="exact"/>
              <w:jc w:val="left"/>
              <w:rPr>
                <w:rFonts w:ascii="宋体" w:hAnsi="宋体" w:cs="宋体"/>
                <w:color w:val="000000"/>
                <w:kern w:val="0"/>
                <w:sz w:val="22"/>
              </w:rPr>
            </w:pPr>
            <w:r>
              <w:rPr>
                <w:rFonts w:ascii="宋体" w:hAnsi="宋体" w:cs="宋体" w:hint="eastAsia"/>
                <w:color w:val="000000"/>
                <w:kern w:val="0"/>
                <w:sz w:val="22"/>
              </w:rPr>
              <w:t>家庭经济困难学生</w:t>
            </w:r>
          </w:p>
        </w:tc>
      </w:tr>
    </w:tbl>
    <w:p w:rsidR="00430A74" w:rsidRDefault="00430A74">
      <w:bookmarkStart w:id="0" w:name="_GoBack"/>
      <w:bookmarkEnd w:id="0"/>
    </w:p>
    <w:sectPr w:rsidR="00430A74" w:rsidSect="00D96507">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4D0" w:rsidRDefault="00DD24D0" w:rsidP="00D96507">
      <w:r>
        <w:separator/>
      </w:r>
    </w:p>
  </w:endnote>
  <w:endnote w:type="continuationSeparator" w:id="0">
    <w:p w:rsidR="00DD24D0" w:rsidRDefault="00DD24D0" w:rsidP="00D9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4D0" w:rsidRDefault="00DD24D0" w:rsidP="00D96507">
      <w:r>
        <w:separator/>
      </w:r>
    </w:p>
  </w:footnote>
  <w:footnote w:type="continuationSeparator" w:id="0">
    <w:p w:rsidR="00DD24D0" w:rsidRDefault="00DD24D0" w:rsidP="00D96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BB"/>
    <w:rsid w:val="00430A74"/>
    <w:rsid w:val="00C34BBB"/>
    <w:rsid w:val="00D96507"/>
    <w:rsid w:val="00DD2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C6F05A-913F-44F8-A3DC-9E929775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5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5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96507"/>
    <w:rPr>
      <w:sz w:val="18"/>
      <w:szCs w:val="18"/>
    </w:rPr>
  </w:style>
  <w:style w:type="paragraph" w:styleId="a5">
    <w:name w:val="footer"/>
    <w:basedOn w:val="a"/>
    <w:link w:val="a6"/>
    <w:uiPriority w:val="99"/>
    <w:unhideWhenUsed/>
    <w:rsid w:val="00D965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965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1388</Characters>
  <Application>Microsoft Office Word</Application>
  <DocSecurity>0</DocSecurity>
  <Lines>11</Lines>
  <Paragraphs>3</Paragraphs>
  <ScaleCrop>false</ScaleCrop>
  <Company>神州网信技术有限公司</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2019-07-17T08:00:00Z</dcterms:created>
  <dcterms:modified xsi:type="dcterms:W3CDTF">2019-07-17T08:00:00Z</dcterms:modified>
</cp:coreProperties>
</file>