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成果公报</w:t>
      </w:r>
    </w:p>
    <w:p>
      <w:pPr>
        <w:spacing w:line="58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（格式）</w:t>
      </w:r>
    </w:p>
    <w:p>
      <w:pPr>
        <w:spacing w:line="58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580" w:lineRule="exact"/>
        <w:ind w:firstLine="614" w:firstLineChars="19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xx单位xx课题主持人（姓名、专业技术职务）主持完成了xx课题名称(课题编号)。课题组主要成员xx、xx。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一、内容与方法</w:t>
      </w:r>
    </w:p>
    <w:p>
      <w:pPr>
        <w:spacing w:line="580" w:lineRule="exact"/>
        <w:ind w:firstLine="640" w:firstLineChars="200"/>
        <w:rPr>
          <w:rFonts w:hint="eastAsia" w:ascii="楷体_GB2312" w:hAnsi="华文中宋" w:eastAsia="楷体_GB2312" w:cs="宋体"/>
          <w:kern w:val="0"/>
          <w:sz w:val="32"/>
          <w:szCs w:val="32"/>
        </w:rPr>
      </w:pPr>
      <w:r>
        <w:rPr>
          <w:rFonts w:hint="eastAsia" w:ascii="楷体_GB2312" w:hAnsi="华文中宋" w:eastAsia="楷体_GB2312" w:cs="宋体"/>
          <w:kern w:val="0"/>
          <w:sz w:val="32"/>
          <w:szCs w:val="32"/>
        </w:rPr>
        <w:t>（一）研究内容</w:t>
      </w:r>
    </w:p>
    <w:p>
      <w:pPr>
        <w:spacing w:line="580" w:lineRule="exact"/>
        <w:ind w:firstLine="640" w:firstLineChars="200"/>
        <w:rPr>
          <w:rFonts w:hint="eastAsia"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正文内容字体为仿宋_GB2312，行间距29磅</w:t>
      </w:r>
    </w:p>
    <w:p>
      <w:pPr>
        <w:spacing w:line="580" w:lineRule="exact"/>
        <w:ind w:firstLine="640" w:firstLineChars="200"/>
        <w:rPr>
          <w:rFonts w:hint="eastAsia" w:ascii="楷体_GB2312" w:hAnsi="华文中宋" w:eastAsia="楷体_GB2312" w:cs="宋体"/>
          <w:kern w:val="0"/>
          <w:sz w:val="32"/>
          <w:szCs w:val="32"/>
        </w:rPr>
      </w:pPr>
      <w:r>
        <w:rPr>
          <w:rFonts w:hint="eastAsia" w:ascii="楷体_GB2312" w:hAnsi="华文中宋" w:eastAsia="楷体_GB2312" w:cs="宋体"/>
          <w:kern w:val="0"/>
          <w:sz w:val="32"/>
          <w:szCs w:val="32"/>
        </w:rPr>
        <w:t>（二）研究方法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二、结论与对策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三、成果与影响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四、改进与完善</w:t>
      </w:r>
    </w:p>
    <w:p>
      <w:pPr>
        <w:widowControl/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80" w:lineRule="exact"/>
        <w:rPr>
          <w:rFonts w:hint="eastAsia" w:ascii="楷体_GB2312" w:hAnsi="黑体" w:eastAsia="楷体_GB2312" w:cs="宋体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kern w:val="0"/>
          <w:sz w:val="32"/>
          <w:szCs w:val="32"/>
        </w:rPr>
        <w:t>注：成果公报总字数6000-8000字，可另附页。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9F99"/>
    <w:rsid w:val="7DFD9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2021-09-05T10:29:00Z</dcterms:created>
  <dc:creator>zhangjingxin</dc:creator>
  <cp:lastModifiedBy>zhangjingxin</cp:lastModifiedBy>
  <dcterms:modified xsi:type="dcterms:W3CDTF">2021-09-05T10:29:52Z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