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DE" w:rsidRDefault="00076E47">
      <w:pPr>
        <w:widowControl/>
        <w:shd w:val="clear" w:color="auto" w:fill="FFFFFF"/>
        <w:ind w:firstLine="480"/>
        <w:jc w:val="center"/>
        <w:textAlignment w:val="baseline"/>
        <w:rPr>
          <w:rFonts w:ascii="黑体" w:eastAsia="黑体" w:hAnsi="黑体" w:cs="宋体"/>
          <w:b/>
          <w:bCs/>
          <w:color w:val="333333"/>
          <w:kern w:val="0"/>
          <w:sz w:val="36"/>
          <w:szCs w:val="28"/>
        </w:rPr>
      </w:pPr>
      <w:r>
        <w:rPr>
          <w:rFonts w:ascii="黑体" w:eastAsia="黑体" w:hAnsi="黑体" w:cs="宋体" w:hint="eastAsia"/>
          <w:b/>
          <w:bCs/>
          <w:color w:val="333333"/>
          <w:kern w:val="0"/>
          <w:sz w:val="36"/>
          <w:szCs w:val="28"/>
        </w:rPr>
        <w:t>青岛科技大学2</w:t>
      </w:r>
      <w:r w:rsidR="007C1B8F">
        <w:rPr>
          <w:rFonts w:ascii="黑体" w:eastAsia="黑体" w:hAnsi="黑体" w:cs="宋体"/>
          <w:b/>
          <w:bCs/>
          <w:color w:val="333333"/>
          <w:kern w:val="0"/>
          <w:sz w:val="36"/>
          <w:szCs w:val="28"/>
        </w:rPr>
        <w:t>021</w:t>
      </w:r>
      <w:r>
        <w:rPr>
          <w:rFonts w:ascii="黑体" w:eastAsia="黑体" w:hAnsi="黑体" w:cs="宋体" w:hint="eastAsia"/>
          <w:b/>
          <w:bCs/>
          <w:color w:val="333333"/>
          <w:kern w:val="0"/>
          <w:sz w:val="36"/>
          <w:szCs w:val="28"/>
        </w:rPr>
        <w:t>年综合评价招生章程</w:t>
      </w:r>
    </w:p>
    <w:p w:rsidR="002F40DE" w:rsidRDefault="002F40DE">
      <w:pPr>
        <w:widowControl/>
        <w:shd w:val="clear" w:color="auto" w:fill="FFFFFF"/>
        <w:ind w:firstLine="480"/>
        <w:jc w:val="center"/>
        <w:textAlignment w:val="baseline"/>
        <w:rPr>
          <w:rFonts w:ascii="黑体" w:eastAsia="黑体" w:hAnsi="黑体" w:cs="宋体"/>
          <w:b/>
          <w:bCs/>
          <w:color w:val="333333"/>
          <w:kern w:val="0"/>
          <w:sz w:val="36"/>
          <w:szCs w:val="28"/>
        </w:rPr>
      </w:pPr>
    </w:p>
    <w:p w:rsidR="002F40DE" w:rsidRDefault="00076E47">
      <w:pPr>
        <w:widowControl/>
        <w:shd w:val="clear" w:color="auto" w:fill="FFFFFF"/>
        <w:ind w:firstLine="480"/>
        <w:jc w:val="center"/>
        <w:textAlignment w:val="baseline"/>
        <w:rPr>
          <w:rFonts w:ascii="宋体" w:eastAsia="宋体" w:hAnsi="宋体" w:cs="宋体"/>
          <w:color w:val="333333"/>
          <w:kern w:val="0"/>
          <w:sz w:val="24"/>
          <w:szCs w:val="24"/>
        </w:rPr>
      </w:pPr>
      <w:r>
        <w:rPr>
          <w:rFonts w:ascii="黑体" w:eastAsia="黑体" w:hAnsi="黑体" w:cs="宋体" w:hint="eastAsia"/>
          <w:b/>
          <w:bCs/>
          <w:color w:val="333333"/>
          <w:kern w:val="0"/>
          <w:sz w:val="28"/>
          <w:szCs w:val="28"/>
        </w:rPr>
        <w:t>第一章　总则</w:t>
      </w:r>
    </w:p>
    <w:p w:rsidR="002F40DE" w:rsidRDefault="00076E47">
      <w:pPr>
        <w:widowControl/>
        <w:shd w:val="clear" w:color="auto" w:fill="FFFFFF"/>
        <w:spacing w:before="150" w:after="150"/>
        <w:ind w:firstLine="480"/>
        <w:jc w:val="left"/>
        <w:textAlignment w:val="baseline"/>
        <w:rPr>
          <w:rFonts w:ascii="宋体" w:eastAsia="宋体" w:hAnsi="宋体" w:cs="宋体"/>
          <w:color w:val="333333"/>
          <w:kern w:val="0"/>
          <w:sz w:val="24"/>
          <w:szCs w:val="24"/>
        </w:rPr>
      </w:pPr>
      <w:r>
        <w:rPr>
          <w:rFonts w:ascii="宋体" w:eastAsia="宋体" w:hAnsi="宋体" w:cs="宋体" w:hint="eastAsia"/>
          <w:color w:val="333333"/>
          <w:kern w:val="0"/>
          <w:sz w:val="24"/>
          <w:szCs w:val="24"/>
        </w:rPr>
        <w:t> </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依据《中华人民共和国教育法》《中华人民共和国高等教育法》和《山东省深化考试招生制度改革实施方案》等</w:t>
      </w:r>
      <w:r w:rsidR="00B00239">
        <w:rPr>
          <w:rFonts w:ascii="仿宋_GB2312" w:eastAsia="仿宋_GB2312" w:hAnsi="宋体" w:cs="宋体" w:hint="eastAsia"/>
          <w:color w:val="333333"/>
          <w:kern w:val="0"/>
          <w:sz w:val="28"/>
          <w:szCs w:val="28"/>
        </w:rPr>
        <w:t>文件要求</w:t>
      </w:r>
      <w:bookmarkStart w:id="0" w:name="_GoBack"/>
      <w:bookmarkEnd w:id="0"/>
      <w:r>
        <w:rPr>
          <w:rFonts w:ascii="仿宋_GB2312" w:eastAsia="仿宋_GB2312" w:hAnsi="宋体" w:cs="宋体" w:hint="eastAsia"/>
          <w:color w:val="333333"/>
          <w:kern w:val="0"/>
          <w:sz w:val="28"/>
          <w:szCs w:val="28"/>
        </w:rPr>
        <w:t>，结合学校招生工作的具体情况，制定本章程。</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第一条</w:t>
      </w:r>
      <w:r>
        <w:rPr>
          <w:rFonts w:ascii="宋体" w:eastAsia="宋体" w:hAnsi="宋体" w:cs="宋体" w:hint="eastAsia"/>
          <w:color w:val="333333"/>
          <w:kern w:val="0"/>
          <w:sz w:val="28"/>
          <w:szCs w:val="28"/>
        </w:rPr>
        <w:t> </w:t>
      </w:r>
      <w:r>
        <w:rPr>
          <w:rFonts w:ascii="仿宋_GB2312" w:eastAsia="仿宋_GB2312" w:hAnsi="宋体" w:cs="宋体" w:hint="eastAsia"/>
          <w:color w:val="333333"/>
          <w:kern w:val="0"/>
          <w:sz w:val="28"/>
          <w:szCs w:val="28"/>
        </w:rPr>
        <w:t>本章程适用于20</w:t>
      </w:r>
      <w:r w:rsidR="00413E69">
        <w:rPr>
          <w:rFonts w:ascii="仿宋_GB2312" w:eastAsia="仿宋_GB2312" w:hAnsi="宋体" w:cs="宋体"/>
          <w:color w:val="333333"/>
          <w:kern w:val="0"/>
          <w:sz w:val="28"/>
          <w:szCs w:val="28"/>
        </w:rPr>
        <w:t>21</w:t>
      </w:r>
      <w:r>
        <w:rPr>
          <w:rFonts w:ascii="仿宋_GB2312" w:eastAsia="仿宋_GB2312" w:hAnsi="宋体" w:cs="宋体" w:hint="eastAsia"/>
          <w:color w:val="333333"/>
          <w:kern w:val="0"/>
          <w:sz w:val="28"/>
          <w:szCs w:val="28"/>
        </w:rPr>
        <w:t>年青岛科技大学综合评价招生工作。</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第二条</w:t>
      </w:r>
      <w:r>
        <w:rPr>
          <w:rFonts w:ascii="宋体" w:eastAsia="宋体" w:hAnsi="宋体" w:cs="宋体" w:hint="eastAsia"/>
          <w:color w:val="333333"/>
          <w:kern w:val="0"/>
          <w:sz w:val="28"/>
          <w:szCs w:val="28"/>
        </w:rPr>
        <w:t> </w:t>
      </w:r>
      <w:r>
        <w:rPr>
          <w:rFonts w:ascii="仿宋_GB2312" w:eastAsia="仿宋_GB2312" w:hAnsi="宋体" w:cs="宋体" w:hint="eastAsia"/>
          <w:color w:val="333333"/>
          <w:kern w:val="0"/>
          <w:sz w:val="28"/>
          <w:szCs w:val="28"/>
        </w:rPr>
        <w:t>学校招生工作遵循“公平竞争、公正选拔、公开程序，德智体美全面考核、综合评价、择优录取”的原则。</w:t>
      </w:r>
    </w:p>
    <w:p w:rsidR="002F40DE" w:rsidRDefault="00076E47">
      <w:pPr>
        <w:widowControl/>
        <w:shd w:val="clear" w:color="auto" w:fill="FFFFFF"/>
        <w:spacing w:line="555" w:lineRule="atLeast"/>
        <w:ind w:firstLine="480"/>
        <w:jc w:val="center"/>
        <w:textAlignment w:val="baseline"/>
        <w:rPr>
          <w:rFonts w:ascii="宋体" w:eastAsia="宋体" w:hAnsi="宋体" w:cs="宋体"/>
          <w:color w:val="333333"/>
          <w:kern w:val="0"/>
          <w:sz w:val="24"/>
          <w:szCs w:val="24"/>
        </w:rPr>
      </w:pPr>
      <w:r>
        <w:rPr>
          <w:rFonts w:ascii="黑体" w:eastAsia="黑体" w:hAnsi="黑体" w:cs="宋体" w:hint="eastAsia"/>
          <w:b/>
          <w:bCs/>
          <w:color w:val="333333"/>
          <w:kern w:val="0"/>
          <w:sz w:val="28"/>
          <w:szCs w:val="28"/>
        </w:rPr>
        <w:t>第二章　学校概况</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第三条</w:t>
      </w:r>
      <w:r>
        <w:rPr>
          <w:rFonts w:ascii="宋体" w:eastAsia="宋体" w:hAnsi="宋体" w:cs="宋体" w:hint="eastAsia"/>
          <w:color w:val="333333"/>
          <w:kern w:val="0"/>
          <w:sz w:val="28"/>
          <w:szCs w:val="28"/>
        </w:rPr>
        <w:t> </w:t>
      </w:r>
      <w:r>
        <w:rPr>
          <w:rFonts w:ascii="仿宋_GB2312" w:eastAsia="仿宋_GB2312" w:hAnsi="宋体" w:cs="宋体" w:hint="eastAsia"/>
          <w:b/>
          <w:bCs/>
          <w:color w:val="333333"/>
          <w:kern w:val="0"/>
          <w:sz w:val="28"/>
          <w:szCs w:val="28"/>
        </w:rPr>
        <w:t>学校全称：</w:t>
      </w:r>
      <w:r>
        <w:rPr>
          <w:rFonts w:ascii="仿宋_GB2312" w:eastAsia="仿宋_GB2312" w:hAnsi="宋体" w:cs="宋体" w:hint="eastAsia"/>
          <w:color w:val="333333"/>
          <w:kern w:val="0"/>
          <w:sz w:val="28"/>
          <w:szCs w:val="28"/>
        </w:rPr>
        <w:t xml:space="preserve">青岛科技大学　</w:t>
      </w:r>
      <w:r>
        <w:rPr>
          <w:rFonts w:ascii="仿宋_GB2312" w:eastAsia="仿宋_GB2312" w:hAnsi="宋体" w:cs="宋体" w:hint="eastAsia"/>
          <w:b/>
          <w:bCs/>
          <w:color w:val="333333"/>
          <w:kern w:val="0"/>
          <w:sz w:val="28"/>
          <w:szCs w:val="28"/>
        </w:rPr>
        <w:t>学校代码：</w:t>
      </w:r>
      <w:r>
        <w:rPr>
          <w:rFonts w:ascii="仿宋_GB2312" w:eastAsia="仿宋_GB2312" w:hAnsi="宋体" w:cs="宋体" w:hint="eastAsia"/>
          <w:color w:val="333333"/>
          <w:kern w:val="0"/>
          <w:sz w:val="28"/>
          <w:szCs w:val="28"/>
        </w:rPr>
        <w:t>10426</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第四条　学校地址：</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崂山校区： 青岛市松岭路99号</w:t>
      </w:r>
      <w:r>
        <w:rPr>
          <w:rFonts w:ascii="宋体" w:eastAsia="宋体" w:hAnsi="宋体" w:cs="宋体" w:hint="eastAsia"/>
          <w:color w:val="333333"/>
          <w:kern w:val="0"/>
          <w:sz w:val="28"/>
          <w:szCs w:val="28"/>
        </w:rPr>
        <w:t>     </w:t>
      </w:r>
      <w:r>
        <w:rPr>
          <w:rFonts w:ascii="仿宋_GB2312" w:eastAsia="仿宋_GB2312" w:hAnsi="宋体" w:cs="宋体" w:hint="eastAsia"/>
          <w:color w:val="333333"/>
          <w:kern w:val="0"/>
          <w:sz w:val="28"/>
          <w:szCs w:val="28"/>
        </w:rPr>
        <w:t>邮政编码：266061</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四方校区： 青岛市郑州路53号</w:t>
      </w:r>
      <w:r>
        <w:rPr>
          <w:rFonts w:ascii="宋体" w:eastAsia="宋体" w:hAnsi="宋体" w:cs="宋体" w:hint="eastAsia"/>
          <w:color w:val="333333"/>
          <w:kern w:val="0"/>
          <w:sz w:val="28"/>
          <w:szCs w:val="28"/>
        </w:rPr>
        <w:t>     </w:t>
      </w:r>
      <w:r>
        <w:rPr>
          <w:rFonts w:ascii="仿宋_GB2312" w:eastAsia="仿宋_GB2312" w:hAnsi="宋体" w:cs="宋体" w:hint="eastAsia"/>
          <w:color w:val="333333"/>
          <w:kern w:val="0"/>
          <w:sz w:val="28"/>
          <w:szCs w:val="28"/>
        </w:rPr>
        <w:t>邮政编码：266042</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高密校区： 高密市杏坛西街1号</w:t>
      </w:r>
      <w:r>
        <w:rPr>
          <w:rFonts w:ascii="宋体" w:eastAsia="宋体" w:hAnsi="宋体" w:cs="宋体" w:hint="eastAsia"/>
          <w:color w:val="333333"/>
          <w:kern w:val="0"/>
          <w:sz w:val="28"/>
          <w:szCs w:val="28"/>
        </w:rPr>
        <w:t>  </w:t>
      </w:r>
      <w:r>
        <w:rPr>
          <w:rFonts w:ascii="宋体" w:eastAsia="宋体" w:hAnsi="宋体" w:cs="宋体" w:hint="eastAsia"/>
          <w:color w:val="333333"/>
          <w:kern w:val="0"/>
          <w:sz w:val="24"/>
          <w:szCs w:val="24"/>
        </w:rPr>
        <w:t>   </w:t>
      </w:r>
      <w:r>
        <w:rPr>
          <w:rFonts w:ascii="仿宋_GB2312" w:eastAsia="仿宋_GB2312" w:hAnsi="宋体" w:cs="宋体" w:hint="eastAsia"/>
          <w:color w:val="333333"/>
          <w:kern w:val="0"/>
          <w:sz w:val="28"/>
          <w:szCs w:val="28"/>
        </w:rPr>
        <w:t>邮政编码：261500</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济南校区： 济南市文化东路80号</w:t>
      </w:r>
      <w:r>
        <w:rPr>
          <w:rFonts w:ascii="宋体" w:eastAsia="宋体" w:hAnsi="宋体" w:cs="宋体" w:hint="eastAsia"/>
          <w:color w:val="333333"/>
          <w:kern w:val="0"/>
          <w:sz w:val="28"/>
          <w:szCs w:val="28"/>
        </w:rPr>
        <w:t>   </w:t>
      </w:r>
      <w:r w:rsidR="00413E69">
        <w:rPr>
          <w:rFonts w:ascii="宋体" w:eastAsia="宋体" w:hAnsi="宋体" w:cs="宋体"/>
          <w:color w:val="333333"/>
          <w:kern w:val="0"/>
          <w:sz w:val="28"/>
          <w:szCs w:val="28"/>
        </w:rPr>
        <w:t xml:space="preserve">  </w:t>
      </w:r>
      <w:r>
        <w:rPr>
          <w:rFonts w:ascii="仿宋_GB2312" w:eastAsia="仿宋_GB2312" w:hAnsi="宋体" w:cs="宋体" w:hint="eastAsia"/>
          <w:color w:val="333333"/>
          <w:kern w:val="0"/>
          <w:sz w:val="28"/>
          <w:szCs w:val="28"/>
        </w:rPr>
        <w:t>邮政编码：250014</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第五条　办学性质：</w:t>
      </w:r>
      <w:r>
        <w:rPr>
          <w:rFonts w:ascii="仿宋_GB2312" w:eastAsia="仿宋_GB2312" w:hAnsi="宋体" w:cs="宋体" w:hint="eastAsia"/>
          <w:color w:val="333333"/>
          <w:kern w:val="0"/>
          <w:sz w:val="28"/>
          <w:szCs w:val="28"/>
        </w:rPr>
        <w:t>国有公办普通高等本科院校</w:t>
      </w:r>
    </w:p>
    <w:p w:rsidR="002F40DE" w:rsidRDefault="00076E47">
      <w:pPr>
        <w:widowControl/>
        <w:shd w:val="clear" w:color="auto" w:fill="FFFFFF"/>
        <w:spacing w:line="555" w:lineRule="atLeast"/>
        <w:ind w:firstLine="480"/>
        <w:jc w:val="center"/>
        <w:textAlignment w:val="baseline"/>
        <w:rPr>
          <w:rFonts w:ascii="宋体" w:eastAsia="宋体" w:hAnsi="宋体" w:cs="宋体"/>
          <w:color w:val="333333"/>
          <w:kern w:val="0"/>
          <w:sz w:val="24"/>
          <w:szCs w:val="24"/>
        </w:rPr>
      </w:pPr>
      <w:r>
        <w:rPr>
          <w:rFonts w:ascii="黑体" w:eastAsia="黑体" w:hAnsi="黑体" w:cs="宋体" w:hint="eastAsia"/>
          <w:b/>
          <w:bCs/>
          <w:color w:val="333333"/>
          <w:kern w:val="0"/>
          <w:sz w:val="28"/>
          <w:szCs w:val="28"/>
        </w:rPr>
        <w:t>第三章　组织机构</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 xml:space="preserve">第六条　</w:t>
      </w:r>
      <w:r>
        <w:rPr>
          <w:rFonts w:ascii="仿宋_GB2312" w:eastAsia="仿宋_GB2312" w:hAnsi="宋体" w:cs="宋体" w:hint="eastAsia"/>
          <w:color w:val="333333"/>
          <w:kern w:val="0"/>
          <w:sz w:val="28"/>
          <w:szCs w:val="28"/>
        </w:rPr>
        <w:t>成立学校综合评价招生工作领导小组，全面负责招生工作，集体研究决定招生工作中的重大问题。</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lastRenderedPageBreak/>
        <w:t>第七条</w:t>
      </w:r>
      <w:r>
        <w:rPr>
          <w:rFonts w:ascii="仿宋_GB2312" w:eastAsia="仿宋_GB2312" w:hAnsi="宋体" w:cs="宋体" w:hint="eastAsia"/>
          <w:color w:val="333333"/>
          <w:kern w:val="0"/>
          <w:sz w:val="28"/>
          <w:szCs w:val="28"/>
        </w:rPr>
        <w:t xml:space="preserve">　学校招生办公室是组织和实施招生工作的常设机构，在学校招生工作领导小组的领导下，贯彻执行国家招生政策和规定，具体负责学校综合评价招生工作的组织实施。</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第八条</w:t>
      </w:r>
      <w:r>
        <w:rPr>
          <w:rFonts w:ascii="仿宋_GB2312" w:eastAsia="仿宋_GB2312" w:hAnsi="宋体" w:cs="宋体" w:hint="eastAsia"/>
          <w:color w:val="333333"/>
          <w:kern w:val="0"/>
          <w:sz w:val="28"/>
          <w:szCs w:val="28"/>
        </w:rPr>
        <w:t xml:space="preserve">　学校纪委对招生工作实施监督。</w:t>
      </w:r>
    </w:p>
    <w:p w:rsidR="002F40DE" w:rsidRDefault="00076E47">
      <w:pPr>
        <w:widowControl/>
        <w:shd w:val="clear" w:color="auto" w:fill="FFFFFF"/>
        <w:spacing w:line="555" w:lineRule="atLeast"/>
        <w:ind w:firstLine="480"/>
        <w:jc w:val="center"/>
        <w:textAlignment w:val="baseline"/>
        <w:rPr>
          <w:rFonts w:ascii="宋体" w:eastAsia="宋体" w:hAnsi="宋体" w:cs="宋体"/>
          <w:color w:val="333333"/>
          <w:kern w:val="0"/>
          <w:sz w:val="24"/>
          <w:szCs w:val="24"/>
        </w:rPr>
      </w:pPr>
      <w:r>
        <w:rPr>
          <w:rFonts w:ascii="黑体" w:eastAsia="黑体" w:hAnsi="黑体" w:cs="宋体" w:hint="eastAsia"/>
          <w:b/>
          <w:bCs/>
          <w:color w:val="333333"/>
          <w:kern w:val="0"/>
          <w:sz w:val="28"/>
          <w:szCs w:val="28"/>
        </w:rPr>
        <w:t>第四章　招生计划与报名办法</w:t>
      </w:r>
    </w:p>
    <w:p w:rsidR="002F40DE" w:rsidRDefault="00076E47">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Pr>
          <w:rFonts w:ascii="仿宋_GB2312" w:eastAsia="仿宋_GB2312" w:hAnsi="宋体" w:cs="宋体" w:hint="eastAsia"/>
          <w:b/>
          <w:bCs/>
          <w:color w:val="333333"/>
          <w:kern w:val="0"/>
          <w:sz w:val="28"/>
          <w:szCs w:val="28"/>
        </w:rPr>
        <w:t>第九条</w:t>
      </w:r>
      <w:r>
        <w:rPr>
          <w:rFonts w:ascii="宋体" w:eastAsia="宋体" w:hAnsi="宋体" w:cs="宋体" w:hint="eastAsia"/>
          <w:b/>
          <w:bCs/>
          <w:color w:val="333333"/>
          <w:kern w:val="0"/>
          <w:sz w:val="28"/>
          <w:szCs w:val="28"/>
        </w:rPr>
        <w:t> </w:t>
      </w:r>
      <w:r>
        <w:rPr>
          <w:rFonts w:ascii="仿宋_GB2312" w:eastAsia="仿宋_GB2312" w:hAnsi="宋体" w:cs="宋体" w:hint="eastAsia"/>
          <w:b/>
          <w:bCs/>
          <w:color w:val="333333"/>
          <w:kern w:val="0"/>
          <w:sz w:val="28"/>
          <w:szCs w:val="28"/>
        </w:rPr>
        <w:t>招生计划。</w:t>
      </w:r>
      <w:r>
        <w:rPr>
          <w:rFonts w:ascii="仿宋_GB2312" w:eastAsia="仿宋_GB2312" w:hAnsi="宋体" w:cs="宋体" w:hint="eastAsia"/>
          <w:color w:val="333333"/>
          <w:kern w:val="0"/>
          <w:sz w:val="28"/>
          <w:szCs w:val="28"/>
        </w:rPr>
        <w:t>学校综合评价招生面向山东省内夏季高考生源，总计划数为1</w:t>
      </w:r>
      <w:r w:rsidR="00413E69">
        <w:rPr>
          <w:rFonts w:ascii="仿宋_GB2312" w:eastAsia="仿宋_GB2312" w:hAnsi="宋体" w:cs="宋体"/>
          <w:color w:val="333333"/>
          <w:kern w:val="0"/>
          <w:sz w:val="28"/>
          <w:szCs w:val="28"/>
        </w:rPr>
        <w:t>50</w:t>
      </w:r>
      <w:r>
        <w:rPr>
          <w:rFonts w:ascii="仿宋_GB2312" w:eastAsia="仿宋_GB2312" w:hAnsi="宋体" w:cs="宋体" w:hint="eastAsia"/>
          <w:color w:val="333333"/>
          <w:kern w:val="0"/>
          <w:sz w:val="28"/>
          <w:szCs w:val="28"/>
        </w:rPr>
        <w:t>名。具体招生专业、选考科目要求和招生计划如下表：</w:t>
      </w:r>
    </w:p>
    <w:tbl>
      <w:tblPr>
        <w:tblW w:w="8080" w:type="dxa"/>
        <w:tblInd w:w="-10" w:type="dxa"/>
        <w:tblLook w:val="04A0" w:firstRow="1" w:lastRow="0" w:firstColumn="1" w:lastColumn="0" w:noHBand="0" w:noVBand="1"/>
      </w:tblPr>
      <w:tblGrid>
        <w:gridCol w:w="851"/>
        <w:gridCol w:w="2410"/>
        <w:gridCol w:w="1984"/>
        <w:gridCol w:w="1559"/>
        <w:gridCol w:w="1276"/>
      </w:tblGrid>
      <w:tr w:rsidR="002F40DE">
        <w:trPr>
          <w:trHeight w:val="300"/>
        </w:trPr>
        <w:tc>
          <w:tcPr>
            <w:tcW w:w="851"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2F40DE" w:rsidRDefault="00076E47">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科类</w:t>
            </w:r>
          </w:p>
        </w:tc>
        <w:tc>
          <w:tcPr>
            <w:tcW w:w="2410" w:type="dxa"/>
            <w:tcBorders>
              <w:top w:val="single" w:sz="8" w:space="0" w:color="auto"/>
              <w:left w:val="nil"/>
              <w:bottom w:val="single" w:sz="8" w:space="0" w:color="auto"/>
              <w:right w:val="single" w:sz="8" w:space="0" w:color="auto"/>
            </w:tcBorders>
            <w:shd w:val="clear" w:color="000000" w:fill="FFFFFF"/>
            <w:noWrap/>
            <w:vAlign w:val="center"/>
          </w:tcPr>
          <w:p w:rsidR="002F40DE" w:rsidRDefault="00076E47">
            <w:pPr>
              <w:widowControl/>
              <w:jc w:val="left"/>
              <w:rPr>
                <w:rFonts w:ascii="仿宋" w:eastAsia="仿宋" w:hAnsi="仿宋" w:cs="宋体"/>
                <w:color w:val="333333"/>
                <w:kern w:val="0"/>
                <w:sz w:val="22"/>
              </w:rPr>
            </w:pPr>
            <w:r>
              <w:rPr>
                <w:rFonts w:ascii="仿宋" w:eastAsia="仿宋" w:hAnsi="仿宋" w:cs="宋体" w:hint="eastAsia"/>
                <w:color w:val="333333"/>
                <w:kern w:val="0"/>
                <w:sz w:val="22"/>
              </w:rPr>
              <w:t>专业名称</w:t>
            </w:r>
          </w:p>
        </w:tc>
        <w:tc>
          <w:tcPr>
            <w:tcW w:w="3543" w:type="dxa"/>
            <w:gridSpan w:val="2"/>
            <w:tcBorders>
              <w:top w:val="single" w:sz="8" w:space="0" w:color="auto"/>
              <w:left w:val="nil"/>
              <w:bottom w:val="single" w:sz="8" w:space="0" w:color="auto"/>
              <w:right w:val="single" w:sz="8" w:space="0" w:color="000000"/>
            </w:tcBorders>
            <w:shd w:val="clear" w:color="000000" w:fill="FFFFFF"/>
            <w:noWrap/>
            <w:vAlign w:val="center"/>
          </w:tcPr>
          <w:p w:rsidR="002F40DE" w:rsidRDefault="00076E47">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选科要求</w:t>
            </w:r>
          </w:p>
        </w:tc>
        <w:tc>
          <w:tcPr>
            <w:tcW w:w="1276" w:type="dxa"/>
            <w:tcBorders>
              <w:top w:val="single" w:sz="8" w:space="0" w:color="auto"/>
              <w:left w:val="nil"/>
              <w:bottom w:val="single" w:sz="8" w:space="0" w:color="auto"/>
              <w:right w:val="single" w:sz="8" w:space="0" w:color="auto"/>
            </w:tcBorders>
            <w:shd w:val="clear" w:color="000000" w:fill="FFFFFF"/>
            <w:noWrap/>
            <w:vAlign w:val="center"/>
          </w:tcPr>
          <w:p w:rsidR="002F40DE" w:rsidRDefault="00076E47">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招生计划</w:t>
            </w:r>
          </w:p>
        </w:tc>
      </w:tr>
      <w:tr w:rsidR="00640816" w:rsidTr="000F1BBA">
        <w:trPr>
          <w:trHeight w:val="300"/>
        </w:trPr>
        <w:tc>
          <w:tcPr>
            <w:tcW w:w="851" w:type="dxa"/>
            <w:vMerge w:val="restart"/>
            <w:tcBorders>
              <w:top w:val="nil"/>
              <w:left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普通类</w:t>
            </w: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化学</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化学</w:t>
            </w:r>
            <w:r w:rsidR="00FB2C10">
              <w:rPr>
                <w:rFonts w:ascii="仿宋" w:eastAsia="仿宋" w:hAnsi="仿宋" w:cs="宋体" w:hint="eastAsia"/>
                <w:color w:val="333333"/>
                <w:kern w:val="0"/>
                <w:sz w:val="22"/>
              </w:rPr>
              <w:t>、物理</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FB2C10">
            <w:pPr>
              <w:widowControl/>
              <w:jc w:val="left"/>
              <w:rPr>
                <w:rFonts w:ascii="仿宋" w:eastAsia="仿宋" w:hAnsi="仿宋" w:cs="宋体"/>
                <w:color w:val="333333"/>
                <w:kern w:val="0"/>
                <w:sz w:val="22"/>
              </w:rPr>
            </w:pPr>
            <w:r>
              <w:rPr>
                <w:rFonts w:ascii="仿宋" w:eastAsia="仿宋" w:hAnsi="仿宋" w:cs="宋体" w:hint="eastAsia"/>
                <w:color w:val="333333"/>
                <w:kern w:val="0"/>
                <w:sz w:val="22"/>
              </w:rPr>
              <w:t>选考其中1门</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应用物理学</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数学与应用数学</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化学工程与工艺</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化学</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过程装备与控制工程</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高分子材料与工程（橡胶工程方向）</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化学</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材料物理</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环境科学</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物理、化学、生物</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选考其中1门</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计算机科学与技术</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自动化</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新能源科学与工程</w:t>
            </w:r>
          </w:p>
        </w:tc>
        <w:tc>
          <w:tcPr>
            <w:tcW w:w="1984"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w:t>
            </w:r>
          </w:p>
        </w:tc>
        <w:tc>
          <w:tcPr>
            <w:tcW w:w="1559"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nil"/>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nil"/>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轻化工程</w:t>
            </w:r>
          </w:p>
        </w:tc>
        <w:tc>
          <w:tcPr>
            <w:tcW w:w="1984" w:type="dxa"/>
            <w:tcBorders>
              <w:top w:val="nil"/>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物理、化学</w:t>
            </w:r>
          </w:p>
        </w:tc>
        <w:tc>
          <w:tcPr>
            <w:tcW w:w="1559" w:type="dxa"/>
            <w:tcBorders>
              <w:top w:val="nil"/>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选考其中1门</w:t>
            </w:r>
          </w:p>
        </w:tc>
        <w:tc>
          <w:tcPr>
            <w:tcW w:w="1276" w:type="dxa"/>
            <w:tcBorders>
              <w:top w:val="nil"/>
              <w:left w:val="nil"/>
              <w:bottom w:val="single" w:sz="4"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single" w:sz="4" w:space="0" w:color="auto"/>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功能材料</w:t>
            </w:r>
          </w:p>
        </w:tc>
        <w:tc>
          <w:tcPr>
            <w:tcW w:w="1984" w:type="dxa"/>
            <w:tcBorders>
              <w:top w:val="single" w:sz="4" w:space="0" w:color="auto"/>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化学</w:t>
            </w:r>
          </w:p>
        </w:tc>
        <w:tc>
          <w:tcPr>
            <w:tcW w:w="1559" w:type="dxa"/>
            <w:tcBorders>
              <w:top w:val="single" w:sz="4" w:space="0" w:color="auto"/>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必选</w:t>
            </w:r>
          </w:p>
        </w:tc>
        <w:tc>
          <w:tcPr>
            <w:tcW w:w="1276" w:type="dxa"/>
            <w:tcBorders>
              <w:top w:val="single" w:sz="4" w:space="0" w:color="auto"/>
              <w:left w:val="nil"/>
              <w:bottom w:val="single" w:sz="4"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w:t>
            </w:r>
            <w:r>
              <w:rPr>
                <w:rFonts w:ascii="仿宋" w:eastAsia="仿宋" w:hAnsi="仿宋" w:cs="宋体"/>
                <w:color w:val="333333"/>
                <w:kern w:val="0"/>
                <w:sz w:val="22"/>
              </w:rPr>
              <w:t>0</w:t>
            </w:r>
          </w:p>
        </w:tc>
      </w:tr>
      <w:tr w:rsidR="00640816" w:rsidTr="000F1BBA">
        <w:trPr>
          <w:trHeight w:val="300"/>
        </w:trPr>
        <w:tc>
          <w:tcPr>
            <w:tcW w:w="851" w:type="dxa"/>
            <w:vMerge/>
            <w:tcBorders>
              <w:left w:val="single" w:sz="8" w:space="0" w:color="auto"/>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single" w:sz="4" w:space="0" w:color="auto"/>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朝鲜语</w:t>
            </w:r>
          </w:p>
        </w:tc>
        <w:tc>
          <w:tcPr>
            <w:tcW w:w="1984" w:type="dxa"/>
            <w:tcBorders>
              <w:top w:val="single" w:sz="4" w:space="0" w:color="auto"/>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不限</w:t>
            </w:r>
          </w:p>
        </w:tc>
        <w:tc>
          <w:tcPr>
            <w:tcW w:w="1559" w:type="dxa"/>
            <w:tcBorders>
              <w:top w:val="single" w:sz="4" w:space="0" w:color="auto"/>
              <w:left w:val="nil"/>
              <w:bottom w:val="single" w:sz="4"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不限</w:t>
            </w:r>
          </w:p>
        </w:tc>
        <w:tc>
          <w:tcPr>
            <w:tcW w:w="1276" w:type="dxa"/>
            <w:tcBorders>
              <w:top w:val="single" w:sz="4" w:space="0" w:color="auto"/>
              <w:left w:val="nil"/>
              <w:bottom w:val="single" w:sz="4"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w:t>
            </w:r>
            <w:r>
              <w:rPr>
                <w:rFonts w:ascii="仿宋" w:eastAsia="仿宋" w:hAnsi="仿宋" w:cs="宋体"/>
                <w:color w:val="333333"/>
                <w:kern w:val="0"/>
                <w:sz w:val="22"/>
              </w:rPr>
              <w:t>0</w:t>
            </w:r>
          </w:p>
        </w:tc>
      </w:tr>
      <w:tr w:rsidR="00640816" w:rsidTr="000F1BBA">
        <w:trPr>
          <w:trHeight w:val="300"/>
        </w:trPr>
        <w:tc>
          <w:tcPr>
            <w:tcW w:w="851" w:type="dxa"/>
            <w:vMerge/>
            <w:tcBorders>
              <w:left w:val="single" w:sz="8" w:space="0" w:color="auto"/>
              <w:bottom w:val="single" w:sz="8" w:space="0" w:color="000000"/>
              <w:right w:val="single" w:sz="8" w:space="0" w:color="auto"/>
            </w:tcBorders>
            <w:vAlign w:val="center"/>
          </w:tcPr>
          <w:p w:rsidR="00640816" w:rsidRDefault="00640816">
            <w:pPr>
              <w:widowControl/>
              <w:jc w:val="left"/>
              <w:rPr>
                <w:rFonts w:ascii="仿宋" w:eastAsia="仿宋" w:hAnsi="仿宋" w:cs="宋体"/>
                <w:color w:val="333333"/>
                <w:kern w:val="0"/>
                <w:sz w:val="22"/>
              </w:rPr>
            </w:pPr>
          </w:p>
        </w:tc>
        <w:tc>
          <w:tcPr>
            <w:tcW w:w="2410" w:type="dxa"/>
            <w:tcBorders>
              <w:top w:val="single" w:sz="4" w:space="0" w:color="auto"/>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工业工程</w:t>
            </w:r>
          </w:p>
        </w:tc>
        <w:tc>
          <w:tcPr>
            <w:tcW w:w="1984" w:type="dxa"/>
            <w:tcBorders>
              <w:top w:val="single" w:sz="4" w:space="0" w:color="auto"/>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不限</w:t>
            </w:r>
          </w:p>
        </w:tc>
        <w:tc>
          <w:tcPr>
            <w:tcW w:w="1559" w:type="dxa"/>
            <w:tcBorders>
              <w:top w:val="single" w:sz="4" w:space="0" w:color="auto"/>
              <w:left w:val="nil"/>
              <w:bottom w:val="single" w:sz="8" w:space="0" w:color="auto"/>
              <w:right w:val="single" w:sz="8" w:space="0" w:color="auto"/>
            </w:tcBorders>
            <w:shd w:val="clear" w:color="000000" w:fill="FFFFFF"/>
            <w:noWrap/>
            <w:vAlign w:val="center"/>
          </w:tcPr>
          <w:p w:rsidR="00640816" w:rsidRDefault="00640816">
            <w:pPr>
              <w:widowControl/>
              <w:jc w:val="left"/>
              <w:rPr>
                <w:rFonts w:ascii="仿宋" w:eastAsia="仿宋" w:hAnsi="仿宋" w:cs="宋体"/>
                <w:color w:val="333333"/>
                <w:kern w:val="0"/>
                <w:sz w:val="22"/>
              </w:rPr>
            </w:pPr>
            <w:r>
              <w:rPr>
                <w:rFonts w:ascii="仿宋" w:eastAsia="仿宋" w:hAnsi="仿宋" w:cs="宋体" w:hint="eastAsia"/>
                <w:color w:val="333333"/>
                <w:kern w:val="0"/>
                <w:sz w:val="22"/>
              </w:rPr>
              <w:t>不限</w:t>
            </w:r>
          </w:p>
        </w:tc>
        <w:tc>
          <w:tcPr>
            <w:tcW w:w="1276" w:type="dxa"/>
            <w:tcBorders>
              <w:top w:val="single" w:sz="4" w:space="0" w:color="auto"/>
              <w:left w:val="nil"/>
              <w:bottom w:val="single" w:sz="8" w:space="0" w:color="auto"/>
              <w:right w:val="single" w:sz="8" w:space="0" w:color="auto"/>
            </w:tcBorders>
            <w:shd w:val="clear" w:color="000000" w:fill="FFFFFF"/>
            <w:noWrap/>
            <w:vAlign w:val="center"/>
          </w:tcPr>
          <w:p w:rsidR="00640816" w:rsidRDefault="00640816">
            <w:pPr>
              <w:widowControl/>
              <w:jc w:val="center"/>
              <w:rPr>
                <w:rFonts w:ascii="仿宋" w:eastAsia="仿宋" w:hAnsi="仿宋" w:cs="宋体"/>
                <w:color w:val="333333"/>
                <w:kern w:val="0"/>
                <w:sz w:val="22"/>
              </w:rPr>
            </w:pPr>
            <w:r>
              <w:rPr>
                <w:rFonts w:ascii="仿宋" w:eastAsia="仿宋" w:hAnsi="仿宋" w:cs="宋体" w:hint="eastAsia"/>
                <w:color w:val="333333"/>
                <w:kern w:val="0"/>
                <w:sz w:val="22"/>
              </w:rPr>
              <w:t>1</w:t>
            </w:r>
            <w:r>
              <w:rPr>
                <w:rFonts w:ascii="仿宋" w:eastAsia="仿宋" w:hAnsi="仿宋" w:cs="宋体"/>
                <w:color w:val="333333"/>
                <w:kern w:val="0"/>
                <w:sz w:val="22"/>
              </w:rPr>
              <w:t>0</w:t>
            </w:r>
          </w:p>
        </w:tc>
      </w:tr>
    </w:tbl>
    <w:p w:rsidR="002F40DE" w:rsidRDefault="00076E47">
      <w:pPr>
        <w:widowControl/>
        <w:shd w:val="clear" w:color="auto" w:fill="FFFFFF"/>
        <w:spacing w:line="360" w:lineRule="atLeast"/>
        <w:jc w:val="left"/>
        <w:textAlignment w:val="baseline"/>
        <w:rPr>
          <w:rFonts w:ascii="宋体" w:eastAsia="宋体" w:hAnsi="宋体" w:cs="宋体"/>
          <w:kern w:val="0"/>
          <w:sz w:val="22"/>
        </w:rPr>
      </w:pPr>
      <w:r>
        <w:rPr>
          <w:rFonts w:ascii="宋体" w:eastAsia="宋体" w:hAnsi="宋体" w:cs="宋体" w:hint="eastAsia"/>
          <w:kern w:val="0"/>
          <w:sz w:val="22"/>
        </w:rPr>
        <w:t>注:最终招生专业、选考科目要求和招生计划以山东省教育招生考试院最后公布为准</w:t>
      </w:r>
      <w:r w:rsidR="00413E69">
        <w:rPr>
          <w:rFonts w:ascii="宋体" w:eastAsia="宋体" w:hAnsi="宋体" w:cs="宋体" w:hint="eastAsia"/>
          <w:kern w:val="0"/>
          <w:sz w:val="22"/>
        </w:rPr>
        <w:t>，可根据生源情况适当调整</w:t>
      </w:r>
      <w:r>
        <w:rPr>
          <w:rFonts w:ascii="宋体" w:eastAsia="宋体" w:hAnsi="宋体" w:cs="宋体" w:hint="eastAsia"/>
          <w:kern w:val="0"/>
          <w:sz w:val="22"/>
        </w:rPr>
        <w:t>；综合评价招生各专业学费标准按照山东省物价管理部门要求执行。</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kern w:val="0"/>
          <w:sz w:val="28"/>
          <w:szCs w:val="28"/>
        </w:rPr>
        <w:t>第十条</w:t>
      </w:r>
      <w:r>
        <w:rPr>
          <w:rFonts w:ascii="宋体" w:eastAsia="宋体" w:hAnsi="宋体" w:cs="宋体" w:hint="eastAsia"/>
          <w:b/>
          <w:bCs/>
          <w:kern w:val="0"/>
          <w:sz w:val="28"/>
          <w:szCs w:val="28"/>
        </w:rPr>
        <w:t> </w:t>
      </w:r>
      <w:r>
        <w:rPr>
          <w:rFonts w:ascii="仿宋_GB2312" w:eastAsia="仿宋_GB2312" w:hAnsi="宋体" w:cs="宋体" w:hint="eastAsia"/>
          <w:b/>
          <w:bCs/>
          <w:kern w:val="0"/>
          <w:sz w:val="28"/>
          <w:szCs w:val="28"/>
        </w:rPr>
        <w:t>报名条件。</w:t>
      </w:r>
      <w:r>
        <w:rPr>
          <w:rFonts w:ascii="仿宋_GB2312" w:eastAsia="仿宋_GB2312" w:hAnsi="宋体" w:cs="宋体" w:hint="eastAsia"/>
          <w:kern w:val="0"/>
          <w:sz w:val="28"/>
          <w:szCs w:val="28"/>
        </w:rPr>
        <w:t>具有山东省20</w:t>
      </w:r>
      <w:r w:rsidR="00413E69">
        <w:rPr>
          <w:rFonts w:ascii="仿宋_GB2312" w:eastAsia="仿宋_GB2312" w:hAnsi="宋体" w:cs="宋体"/>
          <w:kern w:val="0"/>
          <w:sz w:val="28"/>
          <w:szCs w:val="28"/>
        </w:rPr>
        <w:t>21</w:t>
      </w:r>
      <w:r>
        <w:rPr>
          <w:rFonts w:ascii="仿宋_GB2312" w:eastAsia="仿宋_GB2312" w:hAnsi="宋体" w:cs="宋体" w:hint="eastAsia"/>
          <w:kern w:val="0"/>
          <w:sz w:val="28"/>
          <w:szCs w:val="28"/>
        </w:rPr>
        <w:t>年普通高等学校招</w:t>
      </w:r>
      <w:r>
        <w:rPr>
          <w:rFonts w:ascii="仿宋_GB2312" w:eastAsia="仿宋_GB2312" w:hAnsi="宋体" w:cs="宋体" w:hint="eastAsia"/>
          <w:color w:val="333333"/>
          <w:kern w:val="0"/>
          <w:sz w:val="28"/>
          <w:szCs w:val="28"/>
        </w:rPr>
        <w:t>生统一考试报名资格的考生，品德优良，身心健康，高中三年参加不少于</w:t>
      </w:r>
      <w:r>
        <w:rPr>
          <w:rFonts w:ascii="仿宋_GB2312" w:eastAsia="仿宋_GB2312" w:hAnsi="宋体" w:cs="宋体"/>
          <w:color w:val="333333"/>
          <w:kern w:val="0"/>
          <w:sz w:val="28"/>
          <w:szCs w:val="28"/>
        </w:rPr>
        <w:t>10个工作日的社区服务和1周社会实践，并完成不少于6学分的</w:t>
      </w:r>
      <w:r>
        <w:rPr>
          <w:rFonts w:ascii="仿宋_GB2312" w:eastAsia="仿宋_GB2312" w:hAnsi="宋体" w:cs="宋体"/>
          <w:color w:val="333333"/>
          <w:kern w:val="0"/>
          <w:sz w:val="28"/>
          <w:szCs w:val="28"/>
        </w:rPr>
        <w:lastRenderedPageBreak/>
        <w:t>考察探究活动（研究性学习、研学旅行</w:t>
      </w:r>
      <w:r>
        <w:rPr>
          <w:rFonts w:ascii="仿宋_GB2312" w:eastAsia="仿宋_GB2312" w:hAnsi="宋体" w:cs="宋体"/>
          <w:kern w:val="0"/>
          <w:sz w:val="28"/>
          <w:szCs w:val="28"/>
        </w:rPr>
        <w:t>、野外考察等）</w:t>
      </w:r>
      <w:r>
        <w:rPr>
          <w:rFonts w:ascii="仿宋_GB2312" w:eastAsia="仿宋_GB2312" w:hAnsi="宋体" w:cs="宋体" w:hint="eastAsia"/>
          <w:color w:val="333333"/>
          <w:kern w:val="0"/>
          <w:sz w:val="28"/>
          <w:szCs w:val="28"/>
        </w:rPr>
        <w:t>；综合素质较高，具有创新精神和培养潜质，学业水平考试10</w:t>
      </w:r>
      <w:r w:rsidR="00413E69">
        <w:rPr>
          <w:rFonts w:ascii="仿宋_GB2312" w:eastAsia="仿宋_GB2312" w:hAnsi="宋体" w:cs="宋体" w:hint="eastAsia"/>
          <w:color w:val="333333"/>
          <w:kern w:val="0"/>
          <w:sz w:val="28"/>
          <w:szCs w:val="28"/>
        </w:rPr>
        <w:t>门科目全部合格（2</w:t>
      </w:r>
      <w:r w:rsidR="00413E69">
        <w:rPr>
          <w:rFonts w:ascii="仿宋_GB2312" w:eastAsia="仿宋_GB2312" w:hAnsi="宋体" w:cs="宋体"/>
          <w:color w:val="333333"/>
          <w:kern w:val="0"/>
          <w:sz w:val="28"/>
          <w:szCs w:val="28"/>
        </w:rPr>
        <w:t>019</w:t>
      </w:r>
      <w:r>
        <w:rPr>
          <w:rFonts w:ascii="仿宋_GB2312" w:eastAsia="仿宋_GB2312" w:hAnsi="宋体" w:cs="宋体" w:hint="eastAsia"/>
          <w:color w:val="333333"/>
          <w:kern w:val="0"/>
          <w:sz w:val="28"/>
          <w:szCs w:val="28"/>
        </w:rPr>
        <w:t>届</w:t>
      </w:r>
      <w:r w:rsidR="00413E69">
        <w:rPr>
          <w:rFonts w:ascii="仿宋_GB2312" w:eastAsia="仿宋_GB2312" w:hAnsi="宋体" w:cs="宋体" w:hint="eastAsia"/>
          <w:color w:val="333333"/>
          <w:kern w:val="0"/>
          <w:sz w:val="28"/>
          <w:szCs w:val="28"/>
        </w:rPr>
        <w:t>及之前的学</w:t>
      </w:r>
      <w:r>
        <w:rPr>
          <w:rFonts w:ascii="仿宋_GB2312" w:eastAsia="仿宋_GB2312" w:hAnsi="宋体" w:cs="宋体" w:hint="eastAsia"/>
          <w:color w:val="333333"/>
          <w:kern w:val="0"/>
          <w:sz w:val="28"/>
          <w:szCs w:val="28"/>
        </w:rPr>
        <w:t>生学业水平考试要求6A</w:t>
      </w:r>
      <w:r>
        <w:rPr>
          <w:rFonts w:ascii="仿宋_GB2312" w:eastAsia="仿宋_GB2312" w:hAnsi="宋体" w:cs="宋体"/>
          <w:color w:val="333333"/>
          <w:kern w:val="0"/>
          <w:sz w:val="28"/>
          <w:szCs w:val="28"/>
        </w:rPr>
        <w:t>4</w:t>
      </w:r>
      <w:r>
        <w:rPr>
          <w:rFonts w:ascii="仿宋_GB2312" w:eastAsia="仿宋_GB2312" w:hAnsi="宋体" w:cs="宋体" w:hint="eastAsia"/>
          <w:color w:val="333333"/>
          <w:kern w:val="0"/>
          <w:sz w:val="28"/>
          <w:szCs w:val="28"/>
        </w:rPr>
        <w:t>B以上），且符合以下条件之一的考生均可自行申请报考：</w:t>
      </w:r>
    </w:p>
    <w:p w:rsidR="002F40DE" w:rsidRDefault="00786321" w:rsidP="00D2403A">
      <w:pPr>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w:t>
      </w:r>
      <w:r>
        <w:rPr>
          <w:rFonts w:ascii="仿宋_GB2312" w:eastAsia="仿宋_GB2312" w:hAnsi="宋体" w:cs="宋体"/>
          <w:color w:val="333333"/>
          <w:kern w:val="0"/>
          <w:sz w:val="28"/>
          <w:szCs w:val="28"/>
        </w:rPr>
        <w:t>.</w:t>
      </w:r>
      <w:r w:rsidR="00D2403A" w:rsidRPr="00D2403A">
        <w:rPr>
          <w:rFonts w:ascii="仿宋_GB2312" w:eastAsia="仿宋_GB2312" w:hAnsi="宋体" w:cs="宋体" w:hint="eastAsia"/>
          <w:color w:val="333333"/>
          <w:kern w:val="0"/>
          <w:sz w:val="28"/>
          <w:szCs w:val="28"/>
        </w:rPr>
        <w:t>一类</w:t>
      </w:r>
      <w:r>
        <w:rPr>
          <w:rFonts w:ascii="仿宋_GB2312" w:eastAsia="仿宋_GB2312" w:hAnsi="宋体" w:cs="宋体" w:hint="eastAsia"/>
          <w:color w:val="333333"/>
          <w:kern w:val="0"/>
          <w:sz w:val="28"/>
          <w:szCs w:val="28"/>
        </w:rPr>
        <w:t>条件</w:t>
      </w:r>
      <w:r w:rsidR="00076E47" w:rsidRPr="00D2403A">
        <w:rPr>
          <w:rFonts w:ascii="仿宋_GB2312" w:eastAsia="仿宋_GB2312" w:hAnsi="宋体" w:cs="宋体" w:hint="eastAsia"/>
          <w:color w:val="333333"/>
          <w:kern w:val="0"/>
          <w:sz w:val="28"/>
          <w:szCs w:val="28"/>
        </w:rPr>
        <w:t>：</w:t>
      </w:r>
      <w:r w:rsidR="00664B0A">
        <w:rPr>
          <w:rFonts w:ascii="仿宋_GB2312" w:eastAsia="仿宋_GB2312" w:hAnsi="宋体" w:cs="宋体" w:hint="eastAsia"/>
          <w:color w:val="333333"/>
          <w:kern w:val="0"/>
          <w:sz w:val="28"/>
          <w:szCs w:val="28"/>
        </w:rPr>
        <w:t>高中阶段</w:t>
      </w:r>
      <w:r w:rsidR="00D2403A" w:rsidRPr="00D2403A">
        <w:rPr>
          <w:rFonts w:ascii="仿宋_GB2312" w:eastAsia="仿宋_GB2312" w:hAnsi="宋体" w:cs="宋体" w:hint="eastAsia"/>
          <w:color w:val="333333"/>
          <w:kern w:val="0"/>
          <w:sz w:val="28"/>
          <w:szCs w:val="28"/>
        </w:rPr>
        <w:t>在《教育部办公厅关于公布2020—2021学年面向中小学生的全国性竞赛活动的通知》</w:t>
      </w:r>
      <w:r w:rsidR="00D2403A">
        <w:rPr>
          <w:rFonts w:ascii="仿宋_GB2312" w:eastAsia="仿宋_GB2312" w:hAnsi="宋体" w:cs="宋体" w:hint="eastAsia"/>
          <w:color w:val="333333"/>
          <w:kern w:val="0"/>
          <w:sz w:val="28"/>
          <w:szCs w:val="28"/>
        </w:rPr>
        <w:t>中规定的</w:t>
      </w:r>
      <w:r w:rsidR="0089764E">
        <w:rPr>
          <w:rFonts w:ascii="仿宋_GB2312" w:eastAsia="仿宋_GB2312" w:hAnsi="宋体" w:cs="宋体" w:hint="eastAsia"/>
          <w:color w:val="333333"/>
          <w:kern w:val="0"/>
          <w:sz w:val="28"/>
          <w:szCs w:val="28"/>
        </w:rPr>
        <w:t>部分赛事</w:t>
      </w:r>
      <w:r w:rsidR="00D2403A">
        <w:rPr>
          <w:rFonts w:ascii="仿宋_GB2312" w:eastAsia="仿宋_GB2312" w:hAnsi="宋体" w:cs="宋体" w:hint="eastAsia"/>
          <w:color w:val="333333"/>
          <w:kern w:val="0"/>
          <w:sz w:val="28"/>
          <w:szCs w:val="28"/>
        </w:rPr>
        <w:t>中获得省级三等奖及以上者。</w:t>
      </w:r>
      <w:r w:rsidR="0089764E">
        <w:rPr>
          <w:rFonts w:ascii="仿宋_GB2312" w:eastAsia="仿宋_GB2312" w:hAnsi="宋体" w:cs="宋体" w:hint="eastAsia"/>
          <w:color w:val="333333"/>
          <w:kern w:val="0"/>
          <w:sz w:val="28"/>
          <w:szCs w:val="28"/>
        </w:rPr>
        <w:t>具体赛事见下表：</w:t>
      </w:r>
    </w:p>
    <w:tbl>
      <w:tblPr>
        <w:tblW w:w="7933" w:type="dxa"/>
        <w:jc w:val="center"/>
        <w:tblLayout w:type="fixed"/>
        <w:tblCellMar>
          <w:top w:w="15" w:type="dxa"/>
          <w:left w:w="15" w:type="dxa"/>
          <w:bottom w:w="15" w:type="dxa"/>
          <w:right w:w="15" w:type="dxa"/>
        </w:tblCellMar>
        <w:tblLook w:val="0000" w:firstRow="0" w:lastRow="0" w:firstColumn="0" w:lastColumn="0" w:noHBand="0" w:noVBand="0"/>
      </w:tblPr>
      <w:tblGrid>
        <w:gridCol w:w="1113"/>
        <w:gridCol w:w="3560"/>
        <w:gridCol w:w="3260"/>
      </w:tblGrid>
      <w:tr w:rsidR="0089764E" w:rsidRPr="0089764E" w:rsidTr="0089764E">
        <w:trPr>
          <w:trHeight w:val="626"/>
          <w:tblHeader/>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华文中宋" w:cs="华文中宋"/>
                <w:b/>
                <w:bCs/>
                <w:color w:val="000000"/>
                <w:kern w:val="0"/>
                <w:szCs w:val="21"/>
              </w:rPr>
            </w:pPr>
            <w:r w:rsidRPr="0089764E">
              <w:rPr>
                <w:rFonts w:ascii="仿宋_GB2312" w:eastAsia="仿宋_GB2312" w:hAnsi="华文中宋" w:cs="华文中宋" w:hint="eastAsia"/>
                <w:b/>
                <w:bCs/>
                <w:color w:val="000000"/>
                <w:kern w:val="0"/>
                <w:szCs w:val="21"/>
              </w:rPr>
              <w:t>序号</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华文中宋" w:cs="华文中宋"/>
                <w:b/>
                <w:bCs/>
                <w:color w:val="000000"/>
                <w:kern w:val="0"/>
                <w:szCs w:val="21"/>
              </w:rPr>
            </w:pPr>
            <w:r w:rsidRPr="0089764E">
              <w:rPr>
                <w:rFonts w:ascii="仿宋_GB2312" w:eastAsia="仿宋_GB2312" w:hAnsi="华文中宋" w:cs="华文中宋" w:hint="eastAsia"/>
                <w:b/>
                <w:bCs/>
                <w:color w:val="000000"/>
                <w:kern w:val="0"/>
                <w:szCs w:val="21"/>
              </w:rPr>
              <w:t>竞赛名称</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华文中宋" w:cs="华文中宋"/>
                <w:b/>
                <w:bCs/>
                <w:color w:val="000000"/>
                <w:kern w:val="0"/>
                <w:szCs w:val="21"/>
              </w:rPr>
            </w:pPr>
            <w:r w:rsidRPr="0089764E">
              <w:rPr>
                <w:rFonts w:ascii="仿宋_GB2312" w:eastAsia="仿宋_GB2312" w:hAnsi="华文中宋" w:cs="华文中宋" w:hint="eastAsia"/>
                <w:b/>
                <w:bCs/>
                <w:color w:val="000000"/>
                <w:kern w:val="0"/>
                <w:szCs w:val="21"/>
              </w:rPr>
              <w:t>主办单位</w:t>
            </w:r>
          </w:p>
        </w:tc>
      </w:tr>
      <w:tr w:rsidR="0089764E" w:rsidRPr="00DA392E" w:rsidTr="009463CC">
        <w:trPr>
          <w:trHeight w:val="582"/>
          <w:jc w:val="center"/>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ind w:firstLineChars="100" w:firstLine="210"/>
              <w:jc w:val="left"/>
              <w:textAlignment w:val="center"/>
              <w:rPr>
                <w:rFonts w:ascii="仿宋_GB2312" w:eastAsia="仿宋_GB2312" w:hAnsi="华文中宋" w:cs="华文中宋"/>
                <w:bCs/>
                <w:color w:val="000000"/>
                <w:kern w:val="0"/>
                <w:szCs w:val="21"/>
              </w:rPr>
            </w:pPr>
            <w:r w:rsidRPr="0089764E">
              <w:rPr>
                <w:rFonts w:ascii="仿宋_GB2312" w:eastAsia="仿宋_GB2312" w:hAnsi="宋体" w:cs="仿宋_GB2312" w:hint="eastAsia"/>
                <w:color w:val="000000"/>
                <w:kern w:val="0"/>
                <w:szCs w:val="21"/>
              </w:rPr>
              <w:t>自然科学素养类</w:t>
            </w:r>
          </w:p>
        </w:tc>
      </w:tr>
      <w:tr w:rsidR="0089764E" w:rsidRPr="0089764E" w:rsidTr="0089764E">
        <w:trPr>
          <w:trHeight w:val="691"/>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宋体" w:cs="仿宋_GB2312"/>
                <w:color w:val="000000"/>
                <w:szCs w:val="21"/>
              </w:rPr>
            </w:pPr>
            <w:r w:rsidRPr="0089764E">
              <w:rPr>
                <w:rFonts w:ascii="仿宋_GB2312" w:eastAsia="仿宋_GB2312" w:hAnsi="宋体" w:cs="仿宋_GB2312" w:hint="eastAsia"/>
                <w:color w:val="000000"/>
                <w:kern w:val="0"/>
                <w:szCs w:val="21"/>
              </w:rPr>
              <w:t>1</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中国青少年机器人竞赛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中国科协</w:t>
            </w:r>
          </w:p>
        </w:tc>
      </w:tr>
      <w:tr w:rsidR="0089764E" w:rsidRPr="0089764E" w:rsidTr="0089764E">
        <w:trPr>
          <w:trHeight w:val="587"/>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宋体" w:cs="仿宋_GB2312"/>
                <w:color w:val="000000"/>
                <w:szCs w:val="21"/>
              </w:rPr>
            </w:pPr>
            <w:r w:rsidRPr="0089764E">
              <w:rPr>
                <w:rFonts w:ascii="仿宋_GB2312" w:eastAsia="仿宋_GB2312" w:hAnsi="宋体" w:cs="仿宋_GB2312" w:hint="eastAsia"/>
                <w:color w:val="000000"/>
                <w:kern w:val="0"/>
                <w:szCs w:val="21"/>
              </w:rPr>
              <w:t>2</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全国青少年人工智能创新挑战赛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中国少年儿童发展服务中心</w:t>
            </w:r>
          </w:p>
        </w:tc>
      </w:tr>
      <w:tr w:rsidR="0089764E" w:rsidRPr="0089764E" w:rsidTr="0089764E">
        <w:trPr>
          <w:trHeight w:val="606"/>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宋体" w:cs="仿宋_GB2312"/>
                <w:color w:val="000000"/>
                <w:szCs w:val="21"/>
              </w:rPr>
            </w:pPr>
            <w:r w:rsidRPr="0089764E">
              <w:rPr>
                <w:rFonts w:ascii="仿宋_GB2312" w:eastAsia="仿宋_GB2312" w:hAnsi="宋体" w:cs="仿宋_GB2312" w:hint="eastAsia"/>
                <w:color w:val="000000"/>
                <w:kern w:val="0"/>
                <w:szCs w:val="21"/>
              </w:rPr>
              <w:t>3</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全国青少年创意编程与智能设计大赛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中国科协青少年科技中心、中国青少年科技辅导员协会</w:t>
            </w:r>
          </w:p>
        </w:tc>
      </w:tr>
      <w:tr w:rsidR="0089764E" w:rsidRPr="0089764E" w:rsidTr="0089764E">
        <w:trPr>
          <w:trHeight w:val="626"/>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宋体" w:cs="仿宋_GB2312"/>
                <w:color w:val="000000"/>
                <w:szCs w:val="21"/>
              </w:rPr>
            </w:pPr>
            <w:r w:rsidRPr="0089764E">
              <w:rPr>
                <w:rFonts w:ascii="仿宋_GB2312" w:eastAsia="仿宋_GB2312" w:hAnsi="宋体" w:cs="仿宋_GB2312" w:hint="eastAsia"/>
                <w:color w:val="000000"/>
                <w:kern w:val="0"/>
                <w:szCs w:val="21"/>
              </w:rPr>
              <w:t>4</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全国中小学信息技术创新与实践大赛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城乡统筹发展研究中心、中国人工智能学会</w:t>
            </w:r>
          </w:p>
        </w:tc>
      </w:tr>
      <w:tr w:rsidR="0089764E" w:rsidRPr="0089764E" w:rsidTr="0089764E">
        <w:trPr>
          <w:trHeight w:val="683"/>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宋体" w:cs="仿宋_GB2312"/>
                <w:color w:val="000000"/>
                <w:szCs w:val="21"/>
              </w:rPr>
            </w:pPr>
            <w:r w:rsidRPr="0089764E">
              <w:rPr>
                <w:rFonts w:ascii="仿宋_GB2312" w:eastAsia="仿宋_GB2312" w:hAnsi="宋体" w:cs="仿宋_GB2312" w:hint="eastAsia"/>
                <w:color w:val="000000"/>
                <w:kern w:val="0"/>
                <w:szCs w:val="21"/>
              </w:rPr>
              <w:t>5</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世界机器人大赛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中国电子学会</w:t>
            </w:r>
          </w:p>
        </w:tc>
      </w:tr>
      <w:tr w:rsidR="0089764E" w:rsidRPr="0089764E" w:rsidTr="0089764E">
        <w:trPr>
          <w:trHeight w:val="703"/>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jc w:val="center"/>
              <w:textAlignment w:val="center"/>
              <w:rPr>
                <w:rFonts w:ascii="仿宋_GB2312" w:eastAsia="仿宋_GB2312" w:hAnsi="宋体" w:cs="仿宋_GB2312"/>
                <w:color w:val="000000"/>
                <w:szCs w:val="21"/>
              </w:rPr>
            </w:pPr>
            <w:r w:rsidRPr="0089764E">
              <w:rPr>
                <w:rFonts w:ascii="仿宋_GB2312" w:eastAsia="仿宋_GB2312" w:hAnsi="宋体" w:cs="仿宋_GB2312" w:hint="eastAsia"/>
                <w:color w:val="000000"/>
                <w:kern w:val="0"/>
                <w:szCs w:val="21"/>
              </w:rPr>
              <w:t>6</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世界物联网博览会青少年物联网创新创客大赛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宋体" w:hint="eastAsia"/>
                <w:color w:val="000000"/>
                <w:szCs w:val="21"/>
              </w:rPr>
              <w:t>中国教育技术协会</w:t>
            </w:r>
          </w:p>
        </w:tc>
      </w:tr>
      <w:tr w:rsidR="0089764E" w:rsidRPr="0089764E" w:rsidTr="0089764E">
        <w:trPr>
          <w:trHeight w:val="659"/>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7</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“明天小小科学家”奖励活动</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中国科协、中科院、工程院、自然科学基金会、周凯旋基金会</w:t>
            </w:r>
          </w:p>
        </w:tc>
      </w:tr>
      <w:tr w:rsidR="0089764E" w:rsidRPr="0089764E" w:rsidTr="0089764E">
        <w:trPr>
          <w:trHeight w:val="659"/>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8</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全国青少年无人机大赛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中国航空学会</w:t>
            </w:r>
          </w:p>
        </w:tc>
      </w:tr>
      <w:tr w:rsidR="0089764E" w:rsidRPr="0089764E" w:rsidTr="0089764E">
        <w:trPr>
          <w:trHeight w:val="667"/>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9</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全国青年科普创新实验暨作品大赛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中国科协</w:t>
            </w:r>
          </w:p>
        </w:tc>
      </w:tr>
      <w:tr w:rsidR="0089764E" w:rsidRPr="0089764E" w:rsidTr="0089764E">
        <w:trPr>
          <w:trHeight w:val="624"/>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w:t>
            </w:r>
            <w:r>
              <w:rPr>
                <w:rFonts w:ascii="仿宋_GB2312" w:eastAsia="仿宋_GB2312" w:hAnsi="宋体" w:cs="仿宋_GB2312"/>
                <w:color w:val="000000"/>
                <w:kern w:val="0"/>
                <w:szCs w:val="21"/>
              </w:rPr>
              <w:t>0</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宋庆龄少年儿童发明奖</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中国宋庆龄基金会、中国发明协会</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w:t>
            </w:r>
            <w:r>
              <w:rPr>
                <w:rFonts w:ascii="仿宋_GB2312" w:eastAsia="仿宋_GB2312" w:hAnsi="宋体" w:cs="仿宋_GB2312"/>
                <w:color w:val="000000"/>
                <w:kern w:val="0"/>
                <w:szCs w:val="21"/>
              </w:rPr>
              <w:t>1</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全国中学生天文知识竞赛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中国天文学会</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lastRenderedPageBreak/>
              <w:t>1</w:t>
            </w:r>
            <w:r>
              <w:rPr>
                <w:rFonts w:ascii="仿宋_GB2312" w:eastAsia="仿宋_GB2312" w:hAnsi="宋体" w:cs="仿宋_GB2312"/>
                <w:color w:val="000000"/>
                <w:kern w:val="0"/>
                <w:szCs w:val="21"/>
              </w:rPr>
              <w:t>2</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“地球小博士”全国地理科普知识大赛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中国地理学会</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r>
              <w:rPr>
                <w:rFonts w:ascii="仿宋_GB2312" w:eastAsia="仿宋_GB2312" w:hAnsi="宋体" w:cs="仿宋_GB2312"/>
                <w:color w:val="000000"/>
                <w:kern w:val="0"/>
                <w:szCs w:val="21"/>
              </w:rPr>
              <w:t>3</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全国中学生水科技发明比赛暨斯德哥尔摩青少年水奖中国地区选拔赛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生态环境部宣传教育中心、水利部宣传教育中心</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r>
              <w:rPr>
                <w:rFonts w:ascii="仿宋_GB2312" w:eastAsia="仿宋_GB2312" w:hAnsi="宋体" w:cs="仿宋_GB2312"/>
                <w:color w:val="000000"/>
                <w:kern w:val="0"/>
                <w:szCs w:val="21"/>
              </w:rPr>
              <w:t>4</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第三十一届“希望杯”全国数学邀请赛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《数理天地》杂志社</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r>
              <w:rPr>
                <w:rFonts w:ascii="仿宋_GB2312" w:eastAsia="仿宋_GB2312" w:hAnsi="宋体" w:cs="仿宋_GB2312"/>
                <w:color w:val="000000"/>
                <w:kern w:val="0"/>
                <w:szCs w:val="21"/>
              </w:rPr>
              <w:t>5</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全国中学生地球科学竞赛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中国地震学会、中国地球物理学会、中国岩石力学与工程学会</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r>
              <w:rPr>
                <w:rFonts w:ascii="仿宋_GB2312" w:eastAsia="仿宋_GB2312" w:hAnsi="宋体" w:cs="仿宋_GB2312"/>
                <w:color w:val="000000"/>
                <w:kern w:val="0"/>
                <w:szCs w:val="21"/>
              </w:rPr>
              <w:t>6</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全国中学生数学奥林匹克竞赛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szCs w:val="21"/>
              </w:rPr>
            </w:pPr>
            <w:r w:rsidRPr="0089764E">
              <w:rPr>
                <w:rFonts w:ascii="仿宋_GB2312" w:eastAsia="仿宋_GB2312" w:hAnsi="等线" w:cs="Times New Roman" w:hint="eastAsia"/>
                <w:szCs w:val="21"/>
              </w:rPr>
              <w:t>中国数学会</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r>
              <w:rPr>
                <w:rFonts w:ascii="仿宋_GB2312" w:eastAsia="仿宋_GB2312" w:hAnsi="宋体" w:cs="仿宋_GB2312"/>
                <w:color w:val="000000"/>
                <w:kern w:val="0"/>
                <w:szCs w:val="21"/>
              </w:rPr>
              <w:t>7</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全国中学生物理奥林匹克竞赛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szCs w:val="21"/>
              </w:rPr>
            </w:pPr>
            <w:r w:rsidRPr="0089764E">
              <w:rPr>
                <w:rFonts w:ascii="仿宋_GB2312" w:eastAsia="仿宋_GB2312" w:hAnsi="等线" w:cs="Times New Roman" w:hint="eastAsia"/>
                <w:szCs w:val="21"/>
              </w:rPr>
              <w:t>中国物理学会</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1</w:t>
            </w:r>
            <w:r>
              <w:rPr>
                <w:rFonts w:ascii="仿宋_GB2312" w:eastAsia="仿宋_GB2312" w:hAnsi="宋体" w:cs="仿宋_GB2312"/>
                <w:color w:val="000000"/>
                <w:kern w:val="0"/>
                <w:szCs w:val="21"/>
              </w:rPr>
              <w:t>8</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全国中学生化学奥林匹克竞赛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szCs w:val="21"/>
              </w:rPr>
            </w:pPr>
            <w:r w:rsidRPr="0089764E">
              <w:rPr>
                <w:rFonts w:ascii="仿宋_GB2312" w:eastAsia="仿宋_GB2312" w:hAnsi="等线" w:cs="Times New Roman" w:hint="eastAsia"/>
                <w:szCs w:val="21"/>
              </w:rPr>
              <w:t>中国化学会</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19</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全国中学生生物学奥林匹克竞赛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szCs w:val="21"/>
              </w:rPr>
            </w:pPr>
            <w:r w:rsidRPr="0089764E">
              <w:rPr>
                <w:rFonts w:ascii="仿宋_GB2312" w:eastAsia="仿宋_GB2312" w:hAnsi="等线" w:cs="Times New Roman" w:hint="eastAsia"/>
                <w:szCs w:val="21"/>
              </w:rPr>
              <w:t>中国植物学会、中国动物学会</w:t>
            </w:r>
          </w:p>
        </w:tc>
      </w:tr>
      <w:tr w:rsidR="0089764E" w:rsidRPr="0089764E" w:rsidTr="0089764E">
        <w:trPr>
          <w:trHeight w:val="65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color w:val="000000"/>
                <w:kern w:val="0"/>
                <w:szCs w:val="21"/>
              </w:rPr>
              <w:t>20</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全国中学生信息学奥林匹克竞赛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szCs w:val="21"/>
              </w:rPr>
            </w:pPr>
            <w:r w:rsidRPr="0089764E">
              <w:rPr>
                <w:rFonts w:ascii="仿宋_GB2312" w:eastAsia="仿宋_GB2312" w:hAnsi="等线" w:cs="Times New Roman" w:hint="eastAsia"/>
                <w:szCs w:val="21"/>
              </w:rPr>
              <w:t>中国计算机学会</w:t>
            </w:r>
          </w:p>
        </w:tc>
      </w:tr>
      <w:tr w:rsidR="0089764E" w:rsidRPr="00DA392E" w:rsidTr="004435E9">
        <w:trPr>
          <w:trHeight w:val="609"/>
          <w:jc w:val="center"/>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widowControl/>
              <w:ind w:firstLineChars="100" w:firstLine="210"/>
              <w:jc w:val="left"/>
              <w:textAlignment w:val="center"/>
              <w:rPr>
                <w:rFonts w:ascii="仿宋_GB2312" w:eastAsia="仿宋_GB2312" w:hAnsi="宋体" w:cs="仿宋_GB2312"/>
                <w:color w:val="000000"/>
                <w:kern w:val="0"/>
                <w:szCs w:val="21"/>
              </w:rPr>
            </w:pPr>
            <w:r w:rsidRPr="0089764E">
              <w:rPr>
                <w:rFonts w:ascii="仿宋_GB2312" w:eastAsia="仿宋_GB2312" w:hAnsi="宋体" w:cs="仿宋_GB2312" w:hint="eastAsia"/>
                <w:color w:val="000000"/>
                <w:kern w:val="0"/>
                <w:szCs w:val="21"/>
              </w:rPr>
              <w:t>人文综合素养类</w:t>
            </w:r>
          </w:p>
        </w:tc>
      </w:tr>
      <w:tr w:rsidR="0089764E" w:rsidRPr="0089764E" w:rsidTr="0089764E">
        <w:trPr>
          <w:trHeight w:val="553"/>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w:t>
            </w:r>
            <w:r>
              <w:rPr>
                <w:rFonts w:ascii="仿宋_GB2312" w:eastAsia="仿宋_GB2312" w:hAnsi="宋体" w:cs="仿宋_GB2312"/>
                <w:color w:val="000000"/>
                <w:szCs w:val="21"/>
              </w:rPr>
              <w:t>1</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全国青少年禁毒知识竞赛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中国禁毒基金会</w:t>
            </w:r>
          </w:p>
        </w:tc>
      </w:tr>
      <w:tr w:rsidR="0089764E" w:rsidRPr="0089764E" w:rsidTr="0089764E">
        <w:trPr>
          <w:trHeight w:val="553"/>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w:t>
            </w:r>
            <w:r>
              <w:rPr>
                <w:rFonts w:ascii="仿宋_GB2312" w:eastAsia="仿宋_GB2312" w:hAnsi="宋体" w:cs="仿宋_GB2312"/>
                <w:color w:val="000000"/>
                <w:szCs w:val="21"/>
              </w:rPr>
              <w:t>2</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世界华人学生作文大赛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中华全国归国华侨联合会</w:t>
            </w:r>
          </w:p>
        </w:tc>
      </w:tr>
      <w:tr w:rsidR="0089764E" w:rsidRPr="0089764E" w:rsidTr="0089764E">
        <w:trPr>
          <w:trHeight w:val="553"/>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w:t>
            </w:r>
            <w:r>
              <w:rPr>
                <w:rFonts w:ascii="仿宋_GB2312" w:eastAsia="仿宋_GB2312" w:hAnsi="宋体" w:cs="仿宋_GB2312"/>
                <w:color w:val="000000"/>
                <w:szCs w:val="21"/>
              </w:rPr>
              <w:t>3</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“外研社杯”全国中学生外语素养大赛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北京外国语大学</w:t>
            </w:r>
          </w:p>
        </w:tc>
      </w:tr>
      <w:tr w:rsidR="0089764E" w:rsidRPr="0089764E" w:rsidTr="0089764E">
        <w:trPr>
          <w:trHeight w:val="553"/>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szCs w:val="21"/>
              </w:rPr>
              <w:t>2</w:t>
            </w:r>
            <w:r>
              <w:rPr>
                <w:rFonts w:ascii="仿宋_GB2312" w:eastAsia="仿宋_GB2312" w:hAnsi="宋体" w:cs="仿宋_GB2312"/>
                <w:color w:val="000000"/>
                <w:szCs w:val="21"/>
              </w:rPr>
              <w:t>4</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叶圣陶杯全国中学生新作文大赛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中国当代文学研究会</w:t>
            </w:r>
          </w:p>
        </w:tc>
      </w:tr>
      <w:tr w:rsidR="0089764E" w:rsidRPr="0089764E" w:rsidTr="0089764E">
        <w:trPr>
          <w:trHeight w:val="553"/>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2</w:t>
            </w:r>
            <w:r>
              <w:rPr>
                <w:rFonts w:ascii="仿宋_GB2312" w:eastAsia="仿宋_GB2312" w:hAnsi="宋体" w:cs="仿宋_GB2312"/>
                <w:color w:val="000000"/>
                <w:kern w:val="0"/>
                <w:szCs w:val="21"/>
              </w:rPr>
              <w:t>5</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中国日报社“21世纪杯”全国英语演讲比赛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中国日报社</w:t>
            </w:r>
          </w:p>
        </w:tc>
      </w:tr>
      <w:tr w:rsidR="0089764E" w:rsidRPr="0089764E" w:rsidTr="0089764E">
        <w:trPr>
          <w:trHeight w:val="573"/>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w:t>
            </w:r>
            <w:r>
              <w:rPr>
                <w:rFonts w:ascii="仿宋_GB2312" w:eastAsia="仿宋_GB2312" w:hAnsi="宋体" w:cs="仿宋_GB2312"/>
                <w:color w:val="000000"/>
                <w:kern w:val="0"/>
                <w:szCs w:val="21"/>
              </w:rPr>
              <w:t>6</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全国中学生科普科幻作文大赛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中国科普作家协会</w:t>
            </w:r>
          </w:p>
        </w:tc>
      </w:tr>
      <w:tr w:rsidR="0089764E" w:rsidRPr="0089764E" w:rsidTr="0089764E">
        <w:trPr>
          <w:trHeight w:val="640"/>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w:t>
            </w:r>
            <w:r>
              <w:rPr>
                <w:rFonts w:ascii="仿宋_GB2312" w:eastAsia="仿宋_GB2312" w:hAnsi="宋体" w:cs="仿宋_GB2312"/>
                <w:color w:val="000000"/>
                <w:kern w:val="0"/>
                <w:szCs w:val="21"/>
              </w:rPr>
              <w:t>7</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高中生创新能力大赛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中国老教授协会</w:t>
            </w:r>
          </w:p>
        </w:tc>
      </w:tr>
      <w:tr w:rsidR="0089764E" w:rsidRPr="0089764E" w:rsidTr="0089764E">
        <w:trPr>
          <w:trHeight w:val="597"/>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w:t>
            </w:r>
            <w:r>
              <w:rPr>
                <w:rFonts w:ascii="仿宋_GB2312" w:eastAsia="仿宋_GB2312" w:hAnsi="宋体" w:cs="仿宋_GB2312"/>
                <w:color w:val="000000"/>
                <w:kern w:val="0"/>
                <w:szCs w:val="21"/>
              </w:rPr>
              <w:t>8</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北大培文杯全国青少年创意写作大赛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中国当代文学研究会</w:t>
            </w:r>
          </w:p>
        </w:tc>
      </w:tr>
      <w:tr w:rsidR="0089764E" w:rsidRPr="0089764E" w:rsidTr="0089764E">
        <w:trPr>
          <w:trHeight w:val="569"/>
          <w:jc w:val="center"/>
        </w:trPr>
        <w:tc>
          <w:tcPr>
            <w:tcW w:w="1113"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DA392E" w:rsidP="0089764E">
            <w:pPr>
              <w:widowControl/>
              <w:jc w:val="center"/>
              <w:textAlignment w:val="center"/>
              <w:rPr>
                <w:rFonts w:ascii="仿宋_GB2312" w:eastAsia="仿宋_GB2312" w:hAnsi="宋体" w:cs="仿宋_GB2312"/>
                <w:color w:val="000000"/>
                <w:szCs w:val="21"/>
              </w:rPr>
            </w:pPr>
            <w:r>
              <w:rPr>
                <w:rFonts w:ascii="仿宋_GB2312" w:eastAsia="仿宋_GB2312" w:hAnsi="宋体" w:cs="仿宋_GB2312"/>
                <w:color w:val="000000"/>
                <w:kern w:val="0"/>
                <w:szCs w:val="21"/>
              </w:rPr>
              <w:t>29</w:t>
            </w:r>
          </w:p>
        </w:tc>
        <w:tc>
          <w:tcPr>
            <w:tcW w:w="35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left"/>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全国中学生创新作文大赛</w:t>
            </w:r>
          </w:p>
        </w:tc>
        <w:tc>
          <w:tcPr>
            <w:tcW w:w="3260" w:type="dxa"/>
            <w:tcBorders>
              <w:top w:val="single" w:sz="4" w:space="0" w:color="000000"/>
              <w:left w:val="single" w:sz="4" w:space="0" w:color="000000"/>
              <w:bottom w:val="single" w:sz="4" w:space="0" w:color="000000"/>
              <w:right w:val="single" w:sz="4" w:space="0" w:color="000000"/>
            </w:tcBorders>
            <w:vAlign w:val="center"/>
          </w:tcPr>
          <w:p w:rsidR="0089764E" w:rsidRPr="0089764E" w:rsidRDefault="0089764E" w:rsidP="0089764E">
            <w:pPr>
              <w:jc w:val="center"/>
              <w:rPr>
                <w:rFonts w:ascii="仿宋_GB2312" w:eastAsia="仿宋_GB2312" w:hAnsi="等线" w:cs="宋体"/>
                <w:color w:val="000000"/>
                <w:szCs w:val="21"/>
              </w:rPr>
            </w:pPr>
            <w:r w:rsidRPr="0089764E">
              <w:rPr>
                <w:rFonts w:ascii="仿宋_GB2312" w:eastAsia="仿宋_GB2312" w:hAnsi="等线" w:cs="Times New Roman" w:hint="eastAsia"/>
                <w:color w:val="000000"/>
                <w:szCs w:val="21"/>
              </w:rPr>
              <w:t>中国写作学会</w:t>
            </w:r>
          </w:p>
        </w:tc>
      </w:tr>
    </w:tbl>
    <w:p w:rsidR="0089764E" w:rsidRPr="00D2403A" w:rsidRDefault="0089764E" w:rsidP="00D2403A">
      <w:pPr>
        <w:ind w:firstLineChars="200" w:firstLine="560"/>
        <w:rPr>
          <w:rFonts w:ascii="仿宋_GB2312" w:eastAsia="仿宋_GB2312" w:hAnsi="宋体" w:cs="宋体"/>
          <w:color w:val="333333"/>
          <w:kern w:val="0"/>
          <w:sz w:val="28"/>
          <w:szCs w:val="28"/>
        </w:rPr>
      </w:pPr>
    </w:p>
    <w:p w:rsidR="00786321" w:rsidRDefault="00786321" w:rsidP="00786321">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lastRenderedPageBreak/>
        <w:t>2</w:t>
      </w:r>
      <w:r>
        <w:rPr>
          <w:rFonts w:ascii="仿宋_GB2312" w:eastAsia="仿宋_GB2312" w:hAnsi="宋体" w:cs="宋体"/>
          <w:color w:val="333333"/>
          <w:kern w:val="0"/>
          <w:sz w:val="28"/>
          <w:szCs w:val="28"/>
        </w:rPr>
        <w:t>.</w:t>
      </w:r>
      <w:r w:rsidR="00D2403A">
        <w:rPr>
          <w:rFonts w:ascii="仿宋_GB2312" w:eastAsia="仿宋_GB2312" w:hAnsi="宋体" w:cs="宋体" w:hint="eastAsia"/>
          <w:color w:val="333333"/>
          <w:kern w:val="0"/>
          <w:sz w:val="28"/>
          <w:szCs w:val="28"/>
        </w:rPr>
        <w:t>二类</w:t>
      </w:r>
      <w:r>
        <w:rPr>
          <w:rFonts w:ascii="仿宋_GB2312" w:eastAsia="仿宋_GB2312" w:hAnsi="宋体" w:cs="宋体" w:hint="eastAsia"/>
          <w:color w:val="333333"/>
          <w:kern w:val="0"/>
          <w:sz w:val="28"/>
          <w:szCs w:val="28"/>
        </w:rPr>
        <w:t>条件</w:t>
      </w:r>
      <w:r w:rsidR="00076E47">
        <w:rPr>
          <w:rFonts w:ascii="仿宋_GB2312" w:eastAsia="仿宋_GB2312" w:hAnsi="宋体" w:cs="宋体" w:hint="eastAsia"/>
          <w:color w:val="333333"/>
          <w:kern w:val="0"/>
          <w:sz w:val="28"/>
          <w:szCs w:val="28"/>
        </w:rPr>
        <w:t>：</w:t>
      </w:r>
    </w:p>
    <w:p w:rsidR="00786321" w:rsidRPr="00786321" w:rsidRDefault="00786321" w:rsidP="00786321">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sidRPr="00786321">
        <w:rPr>
          <w:rFonts w:ascii="仿宋_GB2312" w:eastAsia="仿宋_GB2312" w:hAnsi="宋体" w:cs="宋体" w:hint="eastAsia"/>
          <w:color w:val="333333"/>
          <w:kern w:val="0"/>
          <w:sz w:val="28"/>
          <w:szCs w:val="28"/>
        </w:rPr>
        <w:t>（1）学科竞赛类：高中阶段在某一学科领域有特长并获得过省级三等奖及以上者。</w:t>
      </w:r>
    </w:p>
    <w:p w:rsidR="00786321" w:rsidRPr="00786321" w:rsidRDefault="00786321" w:rsidP="00786321">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sidRPr="00786321">
        <w:rPr>
          <w:rFonts w:ascii="仿宋_GB2312" w:eastAsia="仿宋_GB2312" w:hAnsi="宋体" w:cs="宋体" w:hint="eastAsia"/>
          <w:color w:val="333333"/>
          <w:kern w:val="0"/>
          <w:sz w:val="28"/>
          <w:szCs w:val="28"/>
        </w:rPr>
        <w:t>（2）科技创新类：高中阶段积极参加科技创新活动并获得过省级三等奖及以上奖励者。</w:t>
      </w:r>
    </w:p>
    <w:p w:rsidR="00786321" w:rsidRPr="00786321" w:rsidRDefault="00786321" w:rsidP="00786321">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sidRPr="00786321">
        <w:rPr>
          <w:rFonts w:ascii="仿宋_GB2312" w:eastAsia="仿宋_GB2312" w:hAnsi="宋体" w:cs="宋体" w:hint="eastAsia"/>
          <w:color w:val="333333"/>
          <w:kern w:val="0"/>
          <w:sz w:val="28"/>
          <w:szCs w:val="28"/>
        </w:rPr>
        <w:t>（3）语言文学特长类：高中阶段在语言、文学方面有兴趣和专长并获得过省级三等奖及以上者。</w:t>
      </w:r>
    </w:p>
    <w:p w:rsidR="00786321" w:rsidRPr="00786321" w:rsidRDefault="00786321" w:rsidP="00786321">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sidRPr="00786321">
        <w:rPr>
          <w:rFonts w:ascii="仿宋_GB2312" w:eastAsia="仿宋_GB2312" w:hAnsi="宋体" w:cs="宋体" w:hint="eastAsia"/>
          <w:color w:val="333333"/>
          <w:kern w:val="0"/>
          <w:sz w:val="28"/>
          <w:szCs w:val="28"/>
        </w:rPr>
        <w:t>（4）其他能证明自己特长或潜质的写实性材料，如省优秀学生干部、省三好学生等。</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第十一条　报名方式</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1.网上报名：凡符合报考条件的考生均须按时通过教育部阳光高考平台招生报名系统（</w:t>
      </w:r>
      <w:r w:rsidR="009D33A2" w:rsidRPr="009D33A2">
        <w:rPr>
          <w:rFonts w:ascii="仿宋_GB2312" w:eastAsia="仿宋_GB2312" w:hAnsi="宋体" w:cs="宋体"/>
          <w:color w:val="333333"/>
          <w:kern w:val="0"/>
          <w:sz w:val="28"/>
          <w:szCs w:val="28"/>
          <w:u w:val="single"/>
        </w:rPr>
        <w:t>https://bm.chsi.com.cn/</w:t>
      </w:r>
      <w:r>
        <w:rPr>
          <w:rFonts w:ascii="仿宋_GB2312" w:eastAsia="仿宋_GB2312" w:hAnsi="宋体" w:cs="宋体" w:hint="eastAsia"/>
          <w:color w:val="333333"/>
          <w:kern w:val="0"/>
          <w:sz w:val="28"/>
          <w:szCs w:val="28"/>
        </w:rPr>
        <w:t>）进行网上报名。申请人根据网上提示的报名流程办理报名相关手续，确认无误后，通过报名系统生成《青岛科技大学综合评价招生申请表》。</w:t>
      </w:r>
      <w:r w:rsidR="000E1A94">
        <w:rPr>
          <w:rFonts w:ascii="仿宋_GB2312" w:eastAsia="仿宋_GB2312" w:hAnsi="宋体" w:cs="宋体" w:hint="eastAsia"/>
          <w:color w:val="333333"/>
          <w:kern w:val="0"/>
          <w:sz w:val="28"/>
          <w:szCs w:val="28"/>
        </w:rPr>
        <w:t>网上报名需以“网上支付”的方式缴纳报名费3</w:t>
      </w:r>
      <w:r w:rsidR="000E1A94">
        <w:rPr>
          <w:rFonts w:ascii="仿宋_GB2312" w:eastAsia="仿宋_GB2312" w:hAnsi="宋体" w:cs="宋体"/>
          <w:color w:val="333333"/>
          <w:kern w:val="0"/>
          <w:sz w:val="28"/>
          <w:szCs w:val="28"/>
        </w:rPr>
        <w:t>0</w:t>
      </w:r>
      <w:r w:rsidR="000E1A94">
        <w:rPr>
          <w:rFonts w:ascii="仿宋_GB2312" w:eastAsia="仿宋_GB2312" w:hAnsi="宋体" w:cs="宋体" w:hint="eastAsia"/>
          <w:color w:val="333333"/>
          <w:kern w:val="0"/>
          <w:sz w:val="28"/>
          <w:szCs w:val="28"/>
        </w:rPr>
        <w:t>元/人。</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2.</w:t>
      </w:r>
      <w:r w:rsidR="000E1A94" w:rsidRPr="000E1A94">
        <w:rPr>
          <w:rFonts w:ascii="仿宋" w:eastAsia="仿宋" w:hAnsi="仿宋" w:cs="Tahoma" w:hint="eastAsia"/>
          <w:color w:val="333333"/>
          <w:kern w:val="0"/>
          <w:sz w:val="28"/>
          <w:szCs w:val="28"/>
        </w:rPr>
        <w:t xml:space="preserve"> </w:t>
      </w:r>
      <w:r w:rsidR="000E1A94" w:rsidRPr="000E1A94">
        <w:rPr>
          <w:rFonts w:ascii="仿宋_GB2312" w:eastAsia="仿宋_GB2312" w:hAnsi="宋体" w:cs="宋体" w:hint="eastAsia"/>
          <w:color w:val="333333"/>
          <w:kern w:val="0"/>
          <w:sz w:val="28"/>
          <w:szCs w:val="28"/>
        </w:rPr>
        <w:t>学生报名应通过报名平台上传报名材料，无需寄送任何纸质材料。报名上传的材料务必清晰可读，对未按时完成报名或材料不符合要求的学生，学校不予审核。学生报名材料清单与要求如下</w:t>
      </w:r>
      <w:r>
        <w:rPr>
          <w:rFonts w:ascii="仿宋_GB2312" w:eastAsia="仿宋_GB2312" w:hAnsi="宋体" w:cs="宋体" w:hint="eastAsia"/>
          <w:color w:val="333333"/>
          <w:kern w:val="0"/>
          <w:sz w:val="28"/>
          <w:szCs w:val="28"/>
        </w:rPr>
        <w:t>：</w:t>
      </w:r>
    </w:p>
    <w:p w:rsidR="00C94B30" w:rsidRDefault="00076E47" w:rsidP="00C94B30">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（1）加盖中学公章的《青岛科技大学综合评价招生申请表》；</w:t>
      </w:r>
    </w:p>
    <w:p w:rsidR="002F40DE" w:rsidRPr="00C94B30" w:rsidRDefault="00076E47" w:rsidP="00C94B30">
      <w:pPr>
        <w:widowControl/>
        <w:shd w:val="clear" w:color="auto" w:fill="FFFFFF"/>
        <w:spacing w:line="555" w:lineRule="atLeast"/>
        <w:ind w:firstLine="567"/>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lastRenderedPageBreak/>
        <w:t>（</w:t>
      </w:r>
      <w:r w:rsidR="00C94B30">
        <w:rPr>
          <w:rFonts w:ascii="仿宋_GB2312" w:eastAsia="仿宋_GB2312" w:hAnsi="宋体" w:cs="宋体"/>
          <w:color w:val="333333"/>
          <w:kern w:val="0"/>
          <w:sz w:val="28"/>
          <w:szCs w:val="28"/>
        </w:rPr>
        <w:t>2</w:t>
      </w:r>
      <w:r>
        <w:rPr>
          <w:rFonts w:ascii="仿宋_GB2312" w:eastAsia="仿宋_GB2312" w:hAnsi="宋体" w:cs="宋体" w:hint="eastAsia"/>
          <w:color w:val="333333"/>
          <w:kern w:val="0"/>
          <w:sz w:val="28"/>
          <w:szCs w:val="28"/>
        </w:rPr>
        <w:t>）参加社区服务、社会实践、</w:t>
      </w:r>
      <w:r>
        <w:rPr>
          <w:rFonts w:ascii="仿宋_GB2312" w:eastAsia="仿宋_GB2312" w:hAnsi="宋体" w:cs="宋体"/>
          <w:color w:val="333333"/>
          <w:kern w:val="0"/>
          <w:sz w:val="28"/>
          <w:szCs w:val="28"/>
        </w:rPr>
        <w:t>考察探究活动</w:t>
      </w:r>
      <w:r>
        <w:rPr>
          <w:rFonts w:ascii="仿宋_GB2312" w:eastAsia="仿宋_GB2312" w:hAnsi="宋体" w:cs="宋体" w:hint="eastAsia"/>
          <w:color w:val="333333"/>
          <w:kern w:val="0"/>
          <w:sz w:val="28"/>
          <w:szCs w:val="28"/>
        </w:rPr>
        <w:t>、自主选修学分学习情况等方面经历及其表现的客观记录与相关证明材料，加盖中学公章；</w:t>
      </w:r>
    </w:p>
    <w:p w:rsidR="002F40DE" w:rsidRDefault="00076E47" w:rsidP="008864A6">
      <w:pPr>
        <w:widowControl/>
        <w:shd w:val="clear" w:color="auto" w:fill="FFFFFF"/>
        <w:spacing w:line="555" w:lineRule="atLeast"/>
        <w:ind w:firstLine="567"/>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w:t>
      </w:r>
      <w:r w:rsidR="00C94B30">
        <w:rPr>
          <w:rFonts w:ascii="仿宋_GB2312" w:eastAsia="仿宋_GB2312" w:hAnsi="宋体" w:cs="宋体"/>
          <w:color w:val="333333"/>
          <w:kern w:val="0"/>
          <w:sz w:val="28"/>
          <w:szCs w:val="28"/>
        </w:rPr>
        <w:t>3</w:t>
      </w:r>
      <w:r>
        <w:rPr>
          <w:rFonts w:ascii="仿宋_GB2312" w:eastAsia="仿宋_GB2312" w:hAnsi="宋体" w:cs="宋体" w:hint="eastAsia"/>
          <w:color w:val="333333"/>
          <w:kern w:val="0"/>
          <w:sz w:val="28"/>
          <w:szCs w:val="28"/>
        </w:rPr>
        <w:t>）高中阶段获奖证书</w:t>
      </w:r>
      <w:r w:rsidR="00C23052">
        <w:rPr>
          <w:rFonts w:ascii="仿宋_GB2312" w:eastAsia="仿宋_GB2312" w:hAnsi="宋体" w:cs="宋体" w:hint="eastAsia"/>
          <w:color w:val="333333"/>
          <w:kern w:val="0"/>
          <w:sz w:val="28"/>
          <w:szCs w:val="28"/>
        </w:rPr>
        <w:t>原件扫描件</w:t>
      </w:r>
      <w:r>
        <w:rPr>
          <w:rFonts w:ascii="仿宋_GB2312" w:eastAsia="仿宋_GB2312" w:hAnsi="宋体" w:cs="宋体" w:hint="eastAsia"/>
          <w:color w:val="333333"/>
          <w:kern w:val="0"/>
          <w:sz w:val="28"/>
          <w:szCs w:val="28"/>
        </w:rPr>
        <w:t>；</w:t>
      </w:r>
    </w:p>
    <w:p w:rsidR="002F40DE" w:rsidRDefault="00076E47" w:rsidP="008864A6">
      <w:pPr>
        <w:widowControl/>
        <w:shd w:val="clear" w:color="auto" w:fill="FFFFFF"/>
        <w:spacing w:line="555" w:lineRule="atLeast"/>
        <w:ind w:firstLine="567"/>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w:t>
      </w:r>
      <w:r w:rsidR="00C94B30">
        <w:rPr>
          <w:rFonts w:ascii="仿宋_GB2312" w:eastAsia="仿宋_GB2312" w:hAnsi="宋体" w:cs="宋体"/>
          <w:color w:val="333333"/>
          <w:kern w:val="0"/>
          <w:sz w:val="28"/>
          <w:szCs w:val="28"/>
        </w:rPr>
        <w:t>4</w:t>
      </w:r>
      <w:r>
        <w:rPr>
          <w:rFonts w:ascii="仿宋_GB2312" w:eastAsia="仿宋_GB2312" w:hAnsi="宋体" w:cs="宋体" w:hint="eastAsia"/>
          <w:color w:val="333333"/>
          <w:kern w:val="0"/>
          <w:sz w:val="28"/>
          <w:szCs w:val="28"/>
        </w:rPr>
        <w:t>）个人陈述，内容包括个人成长经历及体会、特长及取得的成果、进入高校的努力方向及规划等，要求考生本人亲笔撰写，不接受电脑打印件，字数控制在1000字左右（要求本人手写，代笔和打印无效）;</w:t>
      </w:r>
    </w:p>
    <w:p w:rsidR="002F40DE" w:rsidRDefault="00076E47" w:rsidP="008864A6">
      <w:pPr>
        <w:widowControl/>
        <w:shd w:val="clear" w:color="auto" w:fill="FFFFFF"/>
        <w:spacing w:line="555" w:lineRule="atLeast"/>
        <w:ind w:firstLine="567"/>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w:t>
      </w:r>
      <w:r w:rsidR="00C94B30">
        <w:rPr>
          <w:rFonts w:ascii="仿宋_GB2312" w:eastAsia="仿宋_GB2312" w:hAnsi="宋体" w:cs="宋体"/>
          <w:color w:val="333333"/>
          <w:kern w:val="0"/>
          <w:sz w:val="28"/>
          <w:szCs w:val="28"/>
        </w:rPr>
        <w:t>5</w:t>
      </w:r>
      <w:r>
        <w:rPr>
          <w:rFonts w:ascii="仿宋_GB2312" w:eastAsia="仿宋_GB2312" w:hAnsi="宋体" w:cs="宋体" w:hint="eastAsia"/>
          <w:color w:val="333333"/>
          <w:kern w:val="0"/>
          <w:sz w:val="28"/>
          <w:szCs w:val="28"/>
        </w:rPr>
        <w:t>）《青岛科技大学</w:t>
      </w:r>
      <w:r w:rsidR="007C1B8F">
        <w:rPr>
          <w:rFonts w:ascii="仿宋_GB2312" w:eastAsia="仿宋_GB2312" w:hAnsi="宋体" w:cs="宋体" w:hint="eastAsia"/>
          <w:color w:val="333333"/>
          <w:kern w:val="0"/>
          <w:sz w:val="28"/>
          <w:szCs w:val="28"/>
        </w:rPr>
        <w:t>202</w:t>
      </w:r>
      <w:r w:rsidR="007C1B8F">
        <w:rPr>
          <w:rFonts w:ascii="仿宋_GB2312" w:eastAsia="仿宋_GB2312" w:hAnsi="宋体" w:cs="宋体"/>
          <w:color w:val="333333"/>
          <w:kern w:val="0"/>
          <w:sz w:val="28"/>
          <w:szCs w:val="28"/>
        </w:rPr>
        <w:t>1</w:t>
      </w:r>
      <w:r>
        <w:rPr>
          <w:rFonts w:ascii="仿宋_GB2312" w:eastAsia="仿宋_GB2312" w:hAnsi="宋体" w:cs="宋体" w:hint="eastAsia"/>
          <w:color w:val="333333"/>
          <w:kern w:val="0"/>
          <w:sz w:val="28"/>
          <w:szCs w:val="28"/>
        </w:rPr>
        <w:t>年综合评价招生考试诚信承诺书》(见附件，所填内容要求本人手写</w:t>
      </w:r>
      <w:r w:rsidR="00C94B30">
        <w:rPr>
          <w:rFonts w:ascii="仿宋_GB2312" w:eastAsia="仿宋_GB2312" w:hAnsi="宋体" w:cs="宋体" w:hint="eastAsia"/>
          <w:color w:val="333333"/>
          <w:kern w:val="0"/>
          <w:sz w:val="28"/>
          <w:szCs w:val="28"/>
        </w:rPr>
        <w:t>并加盖中学公章</w:t>
      </w:r>
      <w:r>
        <w:rPr>
          <w:rFonts w:ascii="仿宋_GB2312" w:eastAsia="仿宋_GB2312" w:hAnsi="宋体" w:cs="宋体" w:hint="eastAsia"/>
          <w:color w:val="333333"/>
          <w:kern w:val="0"/>
          <w:sz w:val="28"/>
          <w:szCs w:val="28"/>
        </w:rPr>
        <w:t>)。</w:t>
      </w:r>
    </w:p>
    <w:p w:rsidR="002F40DE" w:rsidRDefault="00076E47">
      <w:pPr>
        <w:widowControl/>
        <w:shd w:val="clear" w:color="auto" w:fill="FFFFFF"/>
        <w:spacing w:line="555" w:lineRule="atLeast"/>
        <w:ind w:firstLine="480"/>
        <w:jc w:val="center"/>
        <w:textAlignment w:val="baseline"/>
        <w:rPr>
          <w:rFonts w:ascii="宋体" w:eastAsia="宋体" w:hAnsi="宋体" w:cs="宋体"/>
          <w:color w:val="333333"/>
          <w:kern w:val="0"/>
          <w:sz w:val="24"/>
          <w:szCs w:val="24"/>
        </w:rPr>
      </w:pPr>
      <w:r>
        <w:rPr>
          <w:rFonts w:ascii="黑体" w:eastAsia="黑体" w:hAnsi="黑体" w:cs="宋体" w:hint="eastAsia"/>
          <w:b/>
          <w:bCs/>
          <w:color w:val="333333"/>
          <w:kern w:val="0"/>
          <w:sz w:val="28"/>
          <w:szCs w:val="28"/>
        </w:rPr>
        <w:t>第五章　选拔程序与录取办法</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第十二条</w:t>
      </w:r>
      <w:r>
        <w:rPr>
          <w:rFonts w:ascii="宋体" w:eastAsia="宋体" w:hAnsi="宋体" w:cs="宋体" w:hint="eastAsia"/>
          <w:b/>
          <w:bCs/>
          <w:color w:val="333333"/>
          <w:kern w:val="0"/>
          <w:sz w:val="28"/>
          <w:szCs w:val="28"/>
        </w:rPr>
        <w:t> </w:t>
      </w:r>
      <w:r>
        <w:rPr>
          <w:rFonts w:ascii="仿宋_GB2312" w:eastAsia="仿宋_GB2312" w:hAnsi="宋体" w:cs="宋体" w:hint="eastAsia"/>
          <w:b/>
          <w:bCs/>
          <w:color w:val="333333"/>
          <w:kern w:val="0"/>
          <w:sz w:val="28"/>
          <w:szCs w:val="28"/>
        </w:rPr>
        <w:t>选拔程序</w:t>
      </w:r>
    </w:p>
    <w:p w:rsidR="00786321" w:rsidRPr="00C94B30" w:rsidRDefault="00076E47" w:rsidP="00C94B30">
      <w:pPr>
        <w:widowControl/>
        <w:spacing w:line="360" w:lineRule="auto"/>
        <w:ind w:firstLine="555"/>
        <w:jc w:val="left"/>
        <w:rPr>
          <w:rFonts w:ascii="仿宋" w:eastAsia="仿宋" w:hAnsi="仿宋" w:cs="Tahoma"/>
          <w:color w:val="333333"/>
          <w:kern w:val="0"/>
          <w:sz w:val="28"/>
          <w:szCs w:val="28"/>
        </w:rPr>
      </w:pPr>
      <w:r>
        <w:rPr>
          <w:rFonts w:ascii="仿宋_GB2312" w:eastAsia="仿宋_GB2312" w:hAnsi="宋体" w:cs="宋体" w:hint="eastAsia"/>
          <w:color w:val="333333"/>
          <w:kern w:val="0"/>
          <w:sz w:val="28"/>
          <w:szCs w:val="28"/>
        </w:rPr>
        <w:t>1.初审：学校综合评价招生工作专家</w:t>
      </w:r>
      <w:r w:rsidR="00786321">
        <w:rPr>
          <w:rFonts w:ascii="仿宋_GB2312" w:eastAsia="仿宋_GB2312" w:hAnsi="宋体" w:cs="宋体" w:hint="eastAsia"/>
          <w:color w:val="333333"/>
          <w:kern w:val="0"/>
          <w:sz w:val="28"/>
          <w:szCs w:val="28"/>
        </w:rPr>
        <w:t>以专业为单位</w:t>
      </w:r>
      <w:r>
        <w:rPr>
          <w:rFonts w:ascii="仿宋_GB2312" w:eastAsia="仿宋_GB2312" w:hAnsi="宋体" w:cs="宋体" w:hint="eastAsia"/>
          <w:color w:val="333333"/>
          <w:kern w:val="0"/>
          <w:sz w:val="28"/>
          <w:szCs w:val="28"/>
        </w:rPr>
        <w:t>对考生申请书面材料进行初审。根据考生的高中综合素质评价情况、学业水平</w:t>
      </w:r>
      <w:r w:rsidR="00C94B30">
        <w:rPr>
          <w:rFonts w:ascii="仿宋_GB2312" w:eastAsia="仿宋_GB2312" w:hAnsi="宋体" w:cs="宋体" w:hint="eastAsia"/>
          <w:color w:val="333333"/>
          <w:kern w:val="0"/>
          <w:sz w:val="28"/>
          <w:szCs w:val="28"/>
        </w:rPr>
        <w:t>测试成绩、竞赛成绩、中学阶段综合表现以及个人陈述情况，专家对报名</w:t>
      </w:r>
      <w:r>
        <w:rPr>
          <w:rFonts w:ascii="仿宋_GB2312" w:eastAsia="仿宋_GB2312" w:hAnsi="宋体" w:cs="宋体" w:hint="eastAsia"/>
          <w:color w:val="333333"/>
          <w:kern w:val="0"/>
          <w:sz w:val="28"/>
          <w:szCs w:val="28"/>
        </w:rPr>
        <w:t>材料进行评定，</w:t>
      </w:r>
      <w:r w:rsidR="00C94B30" w:rsidRPr="00046195">
        <w:rPr>
          <w:rFonts w:ascii="仿宋" w:eastAsia="仿宋" w:hAnsi="仿宋" w:cs="Tahoma" w:hint="eastAsia"/>
          <w:color w:val="333333"/>
          <w:kern w:val="0"/>
          <w:sz w:val="28"/>
          <w:szCs w:val="28"/>
        </w:rPr>
        <w:t>确定初审合格名单，在</w:t>
      </w:r>
      <w:r w:rsidR="00C94B30" w:rsidRPr="00080319">
        <w:rPr>
          <w:rFonts w:ascii="仿宋" w:eastAsia="仿宋" w:hAnsi="仿宋" w:cs="Tahoma" w:hint="eastAsia"/>
          <w:color w:val="333333"/>
          <w:kern w:val="0"/>
          <w:sz w:val="28"/>
          <w:szCs w:val="28"/>
        </w:rPr>
        <w:t>教育部阳光高考信息公开平台</w:t>
      </w:r>
      <w:r w:rsidR="00C94B30" w:rsidRPr="00046195">
        <w:rPr>
          <w:rFonts w:ascii="仿宋" w:eastAsia="仿宋" w:hAnsi="仿宋" w:cs="Tahoma" w:hint="eastAsia"/>
          <w:color w:val="333333"/>
          <w:kern w:val="0"/>
          <w:sz w:val="28"/>
          <w:szCs w:val="28"/>
        </w:rPr>
        <w:t>公</w:t>
      </w:r>
      <w:r w:rsidR="00C94B30" w:rsidRPr="00E5418A">
        <w:rPr>
          <w:rFonts w:ascii="仿宋" w:eastAsia="仿宋" w:hAnsi="仿宋" w:cs="Tahoma" w:hint="eastAsia"/>
          <w:color w:val="333333"/>
          <w:kern w:val="0"/>
          <w:sz w:val="28"/>
          <w:szCs w:val="28"/>
        </w:rPr>
        <w:t>示</w:t>
      </w:r>
      <w:r w:rsidR="00C94B30">
        <w:rPr>
          <w:rFonts w:ascii="仿宋_GB2312" w:eastAsia="仿宋_GB2312" w:hAnsi="宋体" w:cs="宋体" w:hint="eastAsia"/>
          <w:color w:val="333333"/>
          <w:kern w:val="0"/>
          <w:sz w:val="28"/>
          <w:szCs w:val="28"/>
        </w:rPr>
        <w:t>。</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2.综合素质测试：测试方式为面试，</w:t>
      </w:r>
      <w:r w:rsidR="00FC4657">
        <w:rPr>
          <w:rFonts w:ascii="仿宋_GB2312" w:eastAsia="仿宋_GB2312" w:hAnsi="宋体" w:cs="宋体" w:hint="eastAsia"/>
          <w:color w:val="333333"/>
          <w:kern w:val="0"/>
          <w:sz w:val="28"/>
          <w:szCs w:val="28"/>
        </w:rPr>
        <w:t>测试</w:t>
      </w:r>
      <w:r>
        <w:rPr>
          <w:rFonts w:ascii="仿宋_GB2312" w:eastAsia="仿宋_GB2312" w:hAnsi="宋体" w:cs="宋体" w:hint="eastAsia"/>
          <w:color w:val="333333"/>
          <w:kern w:val="0"/>
          <w:sz w:val="28"/>
          <w:szCs w:val="28"/>
        </w:rPr>
        <w:t>满分1</w:t>
      </w:r>
      <w:r>
        <w:rPr>
          <w:rFonts w:ascii="仿宋_GB2312" w:eastAsia="仿宋_GB2312" w:hAnsi="宋体" w:cs="宋体"/>
          <w:color w:val="333333"/>
          <w:kern w:val="0"/>
          <w:sz w:val="28"/>
          <w:szCs w:val="28"/>
        </w:rPr>
        <w:t>00</w:t>
      </w:r>
      <w:r>
        <w:rPr>
          <w:rFonts w:ascii="仿宋_GB2312" w:eastAsia="仿宋_GB2312" w:hAnsi="宋体" w:cs="宋体" w:hint="eastAsia"/>
          <w:color w:val="333333"/>
          <w:kern w:val="0"/>
          <w:sz w:val="28"/>
          <w:szCs w:val="28"/>
        </w:rPr>
        <w:t>分，主要考察学生的综合素质、专业素养和专业潜质。考生综合素质测试成绩须达到60分以上，在此基础上按照招生计划数1:5的比例以综合素质测试成绩由高到低确定入围考生名单。入围考生名单在学校本专</w:t>
      </w:r>
      <w:r>
        <w:rPr>
          <w:rFonts w:ascii="仿宋_GB2312" w:eastAsia="仿宋_GB2312" w:hAnsi="宋体" w:cs="宋体" w:hint="eastAsia"/>
          <w:color w:val="333333"/>
          <w:kern w:val="0"/>
          <w:sz w:val="28"/>
          <w:szCs w:val="28"/>
        </w:rPr>
        <w:lastRenderedPageBreak/>
        <w:t>科招生信息网进行公示，将公示无异议的入围考生数据库报山东省教育招生考试院备案。</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第十三条　录取办法</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1.入围考生须</w:t>
      </w:r>
      <w:r>
        <w:rPr>
          <w:rFonts w:ascii="仿宋_GB2312" w:eastAsia="仿宋_GB2312" w:hAnsi="宋体" w:cs="宋体" w:hint="eastAsia"/>
          <w:kern w:val="0"/>
          <w:sz w:val="28"/>
          <w:szCs w:val="28"/>
        </w:rPr>
        <w:t>参加山东省20</w:t>
      </w:r>
      <w:r w:rsidR="007C1B8F">
        <w:rPr>
          <w:rFonts w:ascii="仿宋_GB2312" w:eastAsia="仿宋_GB2312" w:hAnsi="宋体" w:cs="宋体"/>
          <w:kern w:val="0"/>
          <w:sz w:val="28"/>
          <w:szCs w:val="28"/>
        </w:rPr>
        <w:t>21</w:t>
      </w:r>
      <w:r>
        <w:rPr>
          <w:rFonts w:ascii="仿宋_GB2312" w:eastAsia="仿宋_GB2312" w:hAnsi="宋体" w:cs="宋体" w:hint="eastAsia"/>
          <w:kern w:val="0"/>
          <w:sz w:val="28"/>
          <w:szCs w:val="28"/>
        </w:rPr>
        <w:t>年统一高考。录取批次安排在提前批录取，高考成绩须达到山东省</w:t>
      </w:r>
      <w:r w:rsidR="007C1B8F">
        <w:rPr>
          <w:rFonts w:ascii="仿宋_GB2312" w:eastAsia="仿宋_GB2312" w:hAnsi="宋体" w:cs="宋体" w:hint="eastAsia"/>
          <w:kern w:val="0"/>
          <w:sz w:val="28"/>
          <w:szCs w:val="28"/>
        </w:rPr>
        <w:t>202</w:t>
      </w:r>
      <w:r w:rsidR="007C1B8F">
        <w:rPr>
          <w:rFonts w:ascii="仿宋_GB2312" w:eastAsia="仿宋_GB2312" w:hAnsi="宋体" w:cs="宋体"/>
          <w:kern w:val="0"/>
          <w:sz w:val="28"/>
          <w:szCs w:val="28"/>
        </w:rPr>
        <w:t>1</w:t>
      </w:r>
      <w:r>
        <w:rPr>
          <w:rFonts w:ascii="仿宋_GB2312" w:eastAsia="仿宋_GB2312" w:hAnsi="宋体" w:cs="宋体" w:hint="eastAsia"/>
          <w:kern w:val="0"/>
          <w:sz w:val="28"/>
          <w:szCs w:val="28"/>
        </w:rPr>
        <w:t>年普通类一段线且不低于山东省20</w:t>
      </w:r>
      <w:r w:rsidR="007C1B8F">
        <w:rPr>
          <w:rFonts w:ascii="仿宋_GB2312" w:eastAsia="仿宋_GB2312" w:hAnsi="宋体" w:cs="宋体"/>
          <w:kern w:val="0"/>
          <w:sz w:val="28"/>
          <w:szCs w:val="28"/>
        </w:rPr>
        <w:t>21</w:t>
      </w:r>
      <w:r>
        <w:rPr>
          <w:rFonts w:ascii="仿宋_GB2312" w:eastAsia="仿宋_GB2312" w:hAnsi="宋体" w:cs="宋体" w:hint="eastAsia"/>
          <w:kern w:val="0"/>
          <w:sz w:val="28"/>
          <w:szCs w:val="28"/>
        </w:rPr>
        <w:t>年普通高校特殊类型招生控制线的线下20分。</w:t>
      </w:r>
    </w:p>
    <w:p w:rsidR="002F40DE" w:rsidRDefault="00076E47">
      <w:pPr>
        <w:spacing w:line="580" w:lineRule="exact"/>
        <w:ind w:firstLineChars="200" w:firstLine="560"/>
        <w:contextualSpacing/>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在填报山东省普通高校招生高考志愿时，入围考生应在普通类提前批次填报综合评价招生试点高校志愿，只能选择一所高校填报。不填报或填报未入围综合评价招生试点高校志愿，视为放弃该项招生资格，但不影响其他志愿录取。填报专业志愿须在我校公示的综合评价招生专业中选择，否则视为无效。</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u w:val="single"/>
        </w:rPr>
      </w:pPr>
      <w:r>
        <w:rPr>
          <w:rFonts w:ascii="仿宋_GB2312" w:eastAsia="仿宋_GB2312" w:hAnsi="宋体" w:cs="宋体" w:hint="eastAsia"/>
          <w:color w:val="333333"/>
          <w:kern w:val="0"/>
          <w:sz w:val="28"/>
          <w:szCs w:val="28"/>
        </w:rPr>
        <w:t>3.对于进档考生，按综合评价成绩从高到低择优录取，考生总成绩相同时，按单项成绩顺序及分数高低排序并择优录取，单项成绩顺序依次为：学校综合素质测试成绩，高考投档成绩。</w:t>
      </w:r>
    </w:p>
    <w:p w:rsidR="002F40DE" w:rsidRDefault="00076E47">
      <w:pPr>
        <w:widowControl/>
        <w:shd w:val="clear" w:color="auto" w:fill="FFFFFF"/>
        <w:spacing w:line="555" w:lineRule="atLeast"/>
        <w:ind w:firstLine="645"/>
        <w:jc w:val="left"/>
        <w:textAlignment w:val="baseline"/>
        <w:rPr>
          <w:rFonts w:ascii="宋体" w:eastAsia="宋体" w:hAnsi="宋体" w:cs="宋体"/>
          <w:kern w:val="0"/>
          <w:sz w:val="24"/>
          <w:szCs w:val="24"/>
        </w:rPr>
      </w:pPr>
      <w:r>
        <w:rPr>
          <w:rFonts w:ascii="仿宋_GB2312" w:eastAsia="仿宋_GB2312" w:hAnsi="宋体" w:cs="宋体" w:hint="eastAsia"/>
          <w:kern w:val="0"/>
          <w:sz w:val="28"/>
          <w:szCs w:val="28"/>
        </w:rPr>
        <w:t>考生综合成绩计算公式：</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kern w:val="0"/>
          <w:sz w:val="28"/>
          <w:szCs w:val="28"/>
        </w:rPr>
        <w:t>考生综合成绩=综</w:t>
      </w:r>
      <w:r>
        <w:rPr>
          <w:rFonts w:ascii="仿宋_GB2312" w:eastAsia="仿宋_GB2312" w:hAnsi="宋体" w:cs="宋体" w:hint="eastAsia"/>
          <w:color w:val="333333"/>
          <w:kern w:val="0"/>
          <w:sz w:val="28"/>
          <w:szCs w:val="28"/>
        </w:rPr>
        <w:t>合素质测试成绩*30%+高考成绩*</w:t>
      </w:r>
      <w:r>
        <w:rPr>
          <w:rFonts w:ascii="仿宋_GB2312" w:eastAsia="仿宋_GB2312" w:hAnsi="宋体" w:cs="宋体"/>
          <w:color w:val="333333"/>
          <w:kern w:val="0"/>
          <w:sz w:val="28"/>
          <w:szCs w:val="28"/>
        </w:rPr>
        <w:t>7</w:t>
      </w:r>
      <w:r>
        <w:rPr>
          <w:rFonts w:ascii="仿宋_GB2312" w:eastAsia="仿宋_GB2312" w:hAnsi="宋体" w:cs="宋体" w:hint="eastAsia"/>
          <w:color w:val="333333"/>
          <w:kern w:val="0"/>
          <w:sz w:val="28"/>
          <w:szCs w:val="28"/>
        </w:rPr>
        <w:t>0%（两项成绩均折算为百分制</w:t>
      </w:r>
      <w:r w:rsidR="005177B1">
        <w:rPr>
          <w:rFonts w:ascii="仿宋_GB2312" w:eastAsia="仿宋_GB2312" w:hAnsi="宋体" w:cs="宋体" w:hint="eastAsia"/>
          <w:color w:val="333333"/>
          <w:kern w:val="0"/>
          <w:sz w:val="28"/>
          <w:szCs w:val="28"/>
        </w:rPr>
        <w:t>，按照四舍五入精确到小数点后2位数</w:t>
      </w:r>
      <w:r>
        <w:rPr>
          <w:rFonts w:ascii="仿宋_GB2312" w:eastAsia="仿宋_GB2312" w:hAnsi="宋体" w:cs="宋体" w:hint="eastAsia"/>
          <w:color w:val="333333"/>
          <w:kern w:val="0"/>
          <w:sz w:val="28"/>
          <w:szCs w:val="28"/>
        </w:rPr>
        <w:t>）。</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4.学校按照</w:t>
      </w:r>
      <w:r>
        <w:rPr>
          <w:rFonts w:ascii="仿宋_GB2312" w:eastAsia="仿宋_GB2312" w:hAnsi="宋体" w:cs="宋体" w:hint="eastAsia"/>
          <w:kern w:val="0"/>
          <w:sz w:val="28"/>
          <w:szCs w:val="28"/>
        </w:rPr>
        <w:t>考生综合成绩</w:t>
      </w:r>
      <w:r w:rsidR="005177B1">
        <w:rPr>
          <w:rFonts w:ascii="仿宋_GB2312" w:eastAsia="仿宋_GB2312" w:hAnsi="宋体" w:cs="宋体" w:hint="eastAsia"/>
          <w:kern w:val="0"/>
          <w:sz w:val="28"/>
          <w:szCs w:val="28"/>
        </w:rPr>
        <w:t>以“分数优先，遵循志愿”的原则</w:t>
      </w:r>
      <w:r w:rsidR="001A48D7">
        <w:rPr>
          <w:rFonts w:ascii="仿宋_GB2312" w:eastAsia="仿宋_GB2312" w:hAnsi="宋体" w:cs="宋体" w:hint="eastAsia"/>
          <w:kern w:val="0"/>
          <w:sz w:val="28"/>
          <w:szCs w:val="28"/>
        </w:rPr>
        <w:t>，在符合所报专业选考科目要求的前提下，</w:t>
      </w:r>
      <w:r>
        <w:rPr>
          <w:rFonts w:ascii="仿宋_GB2312" w:eastAsia="仿宋_GB2312" w:hAnsi="宋体" w:cs="宋体" w:hint="eastAsia"/>
          <w:color w:val="333333"/>
          <w:kern w:val="0"/>
          <w:sz w:val="28"/>
          <w:szCs w:val="28"/>
        </w:rPr>
        <w:t>确定预录取名单，</w:t>
      </w:r>
      <w:r w:rsidR="001A48D7">
        <w:rPr>
          <w:rFonts w:ascii="仿宋_GB2312" w:eastAsia="仿宋_GB2312" w:hAnsi="宋体" w:cs="宋体" w:hint="eastAsia"/>
          <w:color w:val="333333"/>
          <w:kern w:val="0"/>
          <w:sz w:val="28"/>
          <w:szCs w:val="28"/>
        </w:rPr>
        <w:t>考生所报专业志愿都无法满足时，若不服从专业调剂，做退档处理。</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color w:val="333333"/>
          <w:kern w:val="0"/>
          <w:sz w:val="28"/>
          <w:szCs w:val="28"/>
        </w:rPr>
        <w:t>5</w:t>
      </w:r>
      <w:r>
        <w:rPr>
          <w:rFonts w:ascii="仿宋_GB2312" w:eastAsia="仿宋_GB2312" w:hAnsi="宋体" w:cs="宋体" w:hint="eastAsia"/>
          <w:color w:val="333333"/>
          <w:kern w:val="0"/>
          <w:sz w:val="28"/>
          <w:szCs w:val="28"/>
        </w:rPr>
        <w:t>.对考生身体健康要求，根据教育部等部门印发的《普通高等学校招生体检工作指导意见》实施。</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lastRenderedPageBreak/>
        <w:t>第十四条　综合评价招生工作时间安排</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 xml:space="preserve">1.考生报名： </w:t>
      </w:r>
      <w:r w:rsidR="009D33A2">
        <w:rPr>
          <w:rFonts w:ascii="仿宋_GB2312" w:eastAsia="仿宋_GB2312" w:hAnsi="宋体" w:cs="宋体"/>
          <w:color w:val="333333"/>
          <w:kern w:val="0"/>
          <w:sz w:val="28"/>
          <w:szCs w:val="28"/>
        </w:rPr>
        <w:t>5</w:t>
      </w:r>
      <w:r>
        <w:rPr>
          <w:rFonts w:ascii="仿宋_GB2312" w:eastAsia="仿宋_GB2312" w:hAnsi="宋体" w:cs="宋体" w:hint="eastAsia"/>
          <w:color w:val="333333"/>
          <w:kern w:val="0"/>
          <w:sz w:val="28"/>
          <w:szCs w:val="28"/>
        </w:rPr>
        <w:t>月</w:t>
      </w:r>
      <w:r w:rsidR="009D33A2">
        <w:rPr>
          <w:rFonts w:ascii="仿宋_GB2312" w:eastAsia="仿宋_GB2312" w:hAnsi="宋体" w:cs="宋体" w:hint="eastAsia"/>
          <w:color w:val="333333"/>
          <w:kern w:val="0"/>
          <w:sz w:val="28"/>
          <w:szCs w:val="28"/>
        </w:rPr>
        <w:t>1</w:t>
      </w:r>
      <w:r w:rsidR="007C1B8F">
        <w:rPr>
          <w:rFonts w:ascii="仿宋_GB2312" w:eastAsia="仿宋_GB2312" w:hAnsi="宋体" w:cs="宋体"/>
          <w:color w:val="333333"/>
          <w:kern w:val="0"/>
          <w:sz w:val="28"/>
          <w:szCs w:val="28"/>
        </w:rPr>
        <w:t>0</w:t>
      </w:r>
      <w:r>
        <w:rPr>
          <w:rFonts w:ascii="仿宋_GB2312" w:eastAsia="仿宋_GB2312" w:hAnsi="宋体" w:cs="宋体" w:hint="eastAsia"/>
          <w:color w:val="333333"/>
          <w:kern w:val="0"/>
          <w:sz w:val="28"/>
          <w:szCs w:val="28"/>
        </w:rPr>
        <w:t>日</w:t>
      </w:r>
      <w:r w:rsidR="009D33A2">
        <w:rPr>
          <w:rFonts w:ascii="仿宋_GB2312" w:eastAsia="仿宋_GB2312" w:hAnsi="宋体" w:cs="宋体" w:hint="eastAsia"/>
          <w:color w:val="333333"/>
          <w:kern w:val="0"/>
          <w:sz w:val="28"/>
          <w:szCs w:val="28"/>
        </w:rPr>
        <w:t>上午9:0</w:t>
      </w:r>
      <w:r w:rsidR="009D33A2">
        <w:rPr>
          <w:rFonts w:ascii="仿宋_GB2312" w:eastAsia="仿宋_GB2312" w:hAnsi="宋体" w:cs="宋体"/>
          <w:color w:val="333333"/>
          <w:kern w:val="0"/>
          <w:sz w:val="28"/>
          <w:szCs w:val="28"/>
        </w:rPr>
        <w:t>0</w:t>
      </w:r>
      <w:r w:rsidR="009D33A2">
        <w:rPr>
          <w:rFonts w:ascii="仿宋_GB2312" w:eastAsia="仿宋_GB2312" w:hAnsi="宋体" w:cs="宋体" w:hint="eastAsia"/>
          <w:color w:val="333333"/>
          <w:kern w:val="0"/>
          <w:sz w:val="28"/>
          <w:szCs w:val="28"/>
        </w:rPr>
        <w:t>至5月1</w:t>
      </w:r>
      <w:r w:rsidR="009D33A2">
        <w:rPr>
          <w:rFonts w:ascii="仿宋_GB2312" w:eastAsia="仿宋_GB2312" w:hAnsi="宋体" w:cs="宋体"/>
          <w:color w:val="333333"/>
          <w:kern w:val="0"/>
          <w:sz w:val="28"/>
          <w:szCs w:val="28"/>
        </w:rPr>
        <w:t>7</w:t>
      </w:r>
      <w:r w:rsidR="009D33A2">
        <w:rPr>
          <w:rFonts w:ascii="仿宋_GB2312" w:eastAsia="仿宋_GB2312" w:hAnsi="宋体" w:cs="宋体" w:hint="eastAsia"/>
          <w:color w:val="333333"/>
          <w:kern w:val="0"/>
          <w:sz w:val="28"/>
          <w:szCs w:val="28"/>
        </w:rPr>
        <w:t>日下午1</w:t>
      </w:r>
      <w:r w:rsidR="009D33A2">
        <w:rPr>
          <w:rFonts w:ascii="仿宋_GB2312" w:eastAsia="仿宋_GB2312" w:hAnsi="宋体" w:cs="宋体"/>
          <w:color w:val="333333"/>
          <w:kern w:val="0"/>
          <w:sz w:val="28"/>
          <w:szCs w:val="28"/>
        </w:rPr>
        <w:t>6</w:t>
      </w:r>
      <w:r w:rsidR="009D33A2">
        <w:rPr>
          <w:rFonts w:ascii="仿宋_GB2312" w:eastAsia="仿宋_GB2312" w:hAnsi="宋体" w:cs="宋体" w:hint="eastAsia"/>
          <w:color w:val="333333"/>
          <w:kern w:val="0"/>
          <w:sz w:val="28"/>
          <w:szCs w:val="28"/>
        </w:rPr>
        <w:t>：3</w:t>
      </w:r>
      <w:r w:rsidR="009D33A2">
        <w:rPr>
          <w:rFonts w:ascii="仿宋_GB2312" w:eastAsia="仿宋_GB2312" w:hAnsi="宋体" w:cs="宋体"/>
          <w:color w:val="333333"/>
          <w:kern w:val="0"/>
          <w:sz w:val="28"/>
          <w:szCs w:val="28"/>
        </w:rPr>
        <w:t>0</w:t>
      </w:r>
      <w:r w:rsidR="009D33A2">
        <w:rPr>
          <w:rFonts w:ascii="仿宋_GB2312" w:eastAsia="仿宋_GB2312" w:hAnsi="宋体" w:cs="宋体" w:hint="eastAsia"/>
          <w:color w:val="333333"/>
          <w:kern w:val="0"/>
          <w:sz w:val="28"/>
          <w:szCs w:val="28"/>
        </w:rPr>
        <w:t>，</w:t>
      </w:r>
      <w:r>
        <w:rPr>
          <w:rFonts w:ascii="仿宋_GB2312" w:eastAsia="仿宋_GB2312" w:hAnsi="宋体" w:cs="宋体" w:hint="eastAsia"/>
          <w:color w:val="333333"/>
          <w:kern w:val="0"/>
          <w:sz w:val="28"/>
          <w:szCs w:val="28"/>
        </w:rPr>
        <w:t>登录阳光高考特殊类型招生报名平台综合评价报名系统（</w:t>
      </w:r>
      <w:r w:rsidR="009D33A2" w:rsidRPr="009D33A2">
        <w:rPr>
          <w:rFonts w:ascii="仿宋_GB2312" w:eastAsia="仿宋_GB2312" w:hAnsi="宋体" w:cs="宋体"/>
          <w:color w:val="333333"/>
          <w:kern w:val="0"/>
          <w:sz w:val="28"/>
          <w:szCs w:val="28"/>
        </w:rPr>
        <w:t>https://bm.chsi.com.cn/</w:t>
      </w:r>
      <w:r>
        <w:rPr>
          <w:rFonts w:ascii="仿宋_GB2312" w:eastAsia="仿宋_GB2312" w:hAnsi="宋体" w:cs="宋体" w:hint="eastAsia"/>
          <w:color w:val="333333"/>
          <w:kern w:val="0"/>
          <w:sz w:val="28"/>
          <w:szCs w:val="28"/>
        </w:rPr>
        <w:t>）完成报名；</w:t>
      </w:r>
    </w:p>
    <w:p w:rsidR="002F40DE" w:rsidRDefault="00076E47">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2.初审结果查询：</w:t>
      </w:r>
      <w:r w:rsidR="009D33A2">
        <w:rPr>
          <w:rFonts w:ascii="仿宋_GB2312" w:eastAsia="仿宋_GB2312" w:hAnsi="宋体" w:cs="宋体"/>
          <w:color w:val="333333"/>
          <w:kern w:val="0"/>
          <w:sz w:val="28"/>
          <w:szCs w:val="28"/>
        </w:rPr>
        <w:t>6</w:t>
      </w:r>
      <w:r>
        <w:rPr>
          <w:rFonts w:ascii="仿宋_GB2312" w:eastAsia="仿宋_GB2312" w:hAnsi="宋体" w:cs="宋体" w:hint="eastAsia"/>
          <w:color w:val="333333"/>
          <w:kern w:val="0"/>
          <w:sz w:val="28"/>
          <w:szCs w:val="28"/>
        </w:rPr>
        <w:t>月</w:t>
      </w:r>
      <w:r w:rsidR="00044282">
        <w:rPr>
          <w:rFonts w:ascii="仿宋_GB2312" w:eastAsia="仿宋_GB2312" w:hAnsi="宋体" w:cs="宋体"/>
          <w:color w:val="333333"/>
          <w:kern w:val="0"/>
          <w:sz w:val="28"/>
          <w:szCs w:val="28"/>
        </w:rPr>
        <w:t>5</w:t>
      </w:r>
      <w:r>
        <w:rPr>
          <w:rFonts w:ascii="仿宋_GB2312" w:eastAsia="仿宋_GB2312" w:hAnsi="宋体" w:cs="宋体" w:hint="eastAsia"/>
          <w:color w:val="333333"/>
          <w:kern w:val="0"/>
          <w:sz w:val="28"/>
          <w:szCs w:val="28"/>
        </w:rPr>
        <w:t>日</w:t>
      </w:r>
      <w:r w:rsidR="009D33A2">
        <w:rPr>
          <w:rFonts w:ascii="仿宋_GB2312" w:eastAsia="仿宋_GB2312" w:hAnsi="宋体" w:cs="宋体" w:hint="eastAsia"/>
          <w:color w:val="333333"/>
          <w:kern w:val="0"/>
          <w:sz w:val="28"/>
          <w:szCs w:val="28"/>
        </w:rPr>
        <w:t>前</w:t>
      </w:r>
      <w:r>
        <w:rPr>
          <w:rFonts w:ascii="仿宋_GB2312" w:eastAsia="仿宋_GB2312" w:hAnsi="宋体" w:cs="宋体" w:hint="eastAsia"/>
          <w:color w:val="333333"/>
          <w:kern w:val="0"/>
          <w:sz w:val="28"/>
          <w:szCs w:val="28"/>
        </w:rPr>
        <w:t>；</w:t>
      </w:r>
    </w:p>
    <w:p w:rsidR="009D33A2" w:rsidRDefault="009D33A2">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3.网上确认考试：6月</w:t>
      </w:r>
      <w:r w:rsidR="00044282">
        <w:rPr>
          <w:rFonts w:ascii="仿宋_GB2312" w:eastAsia="仿宋_GB2312" w:hAnsi="宋体" w:cs="宋体"/>
          <w:color w:val="333333"/>
          <w:kern w:val="0"/>
          <w:sz w:val="28"/>
          <w:szCs w:val="28"/>
        </w:rPr>
        <w:t>8</w:t>
      </w:r>
      <w:r>
        <w:rPr>
          <w:rFonts w:ascii="仿宋_GB2312" w:eastAsia="仿宋_GB2312" w:hAnsi="宋体" w:cs="宋体" w:hint="eastAsia"/>
          <w:color w:val="333333"/>
          <w:kern w:val="0"/>
          <w:sz w:val="28"/>
          <w:szCs w:val="28"/>
        </w:rPr>
        <w:t>日上午9:0</w:t>
      </w:r>
      <w:r>
        <w:rPr>
          <w:rFonts w:ascii="仿宋_GB2312" w:eastAsia="仿宋_GB2312" w:hAnsi="宋体" w:cs="宋体"/>
          <w:color w:val="333333"/>
          <w:kern w:val="0"/>
          <w:sz w:val="28"/>
          <w:szCs w:val="28"/>
        </w:rPr>
        <w:t>0</w:t>
      </w:r>
      <w:r>
        <w:rPr>
          <w:rFonts w:ascii="仿宋_GB2312" w:eastAsia="仿宋_GB2312" w:hAnsi="宋体" w:cs="宋体" w:hint="eastAsia"/>
          <w:color w:val="333333"/>
          <w:kern w:val="0"/>
          <w:sz w:val="28"/>
          <w:szCs w:val="28"/>
        </w:rPr>
        <w:t>至6月1</w:t>
      </w:r>
      <w:r>
        <w:rPr>
          <w:rFonts w:ascii="仿宋_GB2312" w:eastAsia="仿宋_GB2312" w:hAnsi="宋体" w:cs="宋体"/>
          <w:color w:val="333333"/>
          <w:kern w:val="0"/>
          <w:sz w:val="28"/>
          <w:szCs w:val="28"/>
        </w:rPr>
        <w:t>2</w:t>
      </w:r>
      <w:r>
        <w:rPr>
          <w:rFonts w:ascii="仿宋_GB2312" w:eastAsia="仿宋_GB2312" w:hAnsi="宋体" w:cs="宋体" w:hint="eastAsia"/>
          <w:color w:val="333333"/>
          <w:kern w:val="0"/>
          <w:sz w:val="28"/>
          <w:szCs w:val="28"/>
        </w:rPr>
        <w:t>日下午1</w:t>
      </w:r>
      <w:r>
        <w:rPr>
          <w:rFonts w:ascii="仿宋_GB2312" w:eastAsia="仿宋_GB2312" w:hAnsi="宋体" w:cs="宋体"/>
          <w:color w:val="333333"/>
          <w:kern w:val="0"/>
          <w:sz w:val="28"/>
          <w:szCs w:val="28"/>
        </w:rPr>
        <w:t>8</w:t>
      </w:r>
      <w:r>
        <w:rPr>
          <w:rFonts w:ascii="仿宋_GB2312" w:eastAsia="仿宋_GB2312" w:hAnsi="宋体" w:cs="宋体" w:hint="eastAsia"/>
          <w:color w:val="333333"/>
          <w:kern w:val="0"/>
          <w:sz w:val="28"/>
          <w:szCs w:val="28"/>
        </w:rPr>
        <w:t>:0</w:t>
      </w:r>
      <w:r>
        <w:rPr>
          <w:rFonts w:ascii="仿宋_GB2312" w:eastAsia="仿宋_GB2312" w:hAnsi="宋体" w:cs="宋体"/>
          <w:color w:val="333333"/>
          <w:kern w:val="0"/>
          <w:sz w:val="28"/>
          <w:szCs w:val="28"/>
        </w:rPr>
        <w:t>0</w:t>
      </w:r>
    </w:p>
    <w:p w:rsidR="00044282" w:rsidRPr="009D33A2" w:rsidRDefault="00044282">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color w:val="333333"/>
          <w:kern w:val="0"/>
          <w:sz w:val="28"/>
          <w:szCs w:val="28"/>
        </w:rPr>
        <w:t>4.</w:t>
      </w:r>
      <w:r w:rsidR="008864A6">
        <w:rPr>
          <w:rFonts w:ascii="仿宋_GB2312" w:eastAsia="仿宋_GB2312" w:hAnsi="宋体" w:cs="宋体" w:hint="eastAsia"/>
          <w:color w:val="333333"/>
          <w:kern w:val="0"/>
          <w:sz w:val="28"/>
          <w:szCs w:val="28"/>
        </w:rPr>
        <w:t>现场报到</w:t>
      </w:r>
      <w:r>
        <w:rPr>
          <w:rFonts w:ascii="仿宋_GB2312" w:eastAsia="仿宋_GB2312" w:hAnsi="宋体" w:cs="宋体" w:hint="eastAsia"/>
          <w:color w:val="333333"/>
          <w:kern w:val="0"/>
          <w:sz w:val="28"/>
          <w:szCs w:val="28"/>
        </w:rPr>
        <w:t>：6月1</w:t>
      </w:r>
      <w:r>
        <w:rPr>
          <w:rFonts w:ascii="仿宋_GB2312" w:eastAsia="仿宋_GB2312" w:hAnsi="宋体" w:cs="宋体"/>
          <w:color w:val="333333"/>
          <w:kern w:val="0"/>
          <w:sz w:val="28"/>
          <w:szCs w:val="28"/>
        </w:rPr>
        <w:t>9</w:t>
      </w:r>
      <w:r>
        <w:rPr>
          <w:rFonts w:ascii="仿宋_GB2312" w:eastAsia="仿宋_GB2312" w:hAnsi="宋体" w:cs="宋体" w:hint="eastAsia"/>
          <w:color w:val="333333"/>
          <w:kern w:val="0"/>
          <w:sz w:val="28"/>
          <w:szCs w:val="28"/>
        </w:rPr>
        <w:t>日上午9:0</w:t>
      </w:r>
      <w:r>
        <w:rPr>
          <w:rFonts w:ascii="仿宋_GB2312" w:eastAsia="仿宋_GB2312" w:hAnsi="宋体" w:cs="宋体"/>
          <w:color w:val="333333"/>
          <w:kern w:val="0"/>
          <w:sz w:val="28"/>
          <w:szCs w:val="28"/>
        </w:rPr>
        <w:t>0</w:t>
      </w:r>
      <w:r>
        <w:rPr>
          <w:rFonts w:ascii="仿宋_GB2312" w:eastAsia="仿宋_GB2312" w:hAnsi="宋体" w:cs="宋体" w:hint="eastAsia"/>
          <w:color w:val="333333"/>
          <w:kern w:val="0"/>
          <w:sz w:val="28"/>
          <w:szCs w:val="28"/>
        </w:rPr>
        <w:t>至下午1</w:t>
      </w:r>
      <w:r>
        <w:rPr>
          <w:rFonts w:ascii="仿宋_GB2312" w:eastAsia="仿宋_GB2312" w:hAnsi="宋体" w:cs="宋体"/>
          <w:color w:val="333333"/>
          <w:kern w:val="0"/>
          <w:sz w:val="28"/>
          <w:szCs w:val="28"/>
        </w:rPr>
        <w:t>6</w:t>
      </w:r>
      <w:r>
        <w:rPr>
          <w:rFonts w:ascii="仿宋_GB2312" w:eastAsia="仿宋_GB2312" w:hAnsi="宋体" w:cs="宋体" w:hint="eastAsia"/>
          <w:color w:val="333333"/>
          <w:kern w:val="0"/>
          <w:sz w:val="28"/>
          <w:szCs w:val="28"/>
        </w:rPr>
        <w:t>:3</w:t>
      </w:r>
      <w:r>
        <w:rPr>
          <w:rFonts w:ascii="仿宋_GB2312" w:eastAsia="仿宋_GB2312" w:hAnsi="宋体" w:cs="宋体"/>
          <w:color w:val="333333"/>
          <w:kern w:val="0"/>
          <w:sz w:val="28"/>
          <w:szCs w:val="28"/>
        </w:rPr>
        <w:t>0</w:t>
      </w:r>
    </w:p>
    <w:p w:rsidR="002F40DE" w:rsidRDefault="009D33A2">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color w:val="333333"/>
          <w:kern w:val="0"/>
          <w:sz w:val="28"/>
          <w:szCs w:val="28"/>
        </w:rPr>
        <w:t>4</w:t>
      </w:r>
      <w:r w:rsidR="00076E47">
        <w:rPr>
          <w:rFonts w:ascii="仿宋_GB2312" w:eastAsia="仿宋_GB2312" w:hAnsi="宋体" w:cs="宋体" w:hint="eastAsia"/>
          <w:color w:val="333333"/>
          <w:kern w:val="0"/>
          <w:sz w:val="28"/>
          <w:szCs w:val="28"/>
        </w:rPr>
        <w:t>.学校综合素质测试：</w:t>
      </w:r>
      <w:r w:rsidR="007C1B8F">
        <w:rPr>
          <w:rFonts w:ascii="仿宋_GB2312" w:eastAsia="仿宋_GB2312" w:hAnsi="宋体" w:cs="宋体"/>
          <w:color w:val="333333"/>
          <w:kern w:val="0"/>
          <w:sz w:val="28"/>
          <w:szCs w:val="28"/>
        </w:rPr>
        <w:t>6</w:t>
      </w:r>
      <w:r w:rsidR="00076E47">
        <w:rPr>
          <w:rFonts w:ascii="仿宋_GB2312" w:eastAsia="仿宋_GB2312" w:hAnsi="宋体" w:cs="宋体" w:hint="eastAsia"/>
          <w:color w:val="333333"/>
          <w:kern w:val="0"/>
          <w:sz w:val="28"/>
          <w:szCs w:val="28"/>
        </w:rPr>
        <w:t>月</w:t>
      </w:r>
      <w:r>
        <w:rPr>
          <w:rFonts w:ascii="仿宋_GB2312" w:eastAsia="仿宋_GB2312" w:hAnsi="宋体" w:cs="宋体"/>
          <w:color w:val="333333"/>
          <w:kern w:val="0"/>
          <w:sz w:val="28"/>
          <w:szCs w:val="28"/>
        </w:rPr>
        <w:t>20</w:t>
      </w:r>
      <w:r w:rsidR="00076E47">
        <w:rPr>
          <w:rFonts w:ascii="仿宋_GB2312" w:eastAsia="仿宋_GB2312" w:hAnsi="宋体" w:cs="宋体" w:hint="eastAsia"/>
          <w:color w:val="333333"/>
          <w:kern w:val="0"/>
          <w:sz w:val="28"/>
          <w:szCs w:val="28"/>
        </w:rPr>
        <w:t>日</w:t>
      </w:r>
      <w:r w:rsidR="00044282">
        <w:rPr>
          <w:rFonts w:ascii="仿宋_GB2312" w:eastAsia="仿宋_GB2312" w:hAnsi="宋体" w:cs="宋体" w:hint="eastAsia"/>
          <w:color w:val="333333"/>
          <w:kern w:val="0"/>
          <w:sz w:val="28"/>
          <w:szCs w:val="28"/>
        </w:rPr>
        <w:t>（具体时间以现场确认时公布为准）</w:t>
      </w:r>
      <w:r w:rsidR="00076E47">
        <w:rPr>
          <w:rFonts w:ascii="仿宋_GB2312" w:eastAsia="仿宋_GB2312" w:hAnsi="宋体" w:cs="宋体" w:hint="eastAsia"/>
          <w:color w:val="333333"/>
          <w:kern w:val="0"/>
          <w:sz w:val="28"/>
          <w:szCs w:val="28"/>
        </w:rPr>
        <w:t>；</w:t>
      </w:r>
    </w:p>
    <w:p w:rsidR="002F40DE" w:rsidRDefault="009D33A2">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color w:val="333333"/>
          <w:kern w:val="0"/>
          <w:sz w:val="28"/>
          <w:szCs w:val="28"/>
        </w:rPr>
        <w:t>5</w:t>
      </w:r>
      <w:r w:rsidR="00076E47">
        <w:rPr>
          <w:rFonts w:ascii="仿宋_GB2312" w:eastAsia="仿宋_GB2312" w:hAnsi="宋体" w:cs="宋体" w:hint="eastAsia"/>
          <w:color w:val="333333"/>
          <w:kern w:val="0"/>
          <w:sz w:val="28"/>
          <w:szCs w:val="28"/>
        </w:rPr>
        <w:t>.学校综合素质测试结果查询：</w:t>
      </w:r>
      <w:r w:rsidR="007C1B8F">
        <w:rPr>
          <w:rFonts w:ascii="仿宋_GB2312" w:eastAsia="仿宋_GB2312" w:hAnsi="宋体" w:cs="宋体"/>
          <w:color w:val="333333"/>
          <w:kern w:val="0"/>
          <w:sz w:val="28"/>
          <w:szCs w:val="28"/>
        </w:rPr>
        <w:t>6</w:t>
      </w:r>
      <w:r w:rsidR="00076E47">
        <w:rPr>
          <w:rFonts w:ascii="仿宋_GB2312" w:eastAsia="仿宋_GB2312" w:hAnsi="宋体" w:cs="宋体" w:hint="eastAsia"/>
          <w:color w:val="333333"/>
          <w:kern w:val="0"/>
          <w:sz w:val="28"/>
          <w:szCs w:val="28"/>
        </w:rPr>
        <w:t>月</w:t>
      </w:r>
      <w:r>
        <w:rPr>
          <w:rFonts w:ascii="仿宋_GB2312" w:eastAsia="仿宋_GB2312" w:hAnsi="宋体" w:cs="宋体"/>
          <w:color w:val="333333"/>
          <w:kern w:val="0"/>
          <w:sz w:val="28"/>
          <w:szCs w:val="28"/>
        </w:rPr>
        <w:t>23</w:t>
      </w:r>
      <w:r w:rsidR="00076E47">
        <w:rPr>
          <w:rFonts w:ascii="仿宋_GB2312" w:eastAsia="仿宋_GB2312" w:hAnsi="宋体" w:cs="宋体" w:hint="eastAsia"/>
          <w:color w:val="333333"/>
          <w:kern w:val="0"/>
          <w:sz w:val="28"/>
          <w:szCs w:val="28"/>
        </w:rPr>
        <w:t>日起（以具体通知为准）。</w:t>
      </w:r>
    </w:p>
    <w:p w:rsidR="002F40DE" w:rsidRDefault="00076E47">
      <w:pPr>
        <w:widowControl/>
        <w:shd w:val="clear" w:color="auto" w:fill="FFFFFF"/>
        <w:spacing w:line="555" w:lineRule="atLeast"/>
        <w:ind w:firstLine="480"/>
        <w:jc w:val="center"/>
        <w:textAlignment w:val="baseline"/>
        <w:rPr>
          <w:rFonts w:ascii="宋体" w:eastAsia="宋体" w:hAnsi="宋体" w:cs="宋体"/>
          <w:color w:val="333333"/>
          <w:kern w:val="0"/>
          <w:sz w:val="24"/>
          <w:szCs w:val="24"/>
        </w:rPr>
      </w:pPr>
      <w:r>
        <w:rPr>
          <w:rFonts w:ascii="黑体" w:eastAsia="黑体" w:hAnsi="黑体" w:cs="宋体" w:hint="eastAsia"/>
          <w:b/>
          <w:bCs/>
          <w:color w:val="333333"/>
          <w:kern w:val="0"/>
          <w:sz w:val="28"/>
          <w:szCs w:val="28"/>
        </w:rPr>
        <w:t>第六章　其他</w:t>
      </w:r>
    </w:p>
    <w:p w:rsidR="009D33A2" w:rsidRDefault="00076E47">
      <w:pPr>
        <w:widowControl/>
        <w:shd w:val="clear" w:color="auto" w:fill="FFFFFF"/>
        <w:spacing w:line="555" w:lineRule="atLeast"/>
        <w:ind w:firstLine="645"/>
        <w:jc w:val="left"/>
        <w:textAlignment w:val="baseline"/>
        <w:rPr>
          <w:rFonts w:ascii="仿宋_GB2312" w:eastAsia="仿宋_GB2312" w:hAnsi="宋体" w:cs="宋体"/>
          <w:color w:val="333333"/>
          <w:kern w:val="0"/>
          <w:sz w:val="28"/>
          <w:szCs w:val="28"/>
        </w:rPr>
      </w:pPr>
      <w:r>
        <w:rPr>
          <w:rFonts w:ascii="仿宋_GB2312" w:eastAsia="仿宋_GB2312" w:hAnsi="宋体" w:cs="宋体" w:hint="eastAsia"/>
          <w:b/>
          <w:bCs/>
          <w:color w:val="333333"/>
          <w:kern w:val="0"/>
          <w:sz w:val="28"/>
          <w:szCs w:val="28"/>
        </w:rPr>
        <w:t>第十五条　收费标准。</w:t>
      </w:r>
      <w:r>
        <w:rPr>
          <w:rFonts w:ascii="仿宋_GB2312" w:eastAsia="仿宋_GB2312" w:hAnsi="宋体" w:cs="宋体" w:hint="eastAsia"/>
          <w:color w:val="333333"/>
          <w:kern w:val="0"/>
          <w:sz w:val="28"/>
          <w:szCs w:val="28"/>
        </w:rPr>
        <w:t>学校按照上级主管部门的规定收取报考费，综合评价招生考试报名费每生30元，面试费每生50元。</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第十六条</w:t>
      </w:r>
      <w:r>
        <w:rPr>
          <w:rFonts w:ascii="仿宋_GB2312" w:eastAsia="仿宋_GB2312" w:hAnsi="宋体" w:cs="宋体" w:hint="eastAsia"/>
          <w:color w:val="333333"/>
          <w:kern w:val="0"/>
          <w:sz w:val="28"/>
          <w:szCs w:val="28"/>
        </w:rPr>
        <w:t xml:space="preserve">　考生应本着“诚信”的原则提供真实准确的报名申请材料，申请材料中存在虚假内容或者隐匿可能对考生产生不利影响的重大事项的，一经查实，立即取消其资格, 并将有关情况通报省教育招生考试院，由省教育招生考试院依照相关规定取消其高考相应资格；已经入学的，按照教育部和我校相关规定处理。中学应当对所出具的推荐材料或者盖章认可的自荐材料认真核实，出现弄虚作假情形的，我校将上报相关部门并保留采取相关措施的权利。</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lastRenderedPageBreak/>
        <w:t>第十七条</w:t>
      </w:r>
      <w:r>
        <w:rPr>
          <w:rFonts w:ascii="仿宋_GB2312" w:eastAsia="仿宋_GB2312" w:hAnsi="宋体" w:cs="宋体" w:hint="eastAsia"/>
          <w:color w:val="333333"/>
          <w:kern w:val="0"/>
          <w:sz w:val="28"/>
          <w:szCs w:val="28"/>
        </w:rPr>
        <w:t xml:space="preserve">　本章程由青岛科技大学招生办公室负责解释。本章程如有与国家和山东省有关政策不一致之处，以国家和山东省有关政策为准。</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第十八条</w:t>
      </w:r>
      <w:r>
        <w:rPr>
          <w:rFonts w:ascii="仿宋_GB2312" w:eastAsia="仿宋_GB2312" w:hAnsi="宋体" w:cs="宋体" w:hint="eastAsia"/>
          <w:color w:val="333333"/>
          <w:kern w:val="0"/>
          <w:sz w:val="28"/>
          <w:szCs w:val="28"/>
        </w:rPr>
        <w:t xml:space="preserve">　其他注意事项请及时关注学校招生网站发布的综合评价招生相关信息。</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b/>
          <w:bCs/>
          <w:color w:val="333333"/>
          <w:kern w:val="0"/>
          <w:sz w:val="28"/>
          <w:szCs w:val="28"/>
        </w:rPr>
        <w:t>第十九条　招生咨询联系方式：</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1、办公电话：0532-88957996</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2、学校网址：www.qust.edu.cn</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3、招生网址：zs.qust.edu.cn</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4、E-mail:</w:t>
      </w:r>
      <w:r>
        <w:rPr>
          <w:rFonts w:ascii="宋体" w:eastAsia="宋体" w:hAnsi="宋体" w:cs="宋体" w:hint="eastAsia"/>
          <w:color w:val="333333"/>
          <w:kern w:val="0"/>
          <w:sz w:val="28"/>
          <w:szCs w:val="28"/>
        </w:rPr>
        <w:t> </w:t>
      </w:r>
      <w:r>
        <w:rPr>
          <w:rFonts w:ascii="仿宋_GB2312" w:eastAsia="仿宋_GB2312" w:hAnsi="宋体" w:cs="宋体" w:hint="eastAsia"/>
          <w:color w:val="333333"/>
          <w:kern w:val="0"/>
          <w:sz w:val="28"/>
          <w:szCs w:val="28"/>
        </w:rPr>
        <w:t>zsb@qust.edu.cn</w:t>
      </w:r>
    </w:p>
    <w:p w:rsidR="002F40DE" w:rsidRDefault="00076E47">
      <w:pPr>
        <w:widowControl/>
        <w:shd w:val="clear" w:color="auto" w:fill="FFFFFF"/>
        <w:spacing w:line="555" w:lineRule="atLeast"/>
        <w:ind w:firstLine="645"/>
        <w:jc w:val="left"/>
        <w:textAlignment w:val="baseline"/>
        <w:rPr>
          <w:rFonts w:ascii="宋体" w:eastAsia="宋体" w:hAnsi="宋体" w:cs="宋体"/>
          <w:color w:val="333333"/>
          <w:kern w:val="0"/>
          <w:sz w:val="24"/>
          <w:szCs w:val="24"/>
        </w:rPr>
      </w:pPr>
      <w:r>
        <w:rPr>
          <w:rFonts w:ascii="仿宋_GB2312" w:eastAsia="仿宋_GB2312" w:hAnsi="宋体" w:cs="宋体" w:hint="eastAsia"/>
          <w:color w:val="333333"/>
          <w:kern w:val="0"/>
          <w:sz w:val="28"/>
          <w:szCs w:val="28"/>
        </w:rPr>
        <w:t>5、通讯地址：青岛市松岭路99号</w:t>
      </w:r>
      <w:r>
        <w:rPr>
          <w:rFonts w:ascii="宋体" w:eastAsia="宋体" w:hAnsi="宋体" w:cs="宋体" w:hint="eastAsia"/>
          <w:color w:val="333333"/>
          <w:kern w:val="0"/>
          <w:sz w:val="28"/>
          <w:szCs w:val="28"/>
        </w:rPr>
        <w:t> </w:t>
      </w:r>
      <w:r>
        <w:rPr>
          <w:rFonts w:ascii="仿宋_GB2312" w:eastAsia="仿宋_GB2312" w:hAnsi="宋体" w:cs="宋体" w:hint="eastAsia"/>
          <w:color w:val="333333"/>
          <w:kern w:val="0"/>
          <w:sz w:val="28"/>
          <w:szCs w:val="28"/>
        </w:rPr>
        <w:t>青岛科技大学招生办公室 邮政编码：266061</w:t>
      </w:r>
    </w:p>
    <w:p w:rsidR="002F40DE" w:rsidRDefault="002F40DE"/>
    <w:sectPr w:rsidR="002F4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D3A" w:rsidRDefault="00384D3A" w:rsidP="00413E69">
      <w:r>
        <w:separator/>
      </w:r>
    </w:p>
  </w:endnote>
  <w:endnote w:type="continuationSeparator" w:id="0">
    <w:p w:rsidR="00384D3A" w:rsidRDefault="00384D3A" w:rsidP="0041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D3A" w:rsidRDefault="00384D3A" w:rsidP="00413E69">
      <w:r>
        <w:separator/>
      </w:r>
    </w:p>
  </w:footnote>
  <w:footnote w:type="continuationSeparator" w:id="0">
    <w:p w:rsidR="00384D3A" w:rsidRDefault="00384D3A" w:rsidP="00413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74"/>
    <w:rsid w:val="00044282"/>
    <w:rsid w:val="00076E47"/>
    <w:rsid w:val="000E1A94"/>
    <w:rsid w:val="000E3951"/>
    <w:rsid w:val="000E7E97"/>
    <w:rsid w:val="00135DF3"/>
    <w:rsid w:val="00183D20"/>
    <w:rsid w:val="00196DBF"/>
    <w:rsid w:val="001A48D7"/>
    <w:rsid w:val="001F5909"/>
    <w:rsid w:val="002F40DE"/>
    <w:rsid w:val="00384D3A"/>
    <w:rsid w:val="00395522"/>
    <w:rsid w:val="003A2AAE"/>
    <w:rsid w:val="003B066E"/>
    <w:rsid w:val="003B5DCD"/>
    <w:rsid w:val="00413E69"/>
    <w:rsid w:val="004B04EA"/>
    <w:rsid w:val="004B6734"/>
    <w:rsid w:val="0050096C"/>
    <w:rsid w:val="00504ED6"/>
    <w:rsid w:val="005177B1"/>
    <w:rsid w:val="00640816"/>
    <w:rsid w:val="00664B0A"/>
    <w:rsid w:val="006878D2"/>
    <w:rsid w:val="00702781"/>
    <w:rsid w:val="00755D63"/>
    <w:rsid w:val="00786321"/>
    <w:rsid w:val="007C1B8F"/>
    <w:rsid w:val="007F67F6"/>
    <w:rsid w:val="0080149A"/>
    <w:rsid w:val="008864A6"/>
    <w:rsid w:val="008954B1"/>
    <w:rsid w:val="0089764E"/>
    <w:rsid w:val="008E03E0"/>
    <w:rsid w:val="008E6E73"/>
    <w:rsid w:val="009741CA"/>
    <w:rsid w:val="00987E5C"/>
    <w:rsid w:val="009C3DF3"/>
    <w:rsid w:val="009D33A2"/>
    <w:rsid w:val="00A01E53"/>
    <w:rsid w:val="00A5557C"/>
    <w:rsid w:val="00A7080D"/>
    <w:rsid w:val="00A70F44"/>
    <w:rsid w:val="00B00239"/>
    <w:rsid w:val="00B34768"/>
    <w:rsid w:val="00B60917"/>
    <w:rsid w:val="00B9186A"/>
    <w:rsid w:val="00C14650"/>
    <w:rsid w:val="00C23052"/>
    <w:rsid w:val="00C94B30"/>
    <w:rsid w:val="00D2403A"/>
    <w:rsid w:val="00D5334B"/>
    <w:rsid w:val="00DA028A"/>
    <w:rsid w:val="00DA392E"/>
    <w:rsid w:val="00DF3564"/>
    <w:rsid w:val="00E23B40"/>
    <w:rsid w:val="00E639A5"/>
    <w:rsid w:val="00E8338D"/>
    <w:rsid w:val="00E87474"/>
    <w:rsid w:val="00E96B1B"/>
    <w:rsid w:val="00FB2C10"/>
    <w:rsid w:val="00FC4657"/>
    <w:rsid w:val="00FE1EC5"/>
    <w:rsid w:val="03793101"/>
    <w:rsid w:val="10810187"/>
    <w:rsid w:val="2301758C"/>
    <w:rsid w:val="32C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433F3C-5662-40D2-9CBB-400F30D4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D240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rsid w:val="00D2403A"/>
    <w:rPr>
      <w:rFonts w:ascii="宋体" w:eastAsia="宋体" w:hAnsi="宋体" w:cs="宋体"/>
      <w:b/>
      <w:bCs/>
      <w:kern w:val="36"/>
      <w:sz w:val="48"/>
      <w:szCs w:val="48"/>
    </w:rPr>
  </w:style>
  <w:style w:type="paragraph" w:styleId="ab">
    <w:name w:val="List Paragraph"/>
    <w:basedOn w:val="a"/>
    <w:uiPriority w:val="99"/>
    <w:rsid w:val="008976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643790">
      <w:bodyDiv w:val="1"/>
      <w:marLeft w:val="0"/>
      <w:marRight w:val="0"/>
      <w:marTop w:val="0"/>
      <w:marBottom w:val="0"/>
      <w:divBdr>
        <w:top w:val="none" w:sz="0" w:space="0" w:color="auto"/>
        <w:left w:val="none" w:sz="0" w:space="0" w:color="auto"/>
        <w:bottom w:val="none" w:sz="0" w:space="0" w:color="auto"/>
        <w:right w:val="none" w:sz="0" w:space="0" w:color="auto"/>
      </w:divBdr>
    </w:div>
    <w:div w:id="1813598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刘金鹏</cp:lastModifiedBy>
  <cp:revision>3</cp:revision>
  <cp:lastPrinted>2020-06-10T09:53:00Z</cp:lastPrinted>
  <dcterms:created xsi:type="dcterms:W3CDTF">2021-04-17T03:36:00Z</dcterms:created>
  <dcterms:modified xsi:type="dcterms:W3CDTF">2021-04-17T07:06:00Z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