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300"/>
        <w:jc w:val="center"/>
        <w:outlineLvl w:val="1"/>
        <w:rPr>
          <w:rFonts w:hint="eastAsia" w:cs="宋体" w:asciiTheme="majorEastAsia" w:hAnsiTheme="majorEastAsia" w:eastAsiaTheme="majorEastAsia"/>
          <w:color w:val="333333"/>
          <w:kern w:val="0"/>
          <w:sz w:val="44"/>
          <w:szCs w:val="44"/>
        </w:rPr>
      </w:pPr>
      <w:r>
        <w:rPr>
          <w:rFonts w:hint="eastAsia" w:cs="宋体" w:asciiTheme="majorEastAsia" w:hAnsiTheme="majorEastAsia" w:eastAsiaTheme="majorEastAsia"/>
          <w:color w:val="333333"/>
          <w:kern w:val="0"/>
          <w:sz w:val="44"/>
          <w:szCs w:val="44"/>
        </w:rPr>
        <w:t>泰山护理职业学院</w:t>
      </w:r>
    </w:p>
    <w:p>
      <w:pPr>
        <w:widowControl/>
        <w:shd w:val="clear" w:color="auto" w:fill="FFFFFF"/>
        <w:spacing w:after="300"/>
        <w:jc w:val="center"/>
        <w:outlineLvl w:val="1"/>
        <w:rPr>
          <w:rFonts w:cs="宋体" w:asciiTheme="majorEastAsia" w:hAnsiTheme="majorEastAsia" w:eastAsiaTheme="majorEastAsia"/>
          <w:color w:val="333333"/>
          <w:kern w:val="0"/>
          <w:sz w:val="44"/>
          <w:szCs w:val="44"/>
        </w:rPr>
      </w:pPr>
      <w:r>
        <w:rPr>
          <w:rFonts w:hint="eastAsia" w:cs="宋体" w:asciiTheme="majorEastAsia" w:hAnsiTheme="majorEastAsia" w:eastAsiaTheme="majorEastAsia"/>
          <w:color w:val="333333"/>
          <w:kern w:val="0"/>
          <w:sz w:val="44"/>
          <w:szCs w:val="44"/>
        </w:rPr>
        <w:t>2019年</w:t>
      </w:r>
      <w:r>
        <w:rPr>
          <w:rFonts w:hint="eastAsia" w:cs="宋体" w:asciiTheme="majorEastAsia" w:hAnsiTheme="majorEastAsia" w:eastAsiaTheme="majorEastAsia"/>
          <w:color w:val="333333"/>
          <w:kern w:val="0"/>
          <w:sz w:val="44"/>
          <w:szCs w:val="44"/>
          <w:lang w:eastAsia="zh-CN"/>
        </w:rPr>
        <w:t>注册入学</w:t>
      </w:r>
      <w:r>
        <w:rPr>
          <w:rFonts w:hint="eastAsia" w:cs="宋体" w:asciiTheme="majorEastAsia" w:hAnsiTheme="majorEastAsia" w:eastAsiaTheme="majorEastAsia"/>
          <w:color w:val="333333"/>
          <w:kern w:val="0"/>
          <w:sz w:val="44"/>
          <w:szCs w:val="44"/>
        </w:rPr>
        <w:t>招生章程</w:t>
      </w:r>
    </w:p>
    <w:p>
      <w:pPr>
        <w:widowControl/>
        <w:shd w:val="clear" w:color="auto" w:fill="FFFFFF"/>
        <w:spacing w:before="315" w:after="315" w:line="315" w:lineRule="atLeast"/>
        <w:jc w:val="center"/>
        <w:rPr>
          <w:rFonts w:ascii="仿宋" w:hAnsi="仿宋" w:eastAsia="仿宋" w:cs="宋体"/>
          <w:color w:val="666666"/>
          <w:kern w:val="0"/>
          <w:sz w:val="32"/>
          <w:szCs w:val="32"/>
        </w:rPr>
      </w:pPr>
      <w:r>
        <w:rPr>
          <w:rFonts w:hint="eastAsia" w:ascii="仿宋" w:hAnsi="仿宋" w:eastAsia="仿宋" w:cs="宋体"/>
          <w:b/>
          <w:bCs/>
          <w:color w:val="666666"/>
          <w:kern w:val="0"/>
          <w:sz w:val="32"/>
          <w:szCs w:val="32"/>
        </w:rPr>
        <w:t>第一章　总则</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为保证泰山护理职业学院2019</w:t>
      </w:r>
      <w:r>
        <w:rPr>
          <w:rFonts w:hint="eastAsia" w:ascii="仿宋" w:hAnsi="仿宋" w:eastAsia="仿宋" w:cs="宋体"/>
          <w:color w:val="666666"/>
          <w:kern w:val="0"/>
          <w:sz w:val="32"/>
          <w:szCs w:val="32"/>
          <w:lang w:eastAsia="zh-CN"/>
        </w:rPr>
        <w:t>注册入学</w:t>
      </w:r>
      <w:r>
        <w:rPr>
          <w:rFonts w:hint="eastAsia" w:ascii="仿宋" w:hAnsi="仿宋" w:eastAsia="仿宋" w:cs="宋体"/>
          <w:color w:val="666666"/>
          <w:kern w:val="0"/>
          <w:sz w:val="32"/>
          <w:szCs w:val="32"/>
        </w:rPr>
        <w:t>招生工作的顺利进行，维护学院和考生合法权益，根据《中华人民共和国教育法》《中华人民共和国高等教育法》和教育部有关文件精神，结合本院招生工作的具体情况，</w:t>
      </w:r>
      <w:r>
        <w:rPr>
          <w:rFonts w:hint="eastAsia" w:ascii="仿宋" w:hAnsi="仿宋" w:eastAsia="仿宋" w:cs="宋体"/>
          <w:color w:val="666666"/>
          <w:kern w:val="0"/>
          <w:sz w:val="32"/>
          <w:szCs w:val="32"/>
          <w:lang w:eastAsia="zh-CN"/>
        </w:rPr>
        <w:t>特</w:t>
      </w:r>
      <w:r>
        <w:rPr>
          <w:rFonts w:hint="eastAsia" w:ascii="仿宋" w:hAnsi="仿宋" w:eastAsia="仿宋" w:cs="宋体"/>
          <w:color w:val="666666"/>
          <w:kern w:val="0"/>
          <w:sz w:val="32"/>
          <w:szCs w:val="32"/>
        </w:rPr>
        <w:t>制定本章程。</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第一条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本章程适用于泰山护理职业学院普通专科</w:t>
      </w:r>
      <w:r>
        <w:rPr>
          <w:rFonts w:hint="eastAsia" w:ascii="仿宋" w:hAnsi="仿宋" w:eastAsia="仿宋" w:cs="宋体"/>
          <w:color w:val="666666"/>
          <w:kern w:val="0"/>
          <w:sz w:val="32"/>
          <w:szCs w:val="32"/>
          <w:lang w:eastAsia="zh-CN"/>
        </w:rPr>
        <w:t>注册入学</w:t>
      </w:r>
      <w:r>
        <w:rPr>
          <w:rFonts w:hint="eastAsia" w:ascii="仿宋" w:hAnsi="仿宋" w:eastAsia="仿宋" w:cs="宋体"/>
          <w:color w:val="666666"/>
          <w:kern w:val="0"/>
          <w:sz w:val="32"/>
          <w:szCs w:val="32"/>
        </w:rPr>
        <w:t>招生工作。</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第二条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泰山护理职业学院</w:t>
      </w:r>
      <w:r>
        <w:rPr>
          <w:rFonts w:hint="eastAsia" w:ascii="仿宋" w:hAnsi="仿宋" w:eastAsia="仿宋" w:cs="宋体"/>
          <w:color w:val="666666"/>
          <w:kern w:val="0"/>
          <w:sz w:val="32"/>
          <w:szCs w:val="32"/>
          <w:lang w:eastAsia="zh-CN"/>
        </w:rPr>
        <w:t>注册入学</w:t>
      </w:r>
      <w:r>
        <w:rPr>
          <w:rFonts w:hint="eastAsia" w:ascii="仿宋" w:hAnsi="仿宋" w:eastAsia="仿宋" w:cs="宋体"/>
          <w:color w:val="666666"/>
          <w:kern w:val="0"/>
          <w:sz w:val="32"/>
          <w:szCs w:val="32"/>
        </w:rPr>
        <w:t>招生工作贯彻“公平竞争、公正选拔、公开程序、德智体美劳全面考核、综合评价、择优录取”的原则。</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第三条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泰山护理职业学院</w:t>
      </w:r>
      <w:r>
        <w:rPr>
          <w:rFonts w:hint="eastAsia" w:ascii="仿宋" w:hAnsi="仿宋" w:eastAsia="仿宋" w:cs="宋体"/>
          <w:color w:val="666666"/>
          <w:kern w:val="0"/>
          <w:sz w:val="32"/>
          <w:szCs w:val="32"/>
          <w:lang w:eastAsia="zh-CN"/>
        </w:rPr>
        <w:t>注册入学</w:t>
      </w:r>
      <w:r>
        <w:rPr>
          <w:rFonts w:hint="eastAsia" w:ascii="仿宋" w:hAnsi="仿宋" w:eastAsia="仿宋" w:cs="宋体"/>
          <w:color w:val="666666"/>
          <w:kern w:val="0"/>
          <w:sz w:val="32"/>
          <w:szCs w:val="32"/>
        </w:rPr>
        <w:t>招生工作接受纪检监察部门、新闻媒体、考生、家长及社会各界的监督。</w:t>
      </w:r>
    </w:p>
    <w:p>
      <w:pPr>
        <w:widowControl/>
        <w:shd w:val="clear" w:color="auto" w:fill="FFFFFF"/>
        <w:spacing w:before="150" w:after="150" w:line="315" w:lineRule="atLeast"/>
        <w:jc w:val="center"/>
        <w:rPr>
          <w:rFonts w:ascii="仿宋" w:hAnsi="仿宋" w:eastAsia="仿宋" w:cs="宋体"/>
          <w:color w:val="666666"/>
          <w:kern w:val="0"/>
          <w:sz w:val="32"/>
          <w:szCs w:val="32"/>
        </w:rPr>
      </w:pPr>
      <w:r>
        <w:rPr>
          <w:rFonts w:hint="eastAsia" w:ascii="仿宋" w:hAnsi="仿宋" w:eastAsia="仿宋" w:cs="宋体"/>
          <w:b/>
          <w:bCs/>
          <w:color w:val="666666"/>
          <w:kern w:val="0"/>
          <w:sz w:val="32"/>
          <w:szCs w:val="32"/>
        </w:rPr>
        <w:t>第二章</w:t>
      </w:r>
      <w:r>
        <w:rPr>
          <w:rFonts w:hint="eastAsia" w:ascii="宋体" w:hAnsi="宋体" w:eastAsia="仿宋" w:cs="宋体"/>
          <w:b/>
          <w:bCs/>
          <w:color w:val="666666"/>
          <w:kern w:val="0"/>
          <w:sz w:val="32"/>
          <w:szCs w:val="32"/>
        </w:rPr>
        <w:t>  </w:t>
      </w:r>
      <w:r>
        <w:rPr>
          <w:rFonts w:hint="eastAsia" w:ascii="仿宋" w:hAnsi="仿宋" w:eastAsia="仿宋" w:cs="宋体"/>
          <w:b/>
          <w:bCs/>
          <w:color w:val="666666"/>
          <w:kern w:val="0"/>
          <w:sz w:val="32"/>
          <w:szCs w:val="32"/>
        </w:rPr>
        <w:t>学院概况</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第四条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学院全称：泰山护理职业学院，学院代码：14345</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第五条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学院办学层次与类型：泰山护理职业学院是一所专科层次的公办全日制普通高等学校，隶属于山东省泰安市人民政府，教育主管部门为山东省教育厅。</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第六条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学院批准成立时间及获得荣誉：泰山护理职业学院前身为山东省泰安卫生学校，成立于1956年，2011年3月经山东省人民政府批准并经教育部备案，独立升格的全日制公办普通专科学校。学院先后被表彰为“国家级青年文明号”、“全国五四红旗团委”、“中国优秀志愿服务集体”、“山东省教学示范学校”、“山东省十大就业明星学校”、连续17年荣获“省级文明单位”称号。64年的办学历史，共为社会培养了各类卫生专业技术人才7万多名。</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第七条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学院基本情况：</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(一)地理环境</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学院座落于五岳独尊的泰山脚下，有新、老两个校区，老校区位于泰山脚下的迎胜东路，新校区位于泰安市岱岳经济开发区内(泰山大街西段)，紧邻京沪高铁泰安站和京台、京沪高速公路泰安西出口，交通十分便利。</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(二)办学条件</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学院共占地530亩，建筑面积11.37万平方米，学院教学设施完备，院内分为核心教学区、办公区、学生生活区、中心广场区、体育运动区、发展预留区六大区域。学院总资产1.73亿余元，其中教学科研仪器设备总值3043.3万元。设有护理、助产、涉外护理、医学技术、药学检验、卫生信息管理6个系及公共、基础医学2个教学部，下设33个教研室和111个现代化实验室，馆藏纸质图书31.39万册。学院目前已经完成了各项信息化基础设施建设以及网络环境的搭建，建成了“万兆核心、千兆主干、双网接入、无线覆盖”的校园网络构架，网络出口双千兆，在网用户达到一万人以上，2017年顺利通过山东省教育厅教育信息化建设试点单位验收。学院在全国各地拥有60多家二级甲等以上实习医院，每个专业均有稳定的校外实习基地。</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(三)师资力量</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学院师资力量雄厚，现有专任教师261人，其中高级以上职称教师54人，中级职称94人；博士4人，硕士98人；双师素质教师74人。</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(四)办学宗旨和办学特色</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学院坚持“以质量求生存、以管理上层次、以服务为宗旨、以就业为导向、以改革促发展”的办学理念，为学生确立“全面发展在校园、绽放潜能遍四海”的发展目标，实施“人性化管理、开放式教育、立体式活动、社会式服务”的教育管理模式，培养有爱心、有思想、有能力、有事业心的合格公民。我院是国家卫生健康委员会职业技能鉴定指导中心职业培训基地。经国家外国专家局批准，2013年6月中国国际人才交流协会在我院建立了全国第二个“国际护士培训基地”，加强了与国外大学和机构的交流与合作。</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第八条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专业设置及学制：学院根据山东省高等医学教育结构和卫生人才市场需求，设置护理、助产、药学、医学影像技术、康复治疗技术5个专业，学制三年。</w:t>
      </w:r>
    </w:p>
    <w:p>
      <w:pPr>
        <w:widowControl/>
        <w:shd w:val="clear" w:color="auto" w:fill="FFFFFF"/>
        <w:spacing w:before="150" w:after="150" w:line="315" w:lineRule="atLeast"/>
        <w:jc w:val="center"/>
        <w:rPr>
          <w:rFonts w:ascii="仿宋" w:hAnsi="仿宋" w:eastAsia="仿宋" w:cs="宋体"/>
          <w:color w:val="666666"/>
          <w:kern w:val="0"/>
          <w:sz w:val="32"/>
          <w:szCs w:val="32"/>
        </w:rPr>
      </w:pPr>
      <w:r>
        <w:rPr>
          <w:rFonts w:hint="eastAsia" w:ascii="仿宋" w:hAnsi="仿宋" w:eastAsia="仿宋" w:cs="宋体"/>
          <w:b/>
          <w:bCs/>
          <w:color w:val="666666"/>
          <w:kern w:val="0"/>
          <w:sz w:val="32"/>
          <w:szCs w:val="32"/>
        </w:rPr>
        <w:t>第三章</w:t>
      </w:r>
      <w:r>
        <w:rPr>
          <w:rFonts w:hint="eastAsia" w:ascii="宋体" w:hAnsi="宋体" w:eastAsia="仿宋" w:cs="宋体"/>
          <w:b/>
          <w:bCs/>
          <w:color w:val="666666"/>
          <w:kern w:val="0"/>
          <w:sz w:val="32"/>
          <w:szCs w:val="32"/>
        </w:rPr>
        <w:t>  </w:t>
      </w:r>
      <w:r>
        <w:rPr>
          <w:rFonts w:hint="eastAsia" w:ascii="仿宋" w:hAnsi="仿宋" w:eastAsia="仿宋" w:cs="宋体"/>
          <w:b/>
          <w:bCs/>
          <w:color w:val="666666"/>
          <w:kern w:val="0"/>
          <w:sz w:val="32"/>
          <w:szCs w:val="32"/>
        </w:rPr>
        <w:t>组织机构</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第九条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泰山护理职业学院设立由学院领导为组长的</w:t>
      </w:r>
      <w:r>
        <w:rPr>
          <w:rFonts w:hint="eastAsia" w:ascii="仿宋" w:hAnsi="仿宋" w:eastAsia="仿宋" w:cs="宋体"/>
          <w:color w:val="666666"/>
          <w:kern w:val="0"/>
          <w:sz w:val="32"/>
          <w:szCs w:val="32"/>
          <w:lang w:eastAsia="zh-CN"/>
        </w:rPr>
        <w:t>注册入学</w:t>
      </w:r>
      <w:r>
        <w:rPr>
          <w:rFonts w:hint="eastAsia" w:ascii="仿宋" w:hAnsi="仿宋" w:eastAsia="仿宋" w:cs="宋体"/>
          <w:color w:val="666666"/>
          <w:kern w:val="0"/>
          <w:sz w:val="32"/>
          <w:szCs w:val="32"/>
        </w:rPr>
        <w:t>招生工作领导小组。领导小组负责制定</w:t>
      </w:r>
      <w:r>
        <w:rPr>
          <w:rFonts w:hint="eastAsia" w:ascii="仿宋" w:hAnsi="仿宋" w:eastAsia="仿宋" w:cs="宋体"/>
          <w:color w:val="666666"/>
          <w:kern w:val="0"/>
          <w:sz w:val="32"/>
          <w:szCs w:val="32"/>
          <w:lang w:eastAsia="zh-CN"/>
        </w:rPr>
        <w:t>注册入学</w:t>
      </w:r>
      <w:r>
        <w:rPr>
          <w:rFonts w:hint="eastAsia" w:ascii="仿宋" w:hAnsi="仿宋" w:eastAsia="仿宋" w:cs="宋体"/>
          <w:color w:val="666666"/>
          <w:kern w:val="0"/>
          <w:sz w:val="32"/>
          <w:szCs w:val="32"/>
        </w:rPr>
        <w:t>招生政策和招生计划，讨论决定</w:t>
      </w:r>
      <w:r>
        <w:rPr>
          <w:rFonts w:hint="eastAsia" w:ascii="仿宋" w:hAnsi="仿宋" w:eastAsia="仿宋" w:cs="宋体"/>
          <w:color w:val="666666"/>
          <w:kern w:val="0"/>
          <w:sz w:val="32"/>
          <w:szCs w:val="32"/>
          <w:lang w:eastAsia="zh-CN"/>
        </w:rPr>
        <w:t>注册入学</w:t>
      </w:r>
      <w:r>
        <w:rPr>
          <w:rFonts w:hint="eastAsia" w:ascii="仿宋" w:hAnsi="仿宋" w:eastAsia="仿宋" w:cs="宋体"/>
          <w:color w:val="666666"/>
          <w:kern w:val="0"/>
          <w:sz w:val="32"/>
          <w:szCs w:val="32"/>
        </w:rPr>
        <w:t>招生重大事宜。</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第十条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泰山护理职业学院招生就业指导办公室是学院组织和实施招生工作的常设机构，具体负责泰山护理职业学院普通专科(高职)</w:t>
      </w:r>
      <w:r>
        <w:rPr>
          <w:rFonts w:hint="eastAsia" w:ascii="仿宋" w:hAnsi="仿宋" w:eastAsia="仿宋" w:cs="宋体"/>
          <w:color w:val="666666"/>
          <w:kern w:val="0"/>
          <w:sz w:val="32"/>
          <w:szCs w:val="32"/>
          <w:lang w:eastAsia="zh-CN"/>
        </w:rPr>
        <w:t>注册入学</w:t>
      </w:r>
      <w:r>
        <w:rPr>
          <w:rFonts w:hint="eastAsia" w:ascii="仿宋" w:hAnsi="仿宋" w:eastAsia="仿宋" w:cs="宋体"/>
          <w:color w:val="666666"/>
          <w:kern w:val="0"/>
          <w:sz w:val="32"/>
          <w:szCs w:val="32"/>
        </w:rPr>
        <w:t>招生的日常工作。</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第十一条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泰山护理职业学院纪委对</w:t>
      </w:r>
      <w:r>
        <w:rPr>
          <w:rFonts w:hint="eastAsia" w:ascii="仿宋" w:hAnsi="仿宋" w:eastAsia="仿宋" w:cs="宋体"/>
          <w:color w:val="666666"/>
          <w:kern w:val="0"/>
          <w:sz w:val="32"/>
          <w:szCs w:val="32"/>
          <w:lang w:eastAsia="zh-CN"/>
        </w:rPr>
        <w:t>注册入学</w:t>
      </w:r>
      <w:r>
        <w:rPr>
          <w:rFonts w:hint="eastAsia" w:ascii="仿宋" w:hAnsi="仿宋" w:eastAsia="仿宋" w:cs="宋体"/>
          <w:color w:val="666666"/>
          <w:kern w:val="0"/>
          <w:sz w:val="32"/>
          <w:szCs w:val="32"/>
        </w:rPr>
        <w:t>招生录取工作实施监督。</w:t>
      </w:r>
    </w:p>
    <w:p>
      <w:pPr>
        <w:widowControl/>
        <w:shd w:val="clear" w:color="auto" w:fill="FFFFFF"/>
        <w:spacing w:before="150" w:after="150" w:line="315" w:lineRule="atLeast"/>
        <w:jc w:val="center"/>
        <w:rPr>
          <w:rFonts w:ascii="仿宋" w:hAnsi="仿宋" w:eastAsia="仿宋" w:cs="宋体"/>
          <w:color w:val="666666"/>
          <w:kern w:val="0"/>
          <w:sz w:val="32"/>
          <w:szCs w:val="32"/>
        </w:rPr>
      </w:pPr>
      <w:r>
        <w:rPr>
          <w:rFonts w:hint="eastAsia" w:ascii="仿宋" w:hAnsi="仿宋" w:eastAsia="仿宋" w:cs="宋体"/>
          <w:b/>
          <w:bCs/>
          <w:color w:val="666666"/>
          <w:kern w:val="0"/>
          <w:sz w:val="32"/>
          <w:szCs w:val="32"/>
        </w:rPr>
        <w:t>第四章</w:t>
      </w:r>
      <w:r>
        <w:rPr>
          <w:rFonts w:hint="eastAsia" w:ascii="宋体" w:hAnsi="宋体" w:eastAsia="仿宋" w:cs="宋体"/>
          <w:b/>
          <w:bCs/>
          <w:color w:val="666666"/>
          <w:kern w:val="0"/>
          <w:sz w:val="32"/>
          <w:szCs w:val="32"/>
        </w:rPr>
        <w:t>  </w:t>
      </w:r>
      <w:r>
        <w:rPr>
          <w:rFonts w:hint="eastAsia" w:ascii="仿宋" w:hAnsi="仿宋" w:eastAsia="仿宋" w:cs="宋体"/>
          <w:b/>
          <w:bCs/>
          <w:color w:val="666666"/>
          <w:kern w:val="0"/>
          <w:sz w:val="32"/>
          <w:szCs w:val="32"/>
        </w:rPr>
        <w:t>招生录取</w:t>
      </w:r>
    </w:p>
    <w:p>
      <w:pPr>
        <w:widowControl/>
        <w:shd w:val="clear" w:color="auto" w:fill="FFFFFF"/>
        <w:spacing w:line="315" w:lineRule="atLeast"/>
        <w:ind w:firstLine="640" w:firstLineChars="200"/>
        <w:rPr>
          <w:rFonts w:hint="eastAsia" w:ascii="仿宋" w:hAnsi="仿宋" w:eastAsia="仿宋" w:cs="宋体"/>
          <w:color w:val="666666"/>
          <w:kern w:val="0"/>
          <w:sz w:val="32"/>
          <w:szCs w:val="32"/>
        </w:rPr>
      </w:pPr>
      <w:r>
        <w:rPr>
          <w:rFonts w:hint="eastAsia" w:ascii="仿宋" w:hAnsi="仿宋" w:eastAsia="仿宋" w:cs="宋体"/>
          <w:color w:val="666666"/>
          <w:kern w:val="0"/>
          <w:sz w:val="32"/>
          <w:szCs w:val="32"/>
        </w:rPr>
        <w:t>第十二条 泰山护理职业学院注册入学工作在省教育厅的统一领导下进行，省教育招生考试院组织实施。招生计划通过招生主管部门、学院网站等形式向考生公布。</w:t>
      </w:r>
    </w:p>
    <w:p>
      <w:pPr>
        <w:pStyle w:val="3"/>
        <w:shd w:val="clear" w:color="auto" w:fill="FFFFFF"/>
        <w:spacing w:before="0" w:beforeAutospacing="0" w:after="0" w:afterAutospacing="0" w:line="420" w:lineRule="atLeast"/>
        <w:ind w:firstLine="640" w:firstLineChars="200"/>
        <w:rPr>
          <w:rFonts w:hint="eastAsia" w:ascii="仿宋" w:hAnsi="仿宋" w:eastAsia="仿宋" w:cs="宋体"/>
          <w:color w:val="666666"/>
          <w:kern w:val="0"/>
          <w:sz w:val="32"/>
          <w:szCs w:val="32"/>
          <w:lang w:val="en-US" w:eastAsia="zh-CN" w:bidi="ar-SA"/>
        </w:rPr>
      </w:pPr>
      <w:r>
        <w:rPr>
          <w:rFonts w:hint="eastAsia" w:ascii="仿宋" w:hAnsi="仿宋" w:eastAsia="仿宋" w:cs="宋体"/>
          <w:color w:val="666666"/>
          <w:kern w:val="0"/>
          <w:sz w:val="32"/>
          <w:szCs w:val="32"/>
        </w:rPr>
        <w:t>第十三条 </w:t>
      </w:r>
      <w:r>
        <w:rPr>
          <w:rFonts w:hint="eastAsia" w:ascii="仿宋" w:hAnsi="仿宋" w:eastAsia="仿宋" w:cs="宋体"/>
          <w:color w:val="666666"/>
          <w:kern w:val="0"/>
          <w:sz w:val="32"/>
          <w:szCs w:val="32"/>
          <w:lang w:val="en-US" w:eastAsia="zh-CN" w:bidi="ar-SA"/>
        </w:rPr>
        <w:t>根据《山东省教育厅关于做好2019年专科（高职）注册入学招生工作的通知》规定，凡参加山东省2018年春季或夏季高考，在普通高校统一招生录取时未被录取，且高考成绩达到本年度注册入学申请资格线的考生均可申请本次注册入学招生。符合条件的考生应根据本人所参加春季高考或夏季高考的类别、科类，选择对应的学校和专业进行注册申请。考生申请注册入学，须凭身份证号、登录密码和手机短信验证密码，通过省教育招生考试院设立的注册入学网上管理平台进行。</w:t>
      </w:r>
    </w:p>
    <w:p>
      <w:pPr>
        <w:pStyle w:val="3"/>
        <w:shd w:val="clear" w:color="auto" w:fill="FFFFFF"/>
        <w:spacing w:before="0" w:beforeAutospacing="0" w:after="0" w:afterAutospacing="0" w:line="420" w:lineRule="atLeast"/>
        <w:ind w:firstLine="640" w:firstLineChars="200"/>
        <w:rPr>
          <w:rFonts w:hint="eastAsia" w:ascii="仿宋" w:hAnsi="仿宋" w:eastAsia="仿宋" w:cs="宋体"/>
          <w:color w:val="666666"/>
          <w:kern w:val="0"/>
          <w:sz w:val="32"/>
          <w:szCs w:val="32"/>
          <w:lang w:val="en-US" w:eastAsia="zh-CN" w:bidi="ar-SA"/>
        </w:rPr>
      </w:pPr>
      <w:r>
        <w:rPr>
          <w:rFonts w:hint="eastAsia" w:ascii="仿宋" w:hAnsi="仿宋" w:eastAsia="仿宋" w:cs="宋体"/>
          <w:color w:val="666666"/>
          <w:kern w:val="0"/>
          <w:sz w:val="32"/>
          <w:szCs w:val="32"/>
          <w:lang w:val="en-US" w:eastAsia="zh-CN" w:bidi="ar-SA"/>
        </w:rPr>
        <w:t>同时参加春季高考和夏季高考的考生，如在集中录取阶段已被春季高考、夏季高考中的一类或两类录取，不能填报注册入学志愿；如考生春季高考、夏季高考均未被录取，只能选择其中一类填报注册入学志愿。</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第十四条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学院按照省教育招生考试院规定的投档比例调阅考生档案，符合录取条件的，学院按规定依次录取。</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第十五条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外语语种要求：语种不限，学院公共外语教学为英语。</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第十六条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男女比例：助产专业只招收女生，其他专业不限男女比例。</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第十七条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对考生体检身体健康要求：执行《普通高等学校招生体检工作指导意见》文件规定。</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第十八条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录取原则：</w:t>
      </w:r>
    </w:p>
    <w:p>
      <w:pPr>
        <w:widowControl/>
        <w:shd w:val="clear" w:color="auto" w:fill="FFFFFF"/>
        <w:spacing w:line="315" w:lineRule="atLeast"/>
        <w:ind w:firstLine="640" w:firstLineChars="200"/>
        <w:rPr>
          <w:rFonts w:hint="eastAsia" w:ascii="仿宋" w:hAnsi="仿宋" w:eastAsia="仿宋" w:cs="宋体"/>
          <w:color w:val="666666"/>
          <w:kern w:val="0"/>
          <w:sz w:val="32"/>
          <w:szCs w:val="32"/>
        </w:rPr>
      </w:pPr>
      <w:r>
        <w:rPr>
          <w:rFonts w:hint="eastAsia" w:ascii="仿宋" w:hAnsi="仿宋" w:eastAsia="仿宋" w:cs="宋体"/>
          <w:color w:val="666666"/>
          <w:kern w:val="0"/>
          <w:sz w:val="32"/>
          <w:szCs w:val="32"/>
        </w:rPr>
        <w:t>(一)学院按照</w:t>
      </w:r>
      <w:r>
        <w:rPr>
          <w:rFonts w:hint="eastAsia" w:ascii="仿宋" w:hAnsi="仿宋" w:eastAsia="仿宋" w:cs="宋体"/>
          <w:color w:val="666666"/>
          <w:kern w:val="0"/>
          <w:sz w:val="32"/>
          <w:szCs w:val="32"/>
          <w:lang w:eastAsia="zh-CN"/>
        </w:rPr>
        <w:t>山东</w:t>
      </w:r>
      <w:r>
        <w:rPr>
          <w:rFonts w:hint="eastAsia" w:ascii="仿宋" w:hAnsi="仿宋" w:eastAsia="仿宋" w:cs="宋体"/>
          <w:color w:val="666666"/>
          <w:kern w:val="0"/>
          <w:sz w:val="32"/>
          <w:szCs w:val="32"/>
        </w:rPr>
        <w:t>省的志愿设置及投档录取原则进行录取</w:t>
      </w:r>
      <w:r>
        <w:rPr>
          <w:rFonts w:hint="eastAsia" w:ascii="仿宋" w:hAnsi="仿宋" w:eastAsia="仿宋" w:cs="宋体"/>
          <w:color w:val="666666"/>
          <w:kern w:val="0"/>
          <w:sz w:val="32"/>
          <w:szCs w:val="32"/>
          <w:lang w:eastAsia="zh-CN"/>
        </w:rPr>
        <w:t>，</w:t>
      </w:r>
      <w:r>
        <w:rPr>
          <w:rFonts w:hint="eastAsia" w:ascii="仿宋" w:hAnsi="仿宋" w:eastAsia="仿宋" w:cs="宋体"/>
          <w:color w:val="666666"/>
          <w:kern w:val="0"/>
          <w:sz w:val="32"/>
          <w:szCs w:val="32"/>
        </w:rPr>
        <w:t>实行平行志愿，执行</w:t>
      </w:r>
      <w:r>
        <w:rPr>
          <w:rFonts w:hint="eastAsia" w:ascii="仿宋" w:hAnsi="仿宋" w:eastAsia="仿宋" w:cs="宋体"/>
          <w:color w:val="666666"/>
          <w:kern w:val="0"/>
          <w:sz w:val="32"/>
          <w:szCs w:val="32"/>
          <w:lang w:eastAsia="zh-CN"/>
        </w:rPr>
        <w:t>山东</w:t>
      </w:r>
      <w:r>
        <w:rPr>
          <w:rFonts w:hint="eastAsia" w:ascii="仿宋" w:hAnsi="仿宋" w:eastAsia="仿宋" w:cs="宋体"/>
          <w:color w:val="666666"/>
          <w:kern w:val="0"/>
          <w:sz w:val="32"/>
          <w:szCs w:val="32"/>
        </w:rPr>
        <w:t>省的投档规定，按“分数优先，遵循志愿”原则录取。</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二)专业录取时各专业志愿间不设分数级差，无相关科目的成绩要求。对进档考生，根据考生的专业志愿、文化总分，根据各专业计划数，优先录取第一专业志愿，第一专业志愿不能满足时，安排第二专业志愿，依此类推。若所有专业志愿均不能满足，则在专业志愿服从调剂的考生中按与志愿相近的原则从高分到低分进行调剂，不服从调剂者予以退档。</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(三)在确定录取资格时，学院认可生源所在省份加分或降分投档的有关政策。</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第十九条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录取查询及新生入学：</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(一)录取结果的公布渠道：录取结束后，考生可通过</w:t>
      </w:r>
      <w:r>
        <w:rPr>
          <w:rFonts w:hint="eastAsia" w:ascii="仿宋" w:hAnsi="仿宋" w:eastAsia="仿宋" w:cs="宋体"/>
          <w:color w:val="666666"/>
          <w:kern w:val="0"/>
          <w:sz w:val="32"/>
          <w:szCs w:val="32"/>
          <w:lang w:eastAsia="zh-CN"/>
        </w:rPr>
        <w:t>山东</w:t>
      </w:r>
      <w:r>
        <w:rPr>
          <w:rFonts w:hint="eastAsia" w:ascii="仿宋" w:hAnsi="仿宋" w:eastAsia="仿宋" w:cs="宋体"/>
          <w:color w:val="666666"/>
          <w:kern w:val="0"/>
          <w:sz w:val="32"/>
          <w:szCs w:val="32"/>
        </w:rPr>
        <w:t>省</w:t>
      </w:r>
      <w:r>
        <w:rPr>
          <w:rFonts w:hint="eastAsia" w:ascii="仿宋" w:hAnsi="仿宋" w:eastAsia="仿宋" w:cs="宋体"/>
          <w:color w:val="666666"/>
          <w:kern w:val="0"/>
          <w:sz w:val="32"/>
          <w:szCs w:val="32"/>
          <w:lang w:eastAsia="zh-CN"/>
        </w:rPr>
        <w:t>教育招生考试院</w:t>
      </w:r>
      <w:r>
        <w:rPr>
          <w:rFonts w:hint="eastAsia" w:ascii="仿宋" w:hAnsi="仿宋" w:eastAsia="仿宋" w:cs="宋体"/>
          <w:color w:val="666666"/>
          <w:kern w:val="0"/>
          <w:sz w:val="32"/>
          <w:szCs w:val="32"/>
        </w:rPr>
        <w:t>公布的查询途径、我院招生办公室咨询电话或我院招生信息网查询录取结果。我院将根据</w:t>
      </w:r>
      <w:r>
        <w:rPr>
          <w:rFonts w:hint="eastAsia" w:ascii="仿宋" w:hAnsi="仿宋" w:eastAsia="仿宋" w:cs="宋体"/>
          <w:color w:val="666666"/>
          <w:kern w:val="0"/>
          <w:sz w:val="32"/>
          <w:szCs w:val="32"/>
          <w:lang w:eastAsia="zh-CN"/>
        </w:rPr>
        <w:t>山东</w:t>
      </w:r>
      <w:r>
        <w:rPr>
          <w:rFonts w:hint="eastAsia" w:ascii="仿宋" w:hAnsi="仿宋" w:eastAsia="仿宋" w:cs="宋体"/>
          <w:color w:val="666666"/>
          <w:kern w:val="0"/>
          <w:sz w:val="32"/>
          <w:szCs w:val="32"/>
        </w:rPr>
        <w:t>省</w:t>
      </w:r>
      <w:r>
        <w:rPr>
          <w:rFonts w:hint="eastAsia" w:ascii="仿宋" w:hAnsi="仿宋" w:eastAsia="仿宋" w:cs="宋体"/>
          <w:color w:val="666666"/>
          <w:kern w:val="0"/>
          <w:sz w:val="32"/>
          <w:szCs w:val="32"/>
          <w:lang w:eastAsia="zh-CN"/>
        </w:rPr>
        <w:t>教育招生考试院公布</w:t>
      </w:r>
      <w:r>
        <w:rPr>
          <w:rFonts w:hint="eastAsia" w:ascii="仿宋" w:hAnsi="仿宋" w:eastAsia="仿宋" w:cs="宋体"/>
          <w:color w:val="666666"/>
          <w:kern w:val="0"/>
          <w:sz w:val="32"/>
          <w:szCs w:val="32"/>
        </w:rPr>
        <w:t>的新生录取名</w:t>
      </w:r>
      <w:r>
        <w:rPr>
          <w:rFonts w:hint="eastAsia" w:ascii="仿宋" w:hAnsi="仿宋" w:eastAsia="仿宋" w:cs="宋体"/>
          <w:color w:val="666666"/>
          <w:kern w:val="0"/>
          <w:sz w:val="32"/>
          <w:szCs w:val="32"/>
          <w:lang w:eastAsia="zh-CN"/>
        </w:rPr>
        <w:t>单</w:t>
      </w:r>
      <w:r>
        <w:rPr>
          <w:rFonts w:hint="eastAsia" w:ascii="仿宋" w:hAnsi="仿宋" w:eastAsia="仿宋" w:cs="宋体"/>
          <w:color w:val="666666"/>
          <w:kern w:val="0"/>
          <w:sz w:val="32"/>
          <w:szCs w:val="32"/>
        </w:rPr>
        <w:t>寄发录取通知书，“新生录取通知书”连同“新生报到须知”以特快专递形式寄送。</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二)新生入学：新生持学校发放的录取通知书、高考准考证、身份证等材料按规定时间及有关要求办理报到手续。不能按时报到者，应向学校提出书面申请，经学校同意后方可延期报到。未请假逾期不到者，视为自动放弃入学资格。</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第二十条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学院设有国家奖学金、国家励志奖学金、省政府奖学金、省政府励志奖学金和国家助学金。</w:t>
      </w:r>
    </w:p>
    <w:p>
      <w:pPr>
        <w:widowControl/>
        <w:shd w:val="clear" w:color="auto" w:fill="FFFFFF"/>
        <w:spacing w:before="150" w:after="150" w:line="315" w:lineRule="atLeast"/>
        <w:jc w:val="center"/>
        <w:rPr>
          <w:rFonts w:ascii="仿宋" w:hAnsi="仿宋" w:eastAsia="仿宋" w:cs="宋体"/>
          <w:color w:val="666666"/>
          <w:kern w:val="0"/>
          <w:sz w:val="32"/>
          <w:szCs w:val="32"/>
        </w:rPr>
      </w:pPr>
      <w:r>
        <w:rPr>
          <w:rFonts w:hint="eastAsia" w:ascii="仿宋" w:hAnsi="仿宋" w:eastAsia="仿宋" w:cs="宋体"/>
          <w:b/>
          <w:bCs/>
          <w:color w:val="666666"/>
          <w:kern w:val="0"/>
          <w:sz w:val="32"/>
          <w:szCs w:val="32"/>
        </w:rPr>
        <w:t>第五章</w:t>
      </w:r>
      <w:r>
        <w:rPr>
          <w:rFonts w:hint="eastAsia" w:ascii="宋体" w:hAnsi="宋体" w:eastAsia="仿宋" w:cs="宋体"/>
          <w:b/>
          <w:bCs/>
          <w:color w:val="666666"/>
          <w:kern w:val="0"/>
          <w:sz w:val="32"/>
          <w:szCs w:val="32"/>
        </w:rPr>
        <w:t>  </w:t>
      </w:r>
      <w:r>
        <w:rPr>
          <w:rFonts w:hint="eastAsia" w:ascii="仿宋" w:hAnsi="仿宋" w:eastAsia="仿宋" w:cs="宋体"/>
          <w:b/>
          <w:bCs/>
          <w:color w:val="666666"/>
          <w:kern w:val="0"/>
          <w:sz w:val="32"/>
          <w:szCs w:val="32"/>
        </w:rPr>
        <w:t>附</w:t>
      </w:r>
      <w:r>
        <w:rPr>
          <w:rFonts w:hint="eastAsia" w:ascii="宋体" w:hAnsi="宋体" w:eastAsia="仿宋" w:cs="宋体"/>
          <w:b/>
          <w:bCs/>
          <w:color w:val="666666"/>
          <w:kern w:val="0"/>
          <w:sz w:val="32"/>
          <w:szCs w:val="32"/>
        </w:rPr>
        <w:t> </w:t>
      </w:r>
      <w:r>
        <w:rPr>
          <w:rFonts w:hint="eastAsia" w:ascii="仿宋" w:hAnsi="仿宋" w:eastAsia="仿宋" w:cs="宋体"/>
          <w:b/>
          <w:bCs/>
          <w:color w:val="666666"/>
          <w:kern w:val="0"/>
          <w:sz w:val="32"/>
          <w:szCs w:val="32"/>
        </w:rPr>
        <w:t>则</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第二十一条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新生入校后，学院按照教育部有关规定进行入学资格审查，对伪造材料取得报考资格和冒名顶替的考生，取消入学资格。</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第二十二条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学费规定：学院严格执行山东省物价部门核准的收费标准：学费实行学分制收费，标准按照省发改委、财政厅批复执行；住宿费根据每个房间条件及住宿人数多少，按物价部门规定收取</w:t>
      </w:r>
      <w:r>
        <w:rPr>
          <w:rFonts w:hint="eastAsia" w:ascii="仿宋" w:hAnsi="仿宋" w:eastAsia="仿宋" w:cs="宋体"/>
          <w:color w:val="666666"/>
          <w:kern w:val="0"/>
          <w:sz w:val="32"/>
          <w:szCs w:val="32"/>
        </w:rPr>
        <w:t>。退学时，按照省物价部门的文件规定标准执行。</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第二十三条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颁发学历证书的学院名称及证书种类：泰山护理职业学院，国家教育部电子注册的普通高等教育专科学历证书。学历证书进入教育部普通高校学历查询系统。</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第二十四条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专升本事宜依照教育部和省教育厅的有关文件规定执行。</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第二十五条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资助政策</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根据《山东省人民政府关于建立健全普通高校和中专职业学校家庭经济困难学生资助政策体系的实施意见》，学院建立了完善的奖助学金制度和勤工俭学制度。</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(一)对普通高校精准扶贫建档立卡家庭经济困难学生除免除学费外，还可同时申请获得国家助学金。</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(二)对家庭经济困难的学生，学院通过设立勤工助学岗位，对学生进行资助以帮助其完成学业。</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(三)家庭困难的学生，可持学院录取入学通知书和有关证明材料，申请办理生源地信用贷款。</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第二十六条</w:t>
      </w:r>
      <w:r>
        <w:rPr>
          <w:rFonts w:hint="eastAsia" w:ascii="宋体" w:hAnsi="宋体" w:eastAsia="仿宋" w:cs="宋体"/>
          <w:color w:val="666666"/>
          <w:kern w:val="0"/>
          <w:sz w:val="32"/>
          <w:szCs w:val="32"/>
        </w:rPr>
        <w:t> </w:t>
      </w:r>
      <w:r>
        <w:rPr>
          <w:rFonts w:hint="eastAsia" w:ascii="仿宋" w:hAnsi="仿宋" w:eastAsia="仿宋" w:cs="宋体"/>
          <w:color w:val="666666"/>
          <w:kern w:val="0"/>
          <w:sz w:val="32"/>
          <w:szCs w:val="32"/>
        </w:rPr>
        <w:t>学院不委托任何机构和个人办理招生相关事宜。对以泰山护理职业学院名义进行非法招生宣传等活动的机构或个人，学院保留依法追究其责任的权利。</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第二十七条</w:t>
      </w:r>
      <w:r>
        <w:rPr>
          <w:rFonts w:hint="eastAsia" w:ascii="宋体" w:hAnsi="宋体" w:eastAsia="宋体" w:cs="宋体"/>
          <w:color w:val="666666"/>
          <w:kern w:val="0"/>
          <w:sz w:val="32"/>
          <w:szCs w:val="32"/>
        </w:rPr>
        <w:t> </w:t>
      </w:r>
      <w:r>
        <w:rPr>
          <w:rFonts w:hint="eastAsia" w:ascii="仿宋" w:hAnsi="仿宋" w:eastAsia="仿宋" w:cs="宋体"/>
          <w:color w:val="666666"/>
          <w:kern w:val="0"/>
          <w:sz w:val="32"/>
          <w:szCs w:val="32"/>
        </w:rPr>
        <w:t>本章程若有与上级有关政策不一致之处，以国家和上级有关政策为准。未尽事宜，按上级有关规定执行。</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第二十八条</w:t>
      </w:r>
      <w:r>
        <w:rPr>
          <w:rFonts w:hint="eastAsia" w:ascii="宋体" w:hAnsi="宋体" w:eastAsia="宋体" w:cs="宋体"/>
          <w:color w:val="666666"/>
          <w:kern w:val="0"/>
          <w:sz w:val="32"/>
          <w:szCs w:val="32"/>
        </w:rPr>
        <w:t> </w:t>
      </w:r>
      <w:r>
        <w:rPr>
          <w:rFonts w:hint="eastAsia" w:ascii="仿宋" w:hAnsi="仿宋" w:eastAsia="仿宋" w:cs="宋体"/>
          <w:color w:val="666666"/>
          <w:kern w:val="0"/>
          <w:sz w:val="32"/>
          <w:szCs w:val="32"/>
        </w:rPr>
        <w:t>本章程由泰山护理职业学院招生就业指导办公室负责解释。</w:t>
      </w:r>
    </w:p>
    <w:p>
      <w:pPr>
        <w:widowControl/>
        <w:shd w:val="clear" w:color="auto" w:fill="FFFFFF"/>
        <w:spacing w:line="315" w:lineRule="atLeast"/>
        <w:ind w:firstLine="640" w:firstLineChars="200"/>
        <w:rPr>
          <w:rFonts w:hint="eastAsia" w:ascii="仿宋" w:hAnsi="仿宋" w:eastAsia="仿宋" w:cs="宋体"/>
          <w:color w:val="666666"/>
          <w:kern w:val="0"/>
          <w:sz w:val="32"/>
          <w:szCs w:val="32"/>
        </w:rPr>
      </w:pPr>
      <w:r>
        <w:rPr>
          <w:rFonts w:hint="eastAsia" w:ascii="仿宋" w:hAnsi="仿宋" w:eastAsia="仿宋" w:cs="宋体"/>
          <w:color w:val="666666"/>
          <w:kern w:val="0"/>
          <w:sz w:val="32"/>
          <w:szCs w:val="32"/>
        </w:rPr>
        <w:t>学院地址：山东省泰安市</w:t>
      </w:r>
      <w:r>
        <w:rPr>
          <w:rFonts w:hint="eastAsia" w:ascii="仿宋" w:hAnsi="仿宋" w:eastAsia="仿宋" w:cs="宋体"/>
          <w:color w:val="666666"/>
          <w:kern w:val="0"/>
          <w:sz w:val="32"/>
          <w:szCs w:val="32"/>
          <w:lang w:eastAsia="zh-CN"/>
        </w:rPr>
        <w:t>天平</w:t>
      </w:r>
      <w:r>
        <w:rPr>
          <w:rFonts w:hint="eastAsia" w:ascii="仿宋" w:hAnsi="仿宋" w:eastAsia="仿宋" w:cs="宋体"/>
          <w:color w:val="666666"/>
          <w:kern w:val="0"/>
          <w:sz w:val="32"/>
          <w:szCs w:val="32"/>
        </w:rPr>
        <w:t>大街西段</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邮编：271000</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咨询电话：0538-8082828</w:t>
      </w:r>
      <w:r>
        <w:rPr>
          <w:rFonts w:hint="eastAsia" w:ascii="宋体" w:hAnsi="宋体" w:eastAsia="宋体" w:cs="宋体"/>
          <w:color w:val="666666"/>
          <w:kern w:val="0"/>
          <w:sz w:val="32"/>
          <w:szCs w:val="32"/>
        </w:rPr>
        <w:t> </w:t>
      </w:r>
      <w:r>
        <w:rPr>
          <w:rFonts w:hint="eastAsia" w:ascii="仿宋" w:hAnsi="仿宋" w:eastAsia="仿宋" w:cs="仿宋"/>
          <w:color w:val="666666"/>
          <w:kern w:val="0"/>
          <w:sz w:val="32"/>
          <w:szCs w:val="32"/>
        </w:rPr>
        <w:t xml:space="preserve"> 8082808</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传真：0538-8082140</w:t>
      </w:r>
    </w:p>
    <w:p>
      <w:pPr>
        <w:widowControl/>
        <w:shd w:val="clear" w:color="auto" w:fill="FFFFFF"/>
        <w:spacing w:line="315" w:lineRule="atLeast"/>
        <w:ind w:firstLine="640" w:firstLineChars="200"/>
        <w:rPr>
          <w:rFonts w:ascii="仿宋" w:hAnsi="仿宋" w:eastAsia="仿宋" w:cs="宋体"/>
          <w:color w:val="666666"/>
          <w:kern w:val="0"/>
          <w:sz w:val="32"/>
          <w:szCs w:val="32"/>
        </w:rPr>
      </w:pPr>
      <w:r>
        <w:rPr>
          <w:rFonts w:hint="eastAsia" w:ascii="仿宋" w:hAnsi="仿宋" w:eastAsia="仿宋" w:cs="宋体"/>
          <w:color w:val="666666"/>
          <w:kern w:val="0"/>
          <w:sz w:val="32"/>
          <w:szCs w:val="32"/>
        </w:rPr>
        <w:t>学院网址：www.tshlzyxy.com</w:t>
      </w:r>
    </w:p>
    <w:p>
      <w:pPr>
        <w:widowControl/>
        <w:shd w:val="clear" w:color="auto" w:fill="FFFFFF"/>
        <w:spacing w:line="315" w:lineRule="atLeast"/>
        <w:ind w:firstLine="640" w:firstLineChars="200"/>
        <w:rPr>
          <w:rFonts w:ascii="仿宋" w:hAnsi="仿宋" w:eastAsia="仿宋" w:cs="宋体"/>
          <w:color w:val="666666"/>
          <w:kern w:val="0"/>
          <w:sz w:val="32"/>
          <w:szCs w:val="32"/>
        </w:rPr>
      </w:pPr>
      <w:bookmarkStart w:id="0" w:name="_GoBack"/>
      <w:bookmarkEnd w:id="0"/>
      <w:r>
        <w:rPr>
          <w:rFonts w:hint="eastAsia" w:ascii="仿宋" w:hAnsi="仿宋" w:eastAsia="仿宋" w:cs="宋体"/>
          <w:color w:val="666666"/>
          <w:kern w:val="0"/>
          <w:sz w:val="32"/>
          <w:szCs w:val="32"/>
        </w:rPr>
        <w:t>邮箱:tshlxyzsb@163.com</w:t>
      </w:r>
    </w:p>
    <w:p>
      <w:pPr>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2D46"/>
    <w:rsid w:val="002B66E0"/>
    <w:rsid w:val="00650526"/>
    <w:rsid w:val="008F2310"/>
    <w:rsid w:val="00A12D46"/>
    <w:rsid w:val="00E05ECA"/>
    <w:rsid w:val="00E32B9D"/>
    <w:rsid w:val="0F731D89"/>
    <w:rsid w:val="1D323E1E"/>
    <w:rsid w:val="24FA088A"/>
    <w:rsid w:val="5802160B"/>
    <w:rsid w:val="70DE10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7"/>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customStyle="1" w:styleId="7">
    <w:name w:val="标题 2 Char"/>
    <w:basedOn w:val="5"/>
    <w:link w:val="2"/>
    <w:qFormat/>
    <w:uiPriority w:val="9"/>
    <w:rPr>
      <w:rFonts w:ascii="宋体" w:hAnsi="宋体" w:eastAsia="宋体" w:cs="宋体"/>
      <w:b/>
      <w:bCs/>
      <w:kern w:val="0"/>
      <w:sz w:val="36"/>
      <w:szCs w:val="36"/>
    </w:rPr>
  </w:style>
  <w:style w:type="paragraph" w:customStyle="1" w:styleId="8">
    <w:name w:val="center"/>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510</Words>
  <Characters>2912</Characters>
  <Lines>24</Lines>
  <Paragraphs>6</Paragraphs>
  <TotalTime>7</TotalTime>
  <ScaleCrop>false</ScaleCrop>
  <LinksUpToDate>false</LinksUpToDate>
  <CharactersWithSpaces>3416</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2019-05-28T01:03:00Z</dcterms:created>
  <dc:creator>dreamsummit</dc:creator>
  <cp:lastModifiedBy>Administrator</cp:lastModifiedBy>
  <dcterms:modified xsi:type="dcterms:W3CDTF">2019-09-04T03:08:52Z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