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附件2</w:t>
      </w:r>
    </w:p>
    <w:p>
      <w:pPr>
        <w:adjustRightInd w:val="0"/>
        <w:snapToGrid w:val="0"/>
        <w:spacing w:line="580" w:lineRule="exact"/>
        <w:rPr>
          <w:rFonts w:ascii="黑体" w:hAnsi="黑体" w:eastAsia="黑体"/>
          <w:color w:val="auto"/>
          <w:sz w:val="32"/>
          <w:szCs w:val="32"/>
        </w:rPr>
      </w:pPr>
    </w:p>
    <w:p>
      <w:pPr>
        <w:widowControl/>
        <w:adjustRightInd w:val="0"/>
        <w:snapToGrid w:val="0"/>
        <w:spacing w:line="580" w:lineRule="exact"/>
        <w:jc w:val="center"/>
        <w:rPr>
          <w:rFonts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山东省</w:t>
      </w:r>
      <w:r>
        <w:rPr>
          <w:rFonts w:ascii="方正小标宋简体" w:eastAsia="方正小标宋简体"/>
          <w:color w:val="auto"/>
          <w:sz w:val="44"/>
          <w:szCs w:val="44"/>
        </w:rPr>
        <w:t>2</w:t>
      </w:r>
      <w:r>
        <w:rPr>
          <w:rFonts w:hint="eastAsia" w:ascii="方正小标宋简体" w:eastAsia="方正小标宋简体"/>
          <w:color w:val="auto"/>
          <w:sz w:val="44"/>
          <w:szCs w:val="44"/>
        </w:rPr>
        <w:t>025年普通高校专升本</w:t>
      </w:r>
    </w:p>
    <w:p>
      <w:pPr>
        <w:widowControl/>
        <w:adjustRightInd w:val="0"/>
        <w:snapToGrid w:val="0"/>
        <w:spacing w:line="580" w:lineRule="exact"/>
        <w:jc w:val="center"/>
        <w:rPr>
          <w:rFonts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专业类别设置及考试科目</w:t>
      </w:r>
    </w:p>
    <w:p>
      <w:pPr>
        <w:widowControl/>
        <w:adjustRightInd w:val="0"/>
        <w:snapToGrid w:val="0"/>
        <w:spacing w:line="580" w:lineRule="exact"/>
        <w:jc w:val="center"/>
        <w:rPr>
          <w:rFonts w:ascii="方正小标宋简体" w:eastAsia="方正小标宋简体"/>
          <w:color w:val="auto"/>
          <w:sz w:val="44"/>
          <w:szCs w:val="44"/>
        </w:rPr>
      </w:pP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2363"/>
        <w:gridCol w:w="44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招生专业所属</w:t>
            </w:r>
          </w:p>
          <w:p>
            <w:pPr>
              <w:widowControl/>
              <w:spacing w:line="44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学科</w:t>
            </w:r>
            <w:r>
              <w:rPr>
                <w:rFonts w:ascii="黑体" w:hAnsi="黑体" w:eastAsia="黑体"/>
                <w:color w:val="auto"/>
                <w:sz w:val="24"/>
              </w:rPr>
              <w:t>门类</w:t>
            </w:r>
            <w:r>
              <w:rPr>
                <w:rFonts w:hint="eastAsia" w:ascii="黑体" w:hAnsi="黑体" w:eastAsia="黑体"/>
                <w:color w:val="auto"/>
                <w:sz w:val="24"/>
              </w:rPr>
              <w:t>代码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招生专业所属学科门类（考试门类）</w:t>
            </w:r>
          </w:p>
        </w:tc>
        <w:tc>
          <w:tcPr>
            <w:tcW w:w="246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黑体" w:hAnsi="黑体" w:eastAsia="黑体"/>
                <w:color w:val="auto"/>
                <w:sz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考试科目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01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哲学</w:t>
            </w:r>
          </w:p>
        </w:tc>
        <w:tc>
          <w:tcPr>
            <w:tcW w:w="2463" w:type="pct"/>
            <w:vMerge w:val="restar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1.英语（政治）</w:t>
            </w:r>
          </w:p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2.计算机</w:t>
            </w:r>
          </w:p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3.大学语文</w:t>
            </w:r>
          </w:p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4.高等数学Ⅲ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03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法学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  <w:t>04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教育学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05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文学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06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历史学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13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艺术学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02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经济学</w:t>
            </w:r>
          </w:p>
        </w:tc>
        <w:tc>
          <w:tcPr>
            <w:tcW w:w="2463" w:type="pct"/>
            <w:vMerge w:val="restar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1.英语（政治）</w:t>
            </w:r>
          </w:p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2.计算机</w:t>
            </w:r>
          </w:p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3.大学语文</w:t>
            </w:r>
          </w:p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4.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  <w:t>高等数学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  <w:t>09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农学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10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医学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  <w:t>12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管理学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07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理学</w:t>
            </w:r>
          </w:p>
        </w:tc>
        <w:tc>
          <w:tcPr>
            <w:tcW w:w="2463" w:type="pct"/>
            <w:vMerge w:val="restar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1.英语（政治）</w:t>
            </w:r>
          </w:p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2.计算机</w:t>
            </w:r>
          </w:p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3.大学语文</w:t>
            </w:r>
          </w:p>
          <w:p>
            <w:pPr>
              <w:widowControl/>
              <w:spacing w:line="440" w:lineRule="exact"/>
              <w:ind w:left="630" w:leftChars="300"/>
              <w:jc w:val="left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4.</w:t>
            </w:r>
            <w:r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  <w:t>高等数学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08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工学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24"/>
        </w:rPr>
        <w:t>说明：考试门类依据教育部《普通高等学校本科专业目录（2020年版）》划分；高职本科招生专业对应考试科目参照本表执行。</w:t>
      </w:r>
    </w:p>
    <w:p>
      <w:pPr>
        <w:rPr>
          <w:color w:val="auto"/>
        </w:rPr>
      </w:pPr>
    </w:p>
    <w:p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15" w:leftChars="150" w:right="315" w:rightChars="150"/>
      <w:rPr>
        <w:rStyle w:val="5"/>
        <w:sz w:val="28"/>
        <w:szCs w:val="28"/>
      </w:rPr>
    </w:pPr>
    <w:r>
      <w:rPr>
        <w:rStyle w:val="5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2</w:t>
    </w:r>
    <w:r>
      <w:rPr>
        <w:rStyle w:val="5"/>
        <w:sz w:val="28"/>
        <w:szCs w:val="28"/>
      </w:rPr>
      <w:fldChar w:fldCharType="end"/>
    </w:r>
    <w:r>
      <w:rPr>
        <w:rStyle w:val="5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210" w:leftChars="100" w:right="210" w:rightChars="100"/>
      <w:rPr>
        <w:rStyle w:val="5"/>
        <w:sz w:val="28"/>
        <w:szCs w:val="28"/>
      </w:rPr>
    </w:pPr>
    <w:r>
      <w:rPr>
        <w:rStyle w:val="5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2</w:t>
    </w:r>
    <w:r>
      <w:rPr>
        <w:rStyle w:val="5"/>
        <w:sz w:val="28"/>
        <w:szCs w:val="28"/>
      </w:rPr>
      <w:fldChar w:fldCharType="end"/>
    </w:r>
    <w:r>
      <w:rPr>
        <w:rStyle w:val="5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996E39"/>
    <w:rsid w:val="0AEE5859"/>
    <w:rsid w:val="131A0C81"/>
    <w:rsid w:val="5B197CBB"/>
    <w:rsid w:val="7599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2024-12-02T03:33:00Z</dcterms:created>
  <dc:creator>z</dc:creator>
  <cp:lastModifiedBy>z</cp:lastModifiedBy>
  <dcterms:modified xsi:type="dcterms:W3CDTF">2024-12-02T03:34:00Z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