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 xml:space="preserve">附件3   </w:t>
      </w:r>
    </w:p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山东省高校“公寓的故事”育人微课评选申报表</w:t>
      </w:r>
    </w:p>
    <w:tbl>
      <w:tblPr>
        <w:tblStyle w:val="3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51"/>
        <w:gridCol w:w="1480"/>
        <w:gridCol w:w="1500"/>
        <w:gridCol w:w="1500"/>
        <w:gridCol w:w="1811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申报单位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单位地址</w:t>
            </w:r>
          </w:p>
        </w:tc>
        <w:tc>
          <w:tcPr>
            <w:tcW w:w="3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7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作者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职称/职务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作品基本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名称</w:t>
            </w:r>
          </w:p>
        </w:tc>
        <w:tc>
          <w:tcPr>
            <w:tcW w:w="8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主题</w:t>
            </w:r>
          </w:p>
        </w:tc>
        <w:tc>
          <w:tcPr>
            <w:tcW w:w="8283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组织育人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安全育人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环境育人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管理育人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服务育人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文化育人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实践育人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0" w:hRule="atLeast"/>
          <w:jc w:val="center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18"/>
                <w:szCs w:val="18"/>
              </w:rPr>
              <w:t>（限300字）</w:t>
            </w:r>
          </w:p>
        </w:tc>
        <w:tc>
          <w:tcPr>
            <w:tcW w:w="8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7" w:hRule="atLeas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创新点</w:t>
            </w:r>
          </w:p>
        </w:tc>
        <w:tc>
          <w:tcPr>
            <w:tcW w:w="923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" w:hRule="atLeas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92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版权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要求</w:t>
            </w:r>
          </w:p>
        </w:tc>
        <w:tc>
          <w:tcPr>
            <w:tcW w:w="9234" w:type="dxa"/>
            <w:gridSpan w:val="6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本人承诺：申报作品没有知识产权争议。同意授权主办方享有出版应用、网络传播权。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      作者（签字）：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9234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ind w:firstLine="6720" w:firstLineChars="28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年    月    日</w:t>
            </w:r>
          </w:p>
        </w:tc>
      </w:tr>
    </w:tbl>
    <w:p>
      <w:pPr>
        <w:rPr>
          <w:rFonts w:ascii="黑体" w:hAnsi="黑体" w:eastAsia="黑体" w:cs="仿宋"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2B8E18"/>
    <w:rsid w:val="EF2B8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2021-11-09T19:33:00Z</dcterms:created>
  <dc:creator>zhangjingxin</dc:creator>
  <cp:lastModifiedBy>zhangjingxin</cp:lastModifiedBy>
  <dcterms:modified xsi:type="dcterms:W3CDTF">2021-11-09T19:33:56Z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