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9CA" w:rsidRDefault="001C39CA" w:rsidP="001C39CA">
      <w:pPr>
        <w:widowControl/>
        <w:spacing w:line="580" w:lineRule="exact"/>
        <w:jc w:val="left"/>
        <w:rPr>
          <w:rFonts w:ascii="黑体" w:eastAsia="黑体" w:hAnsi="黑体" w:cs="仿宋"/>
          <w:bCs/>
          <w:sz w:val="32"/>
          <w:szCs w:val="32"/>
        </w:rPr>
      </w:pPr>
      <w:r>
        <w:rPr>
          <w:rFonts w:ascii="黑体" w:eastAsia="黑体" w:hAnsi="黑体" w:cs="仿宋" w:hint="eastAsia"/>
          <w:bCs/>
          <w:sz w:val="32"/>
          <w:szCs w:val="32"/>
        </w:rPr>
        <w:t>附件</w:t>
      </w:r>
      <w:r>
        <w:rPr>
          <w:rFonts w:ascii="黑体" w:eastAsia="黑体" w:hAnsi="黑体" w:cs="仿宋"/>
          <w:bCs/>
          <w:sz w:val="32"/>
          <w:szCs w:val="32"/>
        </w:rPr>
        <w:t>3</w:t>
      </w:r>
    </w:p>
    <w:p w:rsidR="001C39CA" w:rsidRDefault="001C39CA" w:rsidP="001C39CA">
      <w:pPr>
        <w:overflowPunct w:val="0"/>
        <w:snapToGrid w:val="0"/>
        <w:spacing w:line="580" w:lineRule="exact"/>
        <w:jc w:val="center"/>
        <w:rPr>
          <w:rFonts w:eastAsia="方正仿宋简体"/>
          <w:sz w:val="32"/>
        </w:rPr>
      </w:pPr>
      <w:r>
        <w:rPr>
          <w:rFonts w:ascii="方正小标宋简体" w:eastAsia="方正小标宋简体" w:hAnsi="方正小标宋_GBK" w:cs="方正小标宋_GBK" w:hint="eastAsia"/>
          <w:sz w:val="44"/>
          <w:szCs w:val="44"/>
        </w:rPr>
        <w:t>参赛材料及有关要求</w:t>
      </w:r>
    </w:p>
    <w:p w:rsidR="001C39CA" w:rsidRDefault="001C39CA" w:rsidP="001C39CA">
      <w:pPr>
        <w:overflowPunct w:val="0"/>
        <w:spacing w:line="580" w:lineRule="exact"/>
        <w:ind w:firstLineChars="200" w:firstLine="640"/>
        <w:outlineLvl w:val="1"/>
        <w:rPr>
          <w:rFonts w:ascii="楷体" w:eastAsia="楷体" w:hAnsi="楷体" w:cs="仿宋"/>
          <w:sz w:val="32"/>
          <w:szCs w:val="32"/>
        </w:rPr>
      </w:pPr>
    </w:p>
    <w:p w:rsidR="001C39CA" w:rsidRDefault="001C39CA" w:rsidP="001C39CA">
      <w:pPr>
        <w:overflowPunct w:val="0"/>
        <w:spacing w:line="580" w:lineRule="exact"/>
        <w:ind w:firstLineChars="200" w:firstLine="640"/>
        <w:outlineLvl w:val="1"/>
        <w:rPr>
          <w:rFonts w:ascii="黑体" w:eastAsia="黑体" w:hAnsi="黑体" w:cs="仿宋"/>
          <w:sz w:val="32"/>
          <w:szCs w:val="32"/>
        </w:rPr>
      </w:pPr>
      <w:r>
        <w:rPr>
          <w:rFonts w:ascii="黑体" w:eastAsia="黑体" w:hAnsi="黑体" w:cs="仿宋" w:hint="eastAsia"/>
          <w:sz w:val="32"/>
          <w:szCs w:val="32"/>
        </w:rPr>
        <w:t>一、班级建设方案</w:t>
      </w:r>
    </w:p>
    <w:p w:rsidR="001C39CA" w:rsidRDefault="001C39CA" w:rsidP="001C39CA">
      <w:pPr>
        <w:overflowPunct w:val="0"/>
        <w:spacing w:line="58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参赛选手根据中等职业学校学生思想道德教育、人才培养等有关规定和要求，结合班级实际情况，撰写目前所带班级建班育人实践中使用的完整中职阶段（中职班为入学到毕业全过程，五年制高职班为前三年级）班级建设方案，推进建班育人。班级建设方案应包括但不限于班级情况分析、班级建设目标、建设内容、主要措施、活动安排等要素。班级情况分析应在了解每一名学生入学时的家庭情况、身心健康状况、个性特点、学业基础、爱好特长、发展诉求等的基础上，结合所属专业，简要分析班级特点，提出建班育人实践中需要重点关注的工作领域、学生个体，可能面临的困难和需要重点解决的问题，并提供班级学生基本情况表（如下表所示）。班级建设内容包含但不限于理想信念教育、中华优秀传统文化传承与创新、劳动教育、心理健康教育、学习兴趣培养、学生思想工作、职业指导、家校共育、校企共育等方面内容，设计合理、重点突出、规范完整、详略得当，能够有效指导建班育人工作，应当侧重体现具体的班级建设内容和过程安排。字数不超过5000字（不含《班级学生基本情况表》）。</w:t>
      </w: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jc w:val="center"/>
        <w:rPr>
          <w:rFonts w:ascii="方正小标宋简体" w:eastAsia="方正小标宋简体" w:hAnsi="方正小标宋简体" w:cs="方正小标宋简体"/>
          <w:bCs/>
          <w:sz w:val="28"/>
          <w:szCs w:val="28"/>
        </w:rPr>
      </w:pPr>
    </w:p>
    <w:p w:rsidR="001C39CA" w:rsidRDefault="001C39CA" w:rsidP="001C39CA">
      <w:pPr>
        <w:overflowPunct w:val="0"/>
        <w:spacing w:line="580" w:lineRule="exact"/>
        <w:jc w:val="center"/>
        <w:rPr>
          <w:rFonts w:ascii="黑体" w:eastAsia="黑体" w:hAnsi="黑体" w:cs="方正小标宋简体"/>
          <w:bCs/>
          <w:sz w:val="28"/>
          <w:szCs w:val="28"/>
        </w:rPr>
      </w:pPr>
      <w:r>
        <w:rPr>
          <w:rFonts w:ascii="黑体" w:eastAsia="黑体" w:hAnsi="黑体" w:cs="方正小标宋简体" w:hint="eastAsia"/>
          <w:bCs/>
          <w:sz w:val="28"/>
          <w:szCs w:val="28"/>
        </w:rPr>
        <w:lastRenderedPageBreak/>
        <w:t>班级学生基本情况表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066"/>
        <w:gridCol w:w="746"/>
        <w:gridCol w:w="798"/>
        <w:gridCol w:w="1416"/>
        <w:gridCol w:w="4626"/>
      </w:tblGrid>
      <w:tr w:rsidR="001C39CA" w:rsidTr="000E7932">
        <w:trPr>
          <w:cantSplit/>
          <w:jc w:val="center"/>
        </w:trPr>
        <w:tc>
          <w:tcPr>
            <w:tcW w:w="707" w:type="dxa"/>
            <w:vAlign w:val="center"/>
          </w:tcPr>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序号</w:t>
            </w:r>
          </w:p>
        </w:tc>
        <w:tc>
          <w:tcPr>
            <w:tcW w:w="1066" w:type="dxa"/>
            <w:vAlign w:val="center"/>
          </w:tcPr>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姓名</w:t>
            </w:r>
          </w:p>
        </w:tc>
        <w:tc>
          <w:tcPr>
            <w:tcW w:w="746" w:type="dxa"/>
            <w:vAlign w:val="center"/>
          </w:tcPr>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性别</w:t>
            </w:r>
          </w:p>
        </w:tc>
        <w:tc>
          <w:tcPr>
            <w:tcW w:w="798" w:type="dxa"/>
            <w:vAlign w:val="center"/>
          </w:tcPr>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年龄</w:t>
            </w:r>
          </w:p>
        </w:tc>
        <w:tc>
          <w:tcPr>
            <w:tcW w:w="1416" w:type="dxa"/>
            <w:vAlign w:val="center"/>
          </w:tcPr>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学（籍）号</w:t>
            </w:r>
          </w:p>
        </w:tc>
        <w:tc>
          <w:tcPr>
            <w:tcW w:w="4626" w:type="dxa"/>
            <w:vAlign w:val="center"/>
          </w:tcPr>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需要关注的主要方面</w:t>
            </w:r>
          </w:p>
          <w:p w:rsidR="001C39CA" w:rsidRDefault="001C39CA" w:rsidP="000E7932">
            <w:pPr>
              <w:overflowPunct w:val="0"/>
              <w:snapToGrid w:val="0"/>
              <w:spacing w:line="580" w:lineRule="exact"/>
              <w:jc w:val="center"/>
              <w:rPr>
                <w:rFonts w:ascii="仿宋_GB2312" w:eastAsia="仿宋_GB2312" w:hAnsi="楷体" w:cs="楷体"/>
                <w:kern w:val="0"/>
                <w:sz w:val="24"/>
              </w:rPr>
            </w:pPr>
            <w:r>
              <w:rPr>
                <w:rFonts w:ascii="仿宋_GB2312" w:eastAsia="仿宋_GB2312" w:hAnsi="楷体" w:cs="楷体" w:hint="eastAsia"/>
                <w:kern w:val="0"/>
                <w:sz w:val="24"/>
              </w:rPr>
              <w:t>（每人不超过100字）</w:t>
            </w:r>
          </w:p>
        </w:tc>
      </w:tr>
      <w:tr w:rsidR="001C39CA" w:rsidTr="000E7932">
        <w:trPr>
          <w:cantSplit/>
          <w:jc w:val="center"/>
        </w:trPr>
        <w:tc>
          <w:tcPr>
            <w:tcW w:w="707"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106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74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798"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141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462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r>
      <w:tr w:rsidR="001C39CA" w:rsidTr="000E7932">
        <w:trPr>
          <w:cantSplit/>
          <w:jc w:val="center"/>
        </w:trPr>
        <w:tc>
          <w:tcPr>
            <w:tcW w:w="707"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106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74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798"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141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462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r>
      <w:tr w:rsidR="001C39CA" w:rsidTr="000E7932">
        <w:trPr>
          <w:cantSplit/>
          <w:jc w:val="center"/>
        </w:trPr>
        <w:tc>
          <w:tcPr>
            <w:tcW w:w="707"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106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74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798"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141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c>
          <w:tcPr>
            <w:tcW w:w="4626" w:type="dxa"/>
            <w:vAlign w:val="center"/>
          </w:tcPr>
          <w:p w:rsidR="001C39CA" w:rsidRDefault="001C39CA" w:rsidP="000E7932">
            <w:pPr>
              <w:overflowPunct w:val="0"/>
              <w:snapToGrid w:val="0"/>
              <w:spacing w:line="580" w:lineRule="exact"/>
              <w:jc w:val="center"/>
              <w:rPr>
                <w:rFonts w:ascii="仿宋_GB2312" w:eastAsia="仿宋_GB2312" w:cs="仿宋"/>
                <w:kern w:val="0"/>
                <w:sz w:val="24"/>
                <w:szCs w:val="32"/>
              </w:rPr>
            </w:pPr>
          </w:p>
        </w:tc>
      </w:tr>
    </w:tbl>
    <w:p w:rsidR="001C39CA" w:rsidRDefault="001C39CA" w:rsidP="001C39CA">
      <w:pPr>
        <w:widowControl/>
        <w:spacing w:line="580" w:lineRule="exact"/>
        <w:ind w:firstLineChars="200" w:firstLine="640"/>
        <w:rPr>
          <w:rFonts w:eastAsia="黑体"/>
          <w:bCs/>
          <w:sz w:val="32"/>
        </w:rPr>
      </w:pPr>
      <w:r>
        <w:rPr>
          <w:rFonts w:eastAsia="黑体" w:hint="eastAsia"/>
          <w:bCs/>
          <w:sz w:val="32"/>
        </w:rPr>
        <w:t>二、典型工作案例</w:t>
      </w:r>
    </w:p>
    <w:p w:rsidR="001C39CA" w:rsidRDefault="001C39CA" w:rsidP="001C39CA">
      <w:pPr>
        <w:overflowPunct w:val="0"/>
        <w:spacing w:line="58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参赛选手结合建班育人实践，选取目前所带班级在管理中实际出现过的典型问题或疑难情境，总结处理情况和经验，撰写工作案例。所选问题或疑难情境应具有一定的代表性和普适性，案例应聚焦工作主题，准确描述问题或情境，分析产生的深层次原因，介绍解决问题的策略、方法和有关依据，以及实际处理情况（或教育过程），并总结得失，提出处理此类情况的共性思路和育人智慧，体现班主任的教育理念、职业素养和业务能力。字数不超过2000字。</w:t>
      </w:r>
    </w:p>
    <w:p w:rsidR="001C39CA" w:rsidRDefault="001C39CA" w:rsidP="001C39CA">
      <w:pPr>
        <w:overflowPunct w:val="0"/>
        <w:spacing w:line="580" w:lineRule="exact"/>
        <w:ind w:firstLineChars="200" w:firstLine="640"/>
        <w:outlineLvl w:val="1"/>
        <w:rPr>
          <w:rFonts w:eastAsia="黑体"/>
          <w:bCs/>
          <w:sz w:val="32"/>
        </w:rPr>
      </w:pPr>
      <w:r>
        <w:rPr>
          <w:rFonts w:eastAsia="黑体" w:hint="eastAsia"/>
          <w:bCs/>
          <w:sz w:val="32"/>
        </w:rPr>
        <w:t>三、主题班会</w:t>
      </w:r>
      <w:r>
        <w:rPr>
          <w:rFonts w:eastAsia="黑体"/>
          <w:bCs/>
          <w:sz w:val="32"/>
        </w:rPr>
        <w:t>方案及</w:t>
      </w:r>
      <w:r>
        <w:rPr>
          <w:rFonts w:eastAsia="黑体" w:hint="eastAsia"/>
          <w:bCs/>
          <w:sz w:val="32"/>
        </w:rPr>
        <w:t>实录视频</w:t>
      </w:r>
    </w:p>
    <w:p w:rsidR="001C39CA" w:rsidRDefault="001C39CA" w:rsidP="001C39CA">
      <w:pPr>
        <w:overflowPunct w:val="0"/>
        <w:spacing w:line="58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参赛选手结合建班育人实践需要，设计2个主题班会方案。其中，1个班会结合教育部职业教育与成人教育司《关于在中等职业学校开展“少年工匠心向党 青春奋进新时代”主题教育活动的通知》有关要求，以庆祝中国共产党成立100周年、学习贯彻习近平总书记在庆祝中国共产党成立100周年大会上的重要讲话精神、“四史”学习教育、爱国主义教育等为主题设计，1个班会按照班级建设方案的安排，自选主题进行设计。每个主题班会方案字数不超过1500字。</w:t>
      </w:r>
    </w:p>
    <w:p w:rsidR="001C39CA" w:rsidRDefault="001C39CA" w:rsidP="001C39CA">
      <w:pPr>
        <w:overflowPunct w:val="0"/>
        <w:spacing w:line="58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参赛选手选取其中1个主题班会方案组织实施（原则为线下形式），录制1段实录视频，时长不超过40分钟，清晰呈现主题班会实况，展示学生面貌，附参加学生名单（仅姓名）。主题班会实录视频的录制工作根据新冠肺炎疫情防控工作进展统筹推进，参赛材料提交截止时间前仍不具备举办线下班会条件的，可采用线上形式举办，从班主任视角以完整录屏形式呈现。</w:t>
      </w:r>
    </w:p>
    <w:p w:rsidR="001C39CA" w:rsidRDefault="001C39CA" w:rsidP="001C39CA">
      <w:pPr>
        <w:overflowPunct w:val="0"/>
        <w:spacing w:line="580" w:lineRule="exact"/>
        <w:ind w:firstLineChars="200" w:firstLine="640"/>
        <w:outlineLvl w:val="1"/>
        <w:rPr>
          <w:rFonts w:ascii="黑体" w:eastAsia="黑体" w:hAnsi="黑体" w:cs="仿宋"/>
          <w:sz w:val="32"/>
          <w:szCs w:val="32"/>
        </w:rPr>
      </w:pPr>
      <w:r>
        <w:rPr>
          <w:rFonts w:ascii="黑体" w:eastAsia="黑体" w:hAnsi="黑体" w:cs="仿宋" w:hint="eastAsia"/>
          <w:sz w:val="32"/>
          <w:szCs w:val="32"/>
        </w:rPr>
        <w:t>四、专业人才培养方案</w:t>
      </w:r>
    </w:p>
    <w:p w:rsidR="001C39CA" w:rsidRDefault="001C39CA" w:rsidP="001C39CA">
      <w:pPr>
        <w:overflowPunct w:val="0"/>
        <w:spacing w:line="58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参赛选手提交经学校审核，所带班级实际使用的专业人才培养方案（无需参赛选手本人撰写），“方案”的制订和公开等应符合《教育部关于职业院校专业人才培养方案制订与实施工作的指导意见》和教育部职业教育与成人教育司《关于组织做好职业院校专业人才培养方案制订与实施工作的通知》有关要求。参赛选手还应结合建班育人实践中发现的问题和困难，积极参与人才培养方案修订完善，促进教育教学深度融合，有效避免“两张皮”。</w:t>
      </w:r>
    </w:p>
    <w:p w:rsidR="001C39CA" w:rsidRDefault="001C39CA" w:rsidP="001C39CA">
      <w:pPr>
        <w:overflowPunct w:val="0"/>
        <w:spacing w:line="580" w:lineRule="exact"/>
        <w:ind w:firstLineChars="200" w:firstLine="640"/>
        <w:outlineLvl w:val="1"/>
        <w:rPr>
          <w:rFonts w:ascii="黑体" w:eastAsia="黑体" w:hAnsi="黑体" w:cs="仿宋"/>
          <w:sz w:val="32"/>
          <w:szCs w:val="32"/>
        </w:rPr>
      </w:pPr>
      <w:r>
        <w:rPr>
          <w:rFonts w:ascii="黑体" w:eastAsia="黑体" w:hAnsi="黑体" w:cs="仿宋" w:hint="eastAsia"/>
          <w:sz w:val="32"/>
          <w:szCs w:val="32"/>
        </w:rPr>
        <w:t>五、格式要求</w:t>
      </w:r>
    </w:p>
    <w:p w:rsidR="001C39CA" w:rsidRDefault="001C39CA" w:rsidP="001C39CA">
      <w:pPr>
        <w:overflowPunct w:val="0"/>
        <w:spacing w:line="58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文档材料要求规范、简明、完整、朴实，以PDF格式提交，每个文件大小不超过100M。文档按“类型”命名，如“班级建设方案”等。</w:t>
      </w:r>
    </w:p>
    <w:p w:rsidR="001C39CA" w:rsidRPr="000256E7" w:rsidRDefault="001C39CA" w:rsidP="001C39CA">
      <w:pPr>
        <w:overflowPunct w:val="0"/>
        <w:spacing w:line="580" w:lineRule="exact"/>
        <w:ind w:firstLineChars="200" w:firstLine="640"/>
        <w:rPr>
          <w:rFonts w:ascii="仿宋_GB2312" w:eastAsia="仿宋_GB2312"/>
          <w:kern w:val="0"/>
          <w:sz w:val="32"/>
          <w:szCs w:val="32"/>
          <w:lang w:bidi="ar"/>
        </w:rPr>
      </w:pPr>
      <w:r>
        <w:rPr>
          <w:rFonts w:ascii="仿宋_GB2312" w:eastAsia="仿宋_GB2312" w:hAnsi="宋体" w:cs="仿宋_GB2312" w:hint="eastAsia"/>
          <w:kern w:val="0"/>
          <w:sz w:val="32"/>
          <w:szCs w:val="32"/>
          <w:lang w:bidi="ar"/>
        </w:rPr>
        <w:t>主题班会实录视频须采用单机方式全程连续录制（不得使用摇臂、无人机、虚拟演播系统、临时拼接大型LED显示屏等脱离</w:t>
      </w:r>
      <w:r w:rsidRPr="000256E7">
        <w:rPr>
          <w:rFonts w:ascii="仿宋_GB2312" w:eastAsia="仿宋_GB2312" w:hint="eastAsia"/>
          <w:kern w:val="0"/>
          <w:sz w:val="32"/>
          <w:szCs w:val="32"/>
          <w:lang w:bidi="ar"/>
        </w:rPr>
        <w:t>建班育人实际、片面追求拍摄效果、费用昂贵的录制手段），不允许另行剪辑及配音，不加片头片尾、字幕注解，不得泄露地区、学校名称。采用MP4格式封装，每个文件大小不超过400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1C39CA" w:rsidRDefault="001C39CA" w:rsidP="001C39CA">
      <w:pPr>
        <w:overflowPunct w:val="0"/>
        <w:spacing w:line="580" w:lineRule="exact"/>
        <w:ind w:firstLineChars="200" w:firstLine="640"/>
        <w:rPr>
          <w:rFonts w:ascii="仿宋_GB2312" w:eastAsia="仿宋_GB2312" w:hAnsi="仿宋" w:cs="仿宋"/>
          <w:sz w:val="32"/>
          <w:szCs w:val="32"/>
        </w:rPr>
      </w:pPr>
    </w:p>
    <w:p w:rsidR="00A572D8" w:rsidRDefault="00A572D8">
      <w:bookmarkStart w:id="0" w:name="_GoBack"/>
      <w:bookmarkEnd w:id="0"/>
    </w:p>
    <w:sectPr w:rsidR="00A57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D3C" w:rsidRDefault="00173D3C" w:rsidP="001C39CA">
      <w:r>
        <w:separator/>
      </w:r>
    </w:p>
  </w:endnote>
  <w:endnote w:type="continuationSeparator" w:id="0">
    <w:p w:rsidR="00173D3C" w:rsidRDefault="00173D3C" w:rsidP="001C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简体">
    <w:altName w:val="Microsoft YaHei UI"/>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D3C" w:rsidRDefault="00173D3C" w:rsidP="001C39CA">
      <w:r>
        <w:separator/>
      </w:r>
    </w:p>
  </w:footnote>
  <w:footnote w:type="continuationSeparator" w:id="0">
    <w:p w:rsidR="00173D3C" w:rsidRDefault="00173D3C" w:rsidP="001C3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11"/>
    <w:rsid w:val="00173D3C"/>
    <w:rsid w:val="001C39CA"/>
    <w:rsid w:val="00A572D8"/>
    <w:rsid w:val="00B1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EA7548-8E4A-483B-93F5-533C0480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9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9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C39CA"/>
    <w:rPr>
      <w:sz w:val="18"/>
      <w:szCs w:val="18"/>
    </w:rPr>
  </w:style>
  <w:style w:type="paragraph" w:styleId="a5">
    <w:name w:val="footer"/>
    <w:basedOn w:val="a"/>
    <w:link w:val="a6"/>
    <w:uiPriority w:val="99"/>
    <w:unhideWhenUsed/>
    <w:rsid w:val="001C39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C39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1499</Characters>
  <Application>Microsoft Office Word</Application>
  <DocSecurity>0</DocSecurity>
  <Lines>12</Lines>
  <Paragraphs>3</Paragraphs>
  <ScaleCrop>false</ScaleCrop>
  <Company>神州网信技术有限公司</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2021-08-18T03:21:00Z</dcterms:created>
  <dcterms:modified xsi:type="dcterms:W3CDTF">2021-08-18T03:21:00Z</dcterms:modified>
</cp:coreProperties>
</file>