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9C" w:rsidRDefault="0027709C" w:rsidP="0027709C">
      <w:pPr>
        <w:spacing w:line="560" w:lineRule="exact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附件1</w:t>
      </w:r>
    </w:p>
    <w:p w:rsidR="0027709C" w:rsidRDefault="0027709C" w:rsidP="0027709C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“放歌新时代”</w:t>
      </w:r>
    </w:p>
    <w:p w:rsidR="0027709C" w:rsidRDefault="0027709C" w:rsidP="0027709C">
      <w:pPr>
        <w:spacing w:line="560" w:lineRule="exact"/>
        <w:jc w:val="center"/>
        <w:rPr>
          <w:rFonts w:ascii="方正小标宋简体" w:eastAsia="方正小标宋简体" w:hAnsi="仿宋" w:cs="汉仪旗黑-55S" w:hint="eastAsia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山东省大学生校园最美歌声大赛</w:t>
      </w:r>
      <w:r>
        <w:rPr>
          <w:rFonts w:ascii="方正小标宋简体" w:eastAsia="方正小标宋简体" w:hAnsi="仿宋" w:cs="汉仪旗黑-55S" w:hint="eastAsia"/>
          <w:bCs/>
          <w:sz w:val="44"/>
          <w:szCs w:val="44"/>
        </w:rPr>
        <w:t>组委会名单</w:t>
      </w:r>
    </w:p>
    <w:p w:rsidR="0027709C" w:rsidRDefault="0027709C" w:rsidP="0027709C">
      <w:pPr>
        <w:spacing w:line="560" w:lineRule="exact"/>
        <w:ind w:firstLineChars="300" w:firstLine="960"/>
        <w:rPr>
          <w:rFonts w:ascii="仿宋" w:eastAsia="仿宋" w:hAnsi="仿宋" w:cs="汉仪旗黑-55S" w:hint="eastAsia"/>
          <w:sz w:val="32"/>
          <w:szCs w:val="32"/>
        </w:rPr>
      </w:pPr>
    </w:p>
    <w:p w:rsidR="0027709C" w:rsidRDefault="0027709C" w:rsidP="0027709C">
      <w:pPr>
        <w:spacing w:line="540" w:lineRule="exact"/>
        <w:ind w:left="2560" w:hangingChars="800" w:hanging="256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主  任：</w:t>
      </w:r>
      <w:bookmarkStart w:id="0" w:name="_GoBack"/>
      <w:bookmarkEnd w:id="0"/>
      <w:r>
        <w:rPr>
          <w:rFonts w:ascii="仿宋_GB2312" w:eastAsia="仿宋_GB2312" w:hAnsi="仿宋" w:cs="汉仪旗黑-55S" w:hint="eastAsia"/>
          <w:sz w:val="32"/>
          <w:szCs w:val="32"/>
        </w:rPr>
        <w:t>邓云锋  省委教育工委常务副书记，省教育厅厅长、党组书记</w:t>
      </w:r>
    </w:p>
    <w:p w:rsidR="0027709C" w:rsidRDefault="0027709C" w:rsidP="0027709C">
      <w:pPr>
        <w:spacing w:line="540" w:lineRule="exact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副主任：王</w:t>
      </w:r>
      <w:r>
        <w:rPr>
          <w:rFonts w:ascii="仿宋_GB2312" w:eastAsia="仿宋_GB2312" w:hAnsi="仿宋" w:cs="汉仪旗黑-55S"/>
          <w:sz w:val="32"/>
          <w:szCs w:val="32"/>
        </w:rPr>
        <w:t>红勇</w:t>
      </w:r>
      <w:r>
        <w:rPr>
          <w:rFonts w:ascii="仿宋_GB2312" w:eastAsia="仿宋_GB2312" w:hAnsi="仿宋" w:cs="汉仪旗黑-55S" w:hint="eastAsia"/>
          <w:sz w:val="32"/>
          <w:szCs w:val="32"/>
        </w:rPr>
        <w:t xml:space="preserve">  省委宣传部常务副部长</w:t>
      </w:r>
    </w:p>
    <w:p w:rsidR="0027709C" w:rsidRDefault="0027709C" w:rsidP="0027709C">
      <w:pPr>
        <w:spacing w:line="540" w:lineRule="exact"/>
        <w:ind w:leftChars="608" w:left="2557" w:hangingChars="400" w:hanging="1280"/>
        <w:rPr>
          <w:rFonts w:ascii="仿宋_GB2312" w:eastAsia="仿宋_GB2312" w:hAnsi="仿宋" w:cs="汉仪旗黑-55S" w:hint="eastAsia"/>
          <w:color w:val="000000"/>
          <w:sz w:val="32"/>
          <w:szCs w:val="32"/>
        </w:rPr>
      </w:pPr>
      <w:r>
        <w:rPr>
          <w:rFonts w:ascii="仿宋_GB2312" w:eastAsia="仿宋_GB2312" w:hAnsi="仿宋" w:cs="汉仪旗黑-55S" w:hint="eastAsia"/>
          <w:color w:val="000000"/>
          <w:sz w:val="32"/>
          <w:szCs w:val="32"/>
        </w:rPr>
        <w:t>黄  琦  省委教育工委副书记，省教育厅副厅长、党组副书记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color w:val="000000"/>
          <w:sz w:val="32"/>
          <w:szCs w:val="32"/>
        </w:rPr>
      </w:pPr>
      <w:r>
        <w:rPr>
          <w:rFonts w:ascii="仿宋_GB2312" w:eastAsia="仿宋_GB2312" w:hAnsi="仿宋" w:cs="汉仪旗黑-55S" w:hint="eastAsia"/>
          <w:color w:val="000000"/>
          <w:sz w:val="32"/>
          <w:szCs w:val="32"/>
        </w:rPr>
        <w:t>孟庆旭  省委教育工委委员，省教育厅总督学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color w:val="000000"/>
          <w:sz w:val="32"/>
          <w:szCs w:val="32"/>
        </w:rPr>
      </w:pPr>
      <w:r>
        <w:rPr>
          <w:rFonts w:ascii="仿宋_GB2312" w:eastAsia="仿宋_GB2312" w:hAnsi="仿宋" w:cs="汉仪旗黑-55S" w:hint="eastAsia"/>
          <w:color w:val="000000"/>
          <w:sz w:val="32"/>
          <w:szCs w:val="32"/>
        </w:rPr>
        <w:t>关延平  省委教育工委委员，省教育厅副厅长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刘少华  团省委副书记</w:t>
      </w:r>
      <w:r>
        <w:rPr>
          <w:rFonts w:eastAsia="仿宋_GB2312" w:cs="Calibri"/>
          <w:sz w:val="32"/>
          <w:szCs w:val="32"/>
        </w:rPr>
        <w:t> 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邢顺峰  山东教育电视台台长、党委书记</w:t>
      </w:r>
    </w:p>
    <w:p w:rsidR="0027709C" w:rsidRDefault="0027709C" w:rsidP="0027709C">
      <w:pPr>
        <w:spacing w:line="540" w:lineRule="exact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委  员: 孙文利  省委宣传部宣教处处长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color w:val="000000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 xml:space="preserve">高  磊  </w:t>
      </w:r>
      <w:r>
        <w:rPr>
          <w:rFonts w:ascii="仿宋_GB2312" w:eastAsia="仿宋_GB2312" w:hAnsi="仿宋" w:cs="汉仪旗黑-55S" w:hint="eastAsia"/>
          <w:color w:val="000000"/>
          <w:sz w:val="32"/>
          <w:szCs w:val="32"/>
        </w:rPr>
        <w:t>省教育厅高教处处长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孙乐为  省教育厅体卫艺处处长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陈成标  省教育厅（省委教育工委）思政处（宣教处）</w:t>
      </w:r>
    </w:p>
    <w:p w:rsidR="0027709C" w:rsidRDefault="0027709C" w:rsidP="0027709C">
      <w:pPr>
        <w:spacing w:line="540" w:lineRule="exact"/>
        <w:ind w:firstLineChars="800" w:firstLine="256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副处长</w:t>
      </w:r>
    </w:p>
    <w:p w:rsidR="0027709C" w:rsidRDefault="0027709C" w:rsidP="0027709C">
      <w:pPr>
        <w:spacing w:line="540" w:lineRule="exact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 xml:space="preserve">        曹奇伟  团省委少年部部长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李雪湘  山东教育电视台副台长</w:t>
      </w:r>
    </w:p>
    <w:p w:rsidR="0027709C" w:rsidRDefault="0027709C" w:rsidP="0027709C">
      <w:pPr>
        <w:spacing w:line="540" w:lineRule="exact"/>
        <w:ind w:firstLineChars="400" w:firstLine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张崇广  山东教育电视台纪委书记</w:t>
      </w:r>
    </w:p>
    <w:p w:rsidR="0027709C" w:rsidRDefault="0027709C" w:rsidP="0027709C">
      <w:pPr>
        <w:spacing w:line="540" w:lineRule="exact"/>
        <w:ind w:leftChars="608" w:left="2557" w:hangingChars="400" w:hanging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刘  涛  山东教育电视台频道总监</w:t>
      </w:r>
    </w:p>
    <w:p w:rsidR="0027709C" w:rsidRDefault="0027709C" w:rsidP="0027709C">
      <w:pPr>
        <w:spacing w:line="540" w:lineRule="exact"/>
        <w:ind w:leftChars="608" w:left="2557" w:hangingChars="400" w:hanging="1280"/>
        <w:rPr>
          <w:rFonts w:ascii="仿宋_GB2312" w:eastAsia="仿宋_GB2312" w:hAnsi="仿宋" w:cs="汉仪旗黑-55S" w:hint="eastAsia"/>
          <w:sz w:val="32"/>
          <w:szCs w:val="32"/>
        </w:rPr>
      </w:pPr>
      <w:r>
        <w:rPr>
          <w:rFonts w:ascii="仿宋_GB2312" w:eastAsia="仿宋_GB2312" w:hAnsi="仿宋" w:cs="汉仪旗黑-55S" w:hint="eastAsia"/>
          <w:sz w:val="32"/>
          <w:szCs w:val="32"/>
        </w:rPr>
        <w:t>侯  纲  山东教育电视台广告部主任</w:t>
      </w:r>
    </w:p>
    <w:p w:rsidR="00116B0A" w:rsidRPr="0027709C" w:rsidRDefault="00116B0A"/>
    <w:sectPr w:rsidR="00116B0A" w:rsidRPr="0027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D9" w:rsidRDefault="008426D9" w:rsidP="0027709C">
      <w:r>
        <w:separator/>
      </w:r>
    </w:p>
  </w:endnote>
  <w:endnote w:type="continuationSeparator" w:id="0">
    <w:p w:rsidR="008426D9" w:rsidRDefault="008426D9" w:rsidP="0027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旗黑-55S">
    <w:altName w:val="黑体"/>
    <w:charset w:val="86"/>
    <w:family w:val="roman"/>
    <w:pitch w:val="default"/>
    <w:sig w:usb0="00000000" w:usb1="00000000" w:usb2="00000016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D9" w:rsidRDefault="008426D9" w:rsidP="0027709C">
      <w:r>
        <w:separator/>
      </w:r>
    </w:p>
  </w:footnote>
  <w:footnote w:type="continuationSeparator" w:id="0">
    <w:p w:rsidR="008426D9" w:rsidRDefault="008426D9" w:rsidP="0027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A"/>
    <w:rsid w:val="00116B0A"/>
    <w:rsid w:val="0027709C"/>
    <w:rsid w:val="0070553A"/>
    <w:rsid w:val="008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8F03B"/>
  <w15:chartTrackingRefBased/>
  <w15:docId w15:val="{2CED139E-5C40-4520-809F-6D159108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2019-04-29T09:04:00Z</dcterms:created>
  <dcterms:modified xsi:type="dcterms:W3CDTF">2019-04-29T09:05:00Z</dcterms:modified>
</cp:coreProperties>
</file>