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12C" w:rsidRDefault="001A512C" w:rsidP="001A512C">
      <w:pPr>
        <w:spacing w:line="580" w:lineRule="exact"/>
        <w:ind w:firstLineChars="1500" w:firstLine="4800"/>
        <w:rPr>
          <w:rFonts w:ascii="仿宋_GB2312" w:eastAsia="仿宋_GB2312" w:hint="eastAsia"/>
          <w:sz w:val="32"/>
          <w:szCs w:val="32"/>
        </w:rPr>
      </w:pPr>
    </w:p>
    <w:p w:rsidR="001A512C" w:rsidRDefault="001A512C" w:rsidP="001A512C">
      <w:pPr>
        <w:jc w:val="center"/>
        <w:outlineLvl w:val="1"/>
        <w:rPr>
          <w:rFonts w:ascii="黑体" w:eastAsia="黑体" w:hAnsi="黑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-254000</wp:posOffset>
                </wp:positionV>
                <wp:extent cx="794385" cy="487680"/>
                <wp:effectExtent l="0" t="0" r="0" b="127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12C" w:rsidRDefault="001A512C" w:rsidP="001A512C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23.4pt;margin-top:-20pt;width:62.55pt;height:38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" stroked="f">
                <v:textbox style="mso-fit-shape-to-text:t">
                  <w:txbxContent>
                    <w:p w:rsidR="001A512C" w:rsidRDefault="001A512C" w:rsidP="001A512C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 w:rsidR="001A512C" w:rsidRDefault="001A512C" w:rsidP="001A512C">
      <w:pPr>
        <w:jc w:val="center"/>
        <w:outlineLvl w:val="1"/>
        <w:rPr>
          <w:rFonts w:ascii="黑体" w:eastAsia="黑体" w:hAnsi="黑体"/>
          <w:sz w:val="32"/>
          <w:szCs w:val="32"/>
        </w:rPr>
      </w:pPr>
    </w:p>
    <w:p w:rsidR="001A512C" w:rsidRDefault="001A512C" w:rsidP="001A512C">
      <w:pPr>
        <w:tabs>
          <w:tab w:val="left" w:pos="7200"/>
        </w:tabs>
        <w:jc w:val="center"/>
        <w:outlineLvl w:val="1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职业教育改革发展成效明显的市</w:t>
      </w:r>
    </w:p>
    <w:p w:rsidR="001A512C" w:rsidRDefault="001A512C" w:rsidP="001A512C">
      <w:pPr>
        <w:tabs>
          <w:tab w:val="left" w:pos="7200"/>
        </w:tabs>
        <w:jc w:val="center"/>
        <w:outlineLvl w:val="1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县（市、区）申报书</w:t>
      </w:r>
    </w:p>
    <w:p w:rsidR="001A512C" w:rsidRDefault="001A512C" w:rsidP="001A512C">
      <w:pPr>
        <w:jc w:val="center"/>
        <w:rPr>
          <w:rFonts w:eastAsia="黑体"/>
          <w:sz w:val="52"/>
        </w:rPr>
      </w:pPr>
    </w:p>
    <w:p w:rsidR="001A512C" w:rsidRDefault="001A512C" w:rsidP="001A512C">
      <w:pPr>
        <w:jc w:val="center"/>
        <w:rPr>
          <w:rFonts w:eastAsia="黑体"/>
          <w:sz w:val="48"/>
          <w:szCs w:val="48"/>
        </w:rPr>
      </w:pPr>
    </w:p>
    <w:p w:rsidR="001A512C" w:rsidRDefault="001A512C" w:rsidP="001A512C">
      <w:pPr>
        <w:jc w:val="center"/>
        <w:rPr>
          <w:rFonts w:eastAsia="黑体"/>
          <w:sz w:val="52"/>
        </w:rPr>
      </w:pPr>
    </w:p>
    <w:p w:rsidR="001A512C" w:rsidRDefault="001A512C" w:rsidP="001A512C">
      <w:pPr>
        <w:ind w:firstLineChars="132" w:firstLine="470"/>
        <w:rPr>
          <w:rFonts w:eastAsia="黑体"/>
          <w:spacing w:val="38"/>
          <w:sz w:val="28"/>
        </w:rPr>
      </w:pPr>
    </w:p>
    <w:p w:rsidR="001A512C" w:rsidRDefault="001A512C" w:rsidP="001A512C">
      <w:pPr>
        <w:ind w:firstLineChars="132" w:firstLine="470"/>
        <w:rPr>
          <w:rFonts w:eastAsia="黑体"/>
          <w:spacing w:val="38"/>
          <w:sz w:val="28"/>
        </w:rPr>
      </w:pPr>
    </w:p>
    <w:p w:rsidR="001A512C" w:rsidRDefault="001A512C" w:rsidP="001A512C">
      <w:pPr>
        <w:ind w:firstLineChars="132" w:firstLine="470"/>
        <w:rPr>
          <w:rFonts w:eastAsia="黑体"/>
          <w:spacing w:val="38"/>
          <w:sz w:val="28"/>
        </w:rPr>
      </w:pPr>
    </w:p>
    <w:p w:rsidR="001A512C" w:rsidRDefault="001A512C" w:rsidP="001A512C">
      <w:pPr>
        <w:spacing w:line="780" w:lineRule="exact"/>
        <w:ind w:leftChars="450" w:left="945"/>
        <w:jc w:val="left"/>
        <w:rPr>
          <w:rFonts w:eastAsia="黑体"/>
          <w:spacing w:val="20"/>
          <w:sz w:val="28"/>
          <w:u w:val="single"/>
        </w:rPr>
      </w:pPr>
      <w:r>
        <w:rPr>
          <w:rFonts w:eastAsia="黑体" w:hint="eastAsia"/>
          <w:sz w:val="28"/>
        </w:rPr>
        <w:t>申报市或县（市、区）</w:t>
      </w:r>
      <w:r>
        <w:rPr>
          <w:rFonts w:eastAsia="黑体"/>
          <w:sz w:val="28"/>
        </w:rPr>
        <w:t>名称</w:t>
      </w:r>
      <w:r>
        <w:rPr>
          <w:rFonts w:eastAsia="黑体"/>
          <w:spacing w:val="38"/>
          <w:sz w:val="28"/>
        </w:rPr>
        <w:t>：</w:t>
      </w:r>
    </w:p>
    <w:p w:rsidR="001A512C" w:rsidRDefault="001A512C" w:rsidP="001A512C">
      <w:pPr>
        <w:spacing w:line="780" w:lineRule="exact"/>
        <w:ind w:leftChars="450" w:left="945"/>
        <w:jc w:val="left"/>
        <w:rPr>
          <w:rFonts w:eastAsia="黑体"/>
          <w:spacing w:val="20"/>
          <w:sz w:val="28"/>
          <w:u w:val="single"/>
        </w:rPr>
      </w:pPr>
      <w:r>
        <w:rPr>
          <w:rFonts w:eastAsia="黑体"/>
          <w:spacing w:val="20"/>
          <w:sz w:val="28"/>
        </w:rPr>
        <w:t>联</w:t>
      </w:r>
      <w:r>
        <w:rPr>
          <w:rFonts w:eastAsia="黑体" w:hint="eastAsia"/>
          <w:spacing w:val="20"/>
          <w:sz w:val="28"/>
        </w:rPr>
        <w:t xml:space="preserve"> </w:t>
      </w:r>
      <w:r>
        <w:rPr>
          <w:rFonts w:eastAsia="黑体"/>
          <w:spacing w:val="20"/>
          <w:sz w:val="28"/>
        </w:rPr>
        <w:t>系</w:t>
      </w:r>
      <w:r>
        <w:rPr>
          <w:rFonts w:eastAsia="黑体" w:hint="eastAsia"/>
          <w:spacing w:val="20"/>
          <w:sz w:val="28"/>
        </w:rPr>
        <w:t xml:space="preserve"> </w:t>
      </w:r>
      <w:r>
        <w:rPr>
          <w:rFonts w:eastAsia="黑体"/>
          <w:spacing w:val="20"/>
          <w:sz w:val="28"/>
        </w:rPr>
        <w:t>人：</w:t>
      </w:r>
    </w:p>
    <w:p w:rsidR="001A512C" w:rsidRDefault="001A512C" w:rsidP="001A512C">
      <w:pPr>
        <w:spacing w:line="780" w:lineRule="exact"/>
        <w:ind w:leftChars="450" w:left="945"/>
        <w:jc w:val="left"/>
        <w:rPr>
          <w:rFonts w:eastAsia="黑体"/>
          <w:spacing w:val="20"/>
          <w:sz w:val="28"/>
        </w:rPr>
      </w:pPr>
      <w:r>
        <w:rPr>
          <w:rFonts w:eastAsia="黑体"/>
          <w:spacing w:val="20"/>
          <w:sz w:val="28"/>
        </w:rPr>
        <w:t>联系电话：</w:t>
      </w:r>
    </w:p>
    <w:p w:rsidR="001A512C" w:rsidRDefault="001A512C" w:rsidP="001A512C">
      <w:pPr>
        <w:spacing w:line="780" w:lineRule="exact"/>
        <w:ind w:leftChars="450" w:left="945"/>
        <w:jc w:val="left"/>
        <w:rPr>
          <w:rFonts w:eastAsia="黑体"/>
          <w:spacing w:val="20"/>
          <w:sz w:val="28"/>
        </w:rPr>
      </w:pPr>
      <w:r>
        <w:rPr>
          <w:rFonts w:eastAsia="黑体" w:hint="eastAsia"/>
          <w:spacing w:val="20"/>
          <w:sz w:val="28"/>
        </w:rPr>
        <w:t>填报</w:t>
      </w:r>
      <w:r>
        <w:rPr>
          <w:rFonts w:eastAsia="黑体"/>
          <w:spacing w:val="20"/>
          <w:sz w:val="28"/>
        </w:rPr>
        <w:t>日期：</w:t>
      </w:r>
      <w:r>
        <w:rPr>
          <w:rFonts w:eastAsia="黑体" w:hint="eastAsia"/>
          <w:spacing w:val="20"/>
          <w:sz w:val="28"/>
        </w:rPr>
        <w:t xml:space="preserve">    </w:t>
      </w:r>
      <w:r>
        <w:rPr>
          <w:rFonts w:eastAsia="黑体" w:hint="eastAsia"/>
          <w:spacing w:val="20"/>
          <w:sz w:val="28"/>
        </w:rPr>
        <w:t>年</w:t>
      </w:r>
      <w:r>
        <w:rPr>
          <w:rFonts w:eastAsia="黑体" w:hint="eastAsia"/>
          <w:spacing w:val="20"/>
          <w:sz w:val="28"/>
        </w:rPr>
        <w:t xml:space="preserve">  </w:t>
      </w:r>
      <w:r>
        <w:rPr>
          <w:rFonts w:eastAsia="黑体"/>
          <w:spacing w:val="20"/>
          <w:sz w:val="28"/>
        </w:rPr>
        <w:t>月</w:t>
      </w:r>
      <w:r>
        <w:rPr>
          <w:rFonts w:eastAsia="黑体" w:hint="eastAsia"/>
          <w:spacing w:val="20"/>
          <w:sz w:val="28"/>
        </w:rPr>
        <w:t xml:space="preserve">  </w:t>
      </w:r>
      <w:r>
        <w:rPr>
          <w:rFonts w:eastAsia="黑体"/>
          <w:spacing w:val="20"/>
          <w:sz w:val="28"/>
        </w:rPr>
        <w:t>日</w:t>
      </w:r>
    </w:p>
    <w:p w:rsidR="001A512C" w:rsidRDefault="001A512C" w:rsidP="001A512C">
      <w:pPr>
        <w:jc w:val="center"/>
        <w:rPr>
          <w:rFonts w:eastAsia="黑体"/>
          <w:sz w:val="28"/>
        </w:rPr>
      </w:pPr>
    </w:p>
    <w:p w:rsidR="001A512C" w:rsidRDefault="001A512C" w:rsidP="001A512C">
      <w:pPr>
        <w:jc w:val="center"/>
        <w:rPr>
          <w:rFonts w:eastAsia="黑体"/>
          <w:sz w:val="28"/>
        </w:rPr>
      </w:pPr>
    </w:p>
    <w:p w:rsidR="001A512C" w:rsidRDefault="001A512C" w:rsidP="001A512C">
      <w:pPr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山东省教育厅</w:t>
      </w:r>
      <w:r>
        <w:rPr>
          <w:rFonts w:eastAsia="黑体"/>
          <w:sz w:val="30"/>
        </w:rPr>
        <w:t xml:space="preserve"> </w:t>
      </w:r>
      <w:r>
        <w:rPr>
          <w:rFonts w:eastAsia="黑体"/>
          <w:sz w:val="30"/>
        </w:rPr>
        <w:t>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1A512C" w:rsidTr="00AF00C2">
        <w:trPr>
          <w:trHeight w:val="12819"/>
          <w:jc w:val="center"/>
        </w:trPr>
        <w:tc>
          <w:tcPr>
            <w:tcW w:w="8522" w:type="dxa"/>
          </w:tcPr>
          <w:p w:rsidR="001A512C" w:rsidRDefault="001A512C" w:rsidP="00AF00C2">
            <w:pPr>
              <w:ind w:left="480"/>
              <w:outlineLvl w:val="0"/>
              <w:rPr>
                <w:rFonts w:eastAsia="黑体"/>
                <w:bCs/>
                <w:sz w:val="24"/>
              </w:rPr>
            </w:pPr>
          </w:p>
          <w:p w:rsidR="001A512C" w:rsidRDefault="001A512C" w:rsidP="00AF00C2">
            <w:pPr>
              <w:ind w:firstLineChars="100" w:firstLine="240"/>
              <w:outlineLvl w:val="0"/>
              <w:rPr>
                <w:rFonts w:eastAsia="黑体" w:cs="Calibri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一</w:t>
            </w:r>
            <w:r>
              <w:rPr>
                <w:rFonts w:eastAsia="黑体"/>
                <w:bCs/>
                <w:sz w:val="24"/>
              </w:rPr>
              <w:t>、</w:t>
            </w:r>
            <w:r>
              <w:rPr>
                <w:rFonts w:eastAsia="黑体" w:hint="eastAsia"/>
                <w:bCs/>
                <w:sz w:val="24"/>
              </w:rPr>
              <w:t>总体</w:t>
            </w:r>
            <w:r>
              <w:rPr>
                <w:rFonts w:eastAsia="黑体"/>
                <w:bCs/>
                <w:sz w:val="24"/>
              </w:rPr>
              <w:t>情况</w:t>
            </w:r>
            <w:r>
              <w:rPr>
                <w:rFonts w:eastAsia="黑体" w:hint="eastAsia"/>
                <w:bCs/>
                <w:sz w:val="24"/>
              </w:rPr>
              <w:t>（原则上不超过</w:t>
            </w:r>
            <w:r>
              <w:rPr>
                <w:rFonts w:eastAsia="黑体" w:hint="eastAsia"/>
                <w:bCs/>
                <w:sz w:val="24"/>
              </w:rPr>
              <w:t>500</w:t>
            </w:r>
            <w:r>
              <w:rPr>
                <w:rFonts w:eastAsia="黑体" w:hint="eastAsia"/>
                <w:bCs/>
                <w:sz w:val="24"/>
              </w:rPr>
              <w:t>字）</w:t>
            </w:r>
          </w:p>
          <w:p w:rsidR="001A512C" w:rsidRDefault="001A512C" w:rsidP="00AF00C2">
            <w:pPr>
              <w:ind w:firstLineChars="100" w:firstLine="220"/>
              <w:rPr>
                <w:rFonts w:eastAsia="仿宋_GB2312"/>
                <w:sz w:val="22"/>
                <w:szCs w:val="32"/>
              </w:rPr>
            </w:pPr>
            <w:r>
              <w:rPr>
                <w:rFonts w:eastAsia="仿宋_GB2312"/>
                <w:sz w:val="22"/>
                <w:szCs w:val="32"/>
              </w:rPr>
              <w:t>申报</w:t>
            </w:r>
            <w:r>
              <w:rPr>
                <w:rFonts w:eastAsia="仿宋_GB2312" w:hint="eastAsia"/>
                <w:sz w:val="22"/>
                <w:szCs w:val="32"/>
              </w:rPr>
              <w:t>市或县（市、区）职业教育</w:t>
            </w:r>
            <w:r>
              <w:rPr>
                <w:rFonts w:eastAsia="仿宋_GB2312"/>
                <w:sz w:val="22"/>
                <w:szCs w:val="32"/>
              </w:rPr>
              <w:t>发展基本情况，包括总体规模、</w:t>
            </w:r>
            <w:r>
              <w:rPr>
                <w:rFonts w:eastAsia="仿宋_GB2312" w:hint="eastAsia"/>
                <w:sz w:val="22"/>
                <w:szCs w:val="32"/>
              </w:rPr>
              <w:t>经费投入</w:t>
            </w:r>
            <w:r>
              <w:rPr>
                <w:rFonts w:eastAsia="仿宋_GB2312"/>
                <w:sz w:val="22"/>
                <w:szCs w:val="32"/>
              </w:rPr>
              <w:t>、发展水平</w:t>
            </w:r>
            <w:r>
              <w:rPr>
                <w:rFonts w:eastAsia="仿宋_GB2312" w:hint="eastAsia"/>
                <w:sz w:val="22"/>
                <w:szCs w:val="32"/>
              </w:rPr>
              <w:t>、</w:t>
            </w:r>
            <w:r>
              <w:rPr>
                <w:rFonts w:eastAsia="仿宋_GB2312"/>
                <w:sz w:val="22"/>
                <w:szCs w:val="32"/>
              </w:rPr>
              <w:t>发展特色等。</w:t>
            </w:r>
          </w:p>
          <w:p w:rsidR="001A512C" w:rsidRDefault="001A512C" w:rsidP="00AF00C2">
            <w:pPr>
              <w:spacing w:line="58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1A512C" w:rsidRDefault="001A512C" w:rsidP="00AF00C2">
            <w:pPr>
              <w:spacing w:line="58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1A512C" w:rsidRDefault="001A512C" w:rsidP="00AF00C2">
            <w:pPr>
              <w:spacing w:afterLines="50" w:after="156"/>
              <w:jc w:val="left"/>
              <w:outlineLvl w:val="0"/>
              <w:rPr>
                <w:rFonts w:eastAsia="黑体" w:cs="Calibri"/>
                <w:sz w:val="32"/>
              </w:rPr>
            </w:pPr>
          </w:p>
          <w:p w:rsidR="001A512C" w:rsidRDefault="001A512C" w:rsidP="00AF00C2">
            <w:pPr>
              <w:spacing w:afterLines="50" w:after="156"/>
              <w:jc w:val="left"/>
              <w:outlineLvl w:val="0"/>
              <w:rPr>
                <w:rFonts w:eastAsia="黑体" w:cs="Calibri"/>
                <w:sz w:val="32"/>
              </w:rPr>
            </w:pPr>
          </w:p>
          <w:p w:rsidR="001A512C" w:rsidRDefault="001A512C" w:rsidP="00AF00C2">
            <w:pPr>
              <w:spacing w:afterLines="50" w:after="156"/>
              <w:jc w:val="left"/>
              <w:outlineLvl w:val="0"/>
              <w:rPr>
                <w:rFonts w:eastAsia="黑体" w:cs="Calibri"/>
                <w:sz w:val="32"/>
              </w:rPr>
            </w:pPr>
          </w:p>
          <w:p w:rsidR="001A512C" w:rsidRDefault="001A512C" w:rsidP="00AF00C2">
            <w:pPr>
              <w:spacing w:afterLines="50" w:after="156"/>
              <w:jc w:val="left"/>
              <w:outlineLvl w:val="0"/>
              <w:rPr>
                <w:rFonts w:eastAsia="黑体" w:cs="Calibri" w:hint="eastAsia"/>
                <w:sz w:val="32"/>
              </w:rPr>
            </w:pPr>
          </w:p>
        </w:tc>
      </w:tr>
      <w:tr w:rsidR="001A512C" w:rsidTr="00AF00C2">
        <w:trPr>
          <w:trHeight w:val="12700"/>
          <w:jc w:val="center"/>
        </w:trPr>
        <w:tc>
          <w:tcPr>
            <w:tcW w:w="8522" w:type="dxa"/>
          </w:tcPr>
          <w:p w:rsidR="001A512C" w:rsidRDefault="001A512C" w:rsidP="00AF00C2">
            <w:pPr>
              <w:ind w:left="420"/>
              <w:outlineLvl w:val="0"/>
              <w:rPr>
                <w:rFonts w:eastAsia="黑体"/>
                <w:bCs/>
                <w:sz w:val="24"/>
              </w:rPr>
            </w:pPr>
          </w:p>
          <w:p w:rsidR="001A512C" w:rsidRDefault="001A512C" w:rsidP="00AF00C2">
            <w:pPr>
              <w:ind w:firstLineChars="100" w:firstLine="240"/>
              <w:outlineLvl w:val="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二、</w:t>
            </w:r>
            <w:r>
              <w:rPr>
                <w:rFonts w:eastAsia="黑体"/>
                <w:bCs/>
                <w:sz w:val="24"/>
              </w:rPr>
              <w:t>已开展的工作和取得的成效</w:t>
            </w:r>
            <w:r>
              <w:rPr>
                <w:rFonts w:eastAsia="黑体" w:hint="eastAsia"/>
                <w:bCs/>
                <w:sz w:val="24"/>
              </w:rPr>
              <w:t>（原则上不超过</w:t>
            </w:r>
            <w:r>
              <w:rPr>
                <w:rFonts w:eastAsia="黑体" w:hint="eastAsia"/>
                <w:bCs/>
                <w:sz w:val="24"/>
              </w:rPr>
              <w:t>2000</w:t>
            </w:r>
            <w:r>
              <w:rPr>
                <w:rFonts w:eastAsia="黑体" w:hint="eastAsia"/>
                <w:bCs/>
                <w:sz w:val="24"/>
              </w:rPr>
              <w:t>字）</w:t>
            </w:r>
          </w:p>
          <w:p w:rsidR="001A512C" w:rsidRDefault="001A512C" w:rsidP="00AF00C2">
            <w:pPr>
              <w:ind w:firstLineChars="100" w:firstLine="220"/>
              <w:outlineLvl w:val="0"/>
              <w:rPr>
                <w:rFonts w:eastAsia="黑体" w:cs="Calibri" w:hint="eastAsia"/>
                <w:sz w:val="32"/>
              </w:rPr>
            </w:pPr>
            <w:r>
              <w:rPr>
                <w:rFonts w:eastAsia="仿宋_GB2312" w:hint="eastAsia"/>
                <w:sz w:val="22"/>
                <w:szCs w:val="32"/>
              </w:rPr>
              <w:t>（一）贯彻落实中央部署和省工作要求；</w:t>
            </w:r>
            <w:r>
              <w:rPr>
                <w:rFonts w:eastAsia="仿宋_GB2312"/>
                <w:sz w:val="22"/>
                <w:szCs w:val="32"/>
              </w:rPr>
              <w:t>（</w:t>
            </w:r>
            <w:r>
              <w:rPr>
                <w:rFonts w:eastAsia="仿宋_GB2312" w:hint="eastAsia"/>
                <w:sz w:val="22"/>
                <w:szCs w:val="32"/>
              </w:rPr>
              <w:t>二</w:t>
            </w:r>
            <w:r>
              <w:rPr>
                <w:rFonts w:eastAsia="仿宋_GB2312"/>
                <w:sz w:val="22"/>
                <w:szCs w:val="32"/>
              </w:rPr>
              <w:t>）</w:t>
            </w:r>
            <w:r>
              <w:rPr>
                <w:rFonts w:eastAsia="仿宋_GB2312" w:hint="eastAsia"/>
                <w:sz w:val="22"/>
                <w:szCs w:val="32"/>
              </w:rPr>
              <w:t>为职业教育改革发展提供保障；</w:t>
            </w:r>
            <w:r>
              <w:rPr>
                <w:rFonts w:eastAsia="仿宋_GB2312"/>
                <w:sz w:val="22"/>
                <w:szCs w:val="32"/>
              </w:rPr>
              <w:t>（</w:t>
            </w:r>
            <w:r>
              <w:rPr>
                <w:rFonts w:eastAsia="仿宋_GB2312" w:hint="eastAsia"/>
                <w:sz w:val="22"/>
                <w:szCs w:val="32"/>
              </w:rPr>
              <w:t>三</w:t>
            </w:r>
            <w:r>
              <w:rPr>
                <w:rFonts w:eastAsia="仿宋_GB2312"/>
                <w:sz w:val="22"/>
                <w:szCs w:val="32"/>
              </w:rPr>
              <w:t>）</w:t>
            </w:r>
            <w:r>
              <w:rPr>
                <w:rFonts w:eastAsia="仿宋_GB2312" w:hint="eastAsia"/>
                <w:sz w:val="22"/>
                <w:szCs w:val="32"/>
              </w:rPr>
              <w:t>提升技术技能人才供给能力；</w:t>
            </w:r>
            <w:r>
              <w:rPr>
                <w:rFonts w:eastAsia="仿宋_GB2312"/>
                <w:sz w:val="22"/>
                <w:szCs w:val="32"/>
              </w:rPr>
              <w:t>（</w:t>
            </w:r>
            <w:r>
              <w:rPr>
                <w:rFonts w:eastAsia="仿宋_GB2312" w:hint="eastAsia"/>
                <w:sz w:val="22"/>
                <w:szCs w:val="32"/>
              </w:rPr>
              <w:t>四</w:t>
            </w:r>
            <w:r>
              <w:rPr>
                <w:rFonts w:eastAsia="仿宋_GB2312"/>
                <w:sz w:val="22"/>
                <w:szCs w:val="32"/>
              </w:rPr>
              <w:t>）</w:t>
            </w:r>
            <w:r>
              <w:rPr>
                <w:rFonts w:eastAsia="仿宋_GB2312" w:hint="eastAsia"/>
                <w:sz w:val="22"/>
                <w:szCs w:val="32"/>
              </w:rPr>
              <w:t>服务国家和省重大战略。</w:t>
            </w:r>
          </w:p>
        </w:tc>
      </w:tr>
      <w:tr w:rsidR="001A512C" w:rsidTr="00AF00C2">
        <w:trPr>
          <w:trHeight w:val="7787"/>
          <w:jc w:val="center"/>
        </w:trPr>
        <w:tc>
          <w:tcPr>
            <w:tcW w:w="8522" w:type="dxa"/>
          </w:tcPr>
          <w:p w:rsidR="001A512C" w:rsidRDefault="001A512C" w:rsidP="00AF00C2">
            <w:pPr>
              <w:ind w:left="420"/>
              <w:outlineLvl w:val="0"/>
              <w:rPr>
                <w:rFonts w:eastAsia="黑体"/>
                <w:bCs/>
                <w:sz w:val="24"/>
              </w:rPr>
            </w:pPr>
          </w:p>
          <w:p w:rsidR="001A512C" w:rsidRDefault="001A512C" w:rsidP="00AF00C2">
            <w:pPr>
              <w:ind w:firstLineChars="100" w:firstLine="240"/>
              <w:outlineLvl w:val="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三、</w:t>
            </w:r>
            <w:r>
              <w:rPr>
                <w:rFonts w:eastAsia="黑体"/>
                <w:bCs/>
                <w:sz w:val="24"/>
              </w:rPr>
              <w:t>下一步工作思路和目标</w:t>
            </w:r>
            <w:r>
              <w:rPr>
                <w:rFonts w:eastAsia="黑体" w:hint="eastAsia"/>
                <w:bCs/>
                <w:sz w:val="24"/>
              </w:rPr>
              <w:t>（原则上不超过</w:t>
            </w:r>
            <w:r>
              <w:rPr>
                <w:rFonts w:eastAsia="黑体" w:hint="eastAsia"/>
                <w:bCs/>
                <w:sz w:val="24"/>
              </w:rPr>
              <w:t>1000</w:t>
            </w:r>
            <w:r>
              <w:rPr>
                <w:rFonts w:eastAsia="黑体" w:hint="eastAsia"/>
                <w:bCs/>
                <w:sz w:val="24"/>
              </w:rPr>
              <w:t>字）</w:t>
            </w:r>
          </w:p>
          <w:p w:rsidR="001A512C" w:rsidRDefault="001A512C" w:rsidP="00AF00C2">
            <w:pPr>
              <w:spacing w:line="580" w:lineRule="exact"/>
              <w:ind w:left="643"/>
              <w:outlineLvl w:val="0"/>
              <w:rPr>
                <w:rFonts w:eastAsia="黑体"/>
                <w:bCs/>
                <w:sz w:val="24"/>
              </w:rPr>
            </w:pPr>
          </w:p>
          <w:p w:rsidR="001A512C" w:rsidRDefault="001A512C" w:rsidP="00AF00C2">
            <w:pPr>
              <w:spacing w:line="580" w:lineRule="exact"/>
              <w:ind w:firstLineChars="200" w:firstLine="640"/>
              <w:rPr>
                <w:rFonts w:eastAsia="黑体" w:cs="Calibri"/>
                <w:sz w:val="32"/>
              </w:rPr>
            </w:pPr>
          </w:p>
          <w:p w:rsidR="001A512C" w:rsidRDefault="001A512C" w:rsidP="00AF00C2">
            <w:pPr>
              <w:spacing w:line="580" w:lineRule="exact"/>
              <w:ind w:firstLineChars="200" w:firstLine="640"/>
              <w:rPr>
                <w:rFonts w:eastAsia="黑体" w:cs="Calibri"/>
                <w:sz w:val="32"/>
              </w:rPr>
            </w:pPr>
          </w:p>
          <w:p w:rsidR="001A512C" w:rsidRDefault="001A512C" w:rsidP="00AF00C2">
            <w:pPr>
              <w:spacing w:line="580" w:lineRule="exact"/>
              <w:ind w:firstLineChars="200" w:firstLine="640"/>
              <w:rPr>
                <w:rFonts w:eastAsia="黑体" w:cs="Calibri"/>
                <w:sz w:val="32"/>
              </w:rPr>
            </w:pPr>
          </w:p>
          <w:p w:rsidR="001A512C" w:rsidRDefault="001A512C" w:rsidP="00AF00C2">
            <w:pPr>
              <w:spacing w:line="580" w:lineRule="exact"/>
              <w:ind w:firstLineChars="200" w:firstLine="640"/>
              <w:rPr>
                <w:rFonts w:eastAsia="黑体" w:cs="Calibri"/>
                <w:sz w:val="32"/>
              </w:rPr>
            </w:pPr>
          </w:p>
          <w:p w:rsidR="001A512C" w:rsidRDefault="001A512C" w:rsidP="00AF00C2">
            <w:pPr>
              <w:spacing w:line="580" w:lineRule="exact"/>
              <w:ind w:firstLineChars="200" w:firstLine="640"/>
              <w:rPr>
                <w:rFonts w:eastAsia="黑体" w:cs="Calibri"/>
                <w:sz w:val="32"/>
              </w:rPr>
            </w:pPr>
          </w:p>
          <w:p w:rsidR="001A512C" w:rsidRDefault="001A512C" w:rsidP="00AF00C2">
            <w:pPr>
              <w:spacing w:line="580" w:lineRule="exact"/>
              <w:ind w:firstLineChars="200" w:firstLine="640"/>
              <w:rPr>
                <w:rFonts w:eastAsia="黑体" w:cs="Calibri"/>
                <w:sz w:val="32"/>
              </w:rPr>
            </w:pPr>
          </w:p>
        </w:tc>
      </w:tr>
      <w:tr w:rsidR="001A512C" w:rsidTr="00AF00C2">
        <w:trPr>
          <w:trHeight w:val="4952"/>
          <w:jc w:val="center"/>
        </w:trPr>
        <w:tc>
          <w:tcPr>
            <w:tcW w:w="8522" w:type="dxa"/>
          </w:tcPr>
          <w:p w:rsidR="001A512C" w:rsidRDefault="001A512C" w:rsidP="00AF00C2">
            <w:pPr>
              <w:rPr>
                <w:rFonts w:eastAsia="黑体"/>
                <w:bCs/>
                <w:sz w:val="24"/>
              </w:rPr>
            </w:pPr>
          </w:p>
          <w:p w:rsidR="001A512C" w:rsidRDefault="001A512C" w:rsidP="00AF00C2">
            <w:pPr>
              <w:ind w:firstLineChars="100" w:firstLine="240"/>
              <w:rPr>
                <w:rFonts w:eastAsia="楷体" w:cs="Calibri"/>
                <w:b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四、县（市、区）</w:t>
            </w:r>
            <w:r>
              <w:rPr>
                <w:rFonts w:eastAsia="黑体"/>
                <w:bCs/>
                <w:sz w:val="24"/>
              </w:rPr>
              <w:t>政府意见</w:t>
            </w:r>
          </w:p>
          <w:p w:rsidR="001A512C" w:rsidRDefault="001A512C" w:rsidP="00AF00C2">
            <w:pPr>
              <w:rPr>
                <w:rFonts w:eastAsia="楷体" w:cs="Calibri"/>
                <w:b/>
                <w:sz w:val="24"/>
              </w:rPr>
            </w:pPr>
          </w:p>
          <w:p w:rsidR="001A512C" w:rsidRDefault="001A512C" w:rsidP="00AF00C2">
            <w:pPr>
              <w:rPr>
                <w:rFonts w:eastAsia="楷体" w:cs="Calibri"/>
                <w:b/>
                <w:sz w:val="24"/>
              </w:rPr>
            </w:pPr>
          </w:p>
          <w:p w:rsidR="001A512C" w:rsidRDefault="001A512C" w:rsidP="00AF00C2">
            <w:pPr>
              <w:rPr>
                <w:rFonts w:eastAsia="楷体" w:cs="Calibri"/>
                <w:b/>
                <w:sz w:val="24"/>
              </w:rPr>
            </w:pPr>
          </w:p>
          <w:p w:rsidR="001A512C" w:rsidRDefault="001A512C" w:rsidP="00AF00C2">
            <w:pPr>
              <w:rPr>
                <w:rFonts w:eastAsia="楷体" w:cs="Calibri"/>
                <w:b/>
                <w:sz w:val="24"/>
              </w:rPr>
            </w:pPr>
          </w:p>
          <w:p w:rsidR="001A512C" w:rsidRDefault="001A512C" w:rsidP="00AF00C2">
            <w:pPr>
              <w:rPr>
                <w:rFonts w:eastAsia="楷体" w:cs="Calibri"/>
                <w:b/>
                <w:sz w:val="24"/>
              </w:rPr>
            </w:pPr>
          </w:p>
          <w:p w:rsidR="001A512C" w:rsidRDefault="001A512C" w:rsidP="00AF00C2">
            <w:pPr>
              <w:rPr>
                <w:rFonts w:eastAsia="楷体" w:cs="Calibri"/>
                <w:b/>
                <w:sz w:val="24"/>
              </w:rPr>
            </w:pPr>
          </w:p>
          <w:p w:rsidR="001A512C" w:rsidRDefault="001A512C" w:rsidP="00AF00C2">
            <w:pPr>
              <w:rPr>
                <w:rFonts w:eastAsia="楷体" w:cs="Calibri"/>
                <w:b/>
                <w:sz w:val="24"/>
              </w:rPr>
            </w:pPr>
          </w:p>
          <w:p w:rsidR="001A512C" w:rsidRDefault="001A512C" w:rsidP="00AF00C2">
            <w:pPr>
              <w:rPr>
                <w:rFonts w:eastAsia="楷体" w:cs="Calibri"/>
                <w:b/>
                <w:sz w:val="24"/>
              </w:rPr>
            </w:pPr>
          </w:p>
          <w:p w:rsidR="001A512C" w:rsidRDefault="001A512C" w:rsidP="00AF00C2">
            <w:pPr>
              <w:rPr>
                <w:rFonts w:eastAsia="楷体" w:cs="Calibri"/>
                <w:b/>
                <w:sz w:val="24"/>
              </w:rPr>
            </w:pPr>
          </w:p>
          <w:p w:rsidR="001A512C" w:rsidRDefault="001A512C" w:rsidP="00AF00C2">
            <w:pPr>
              <w:ind w:firstLineChars="2400" w:firstLine="5760"/>
              <w:rPr>
                <w:rFonts w:eastAsia="楷体" w:hint="eastAsia"/>
                <w:sz w:val="24"/>
              </w:rPr>
            </w:pPr>
            <w:r>
              <w:rPr>
                <w:rFonts w:eastAsia="楷体" w:hint="eastAsia"/>
                <w:sz w:val="24"/>
              </w:rPr>
              <w:t xml:space="preserve">                                                </w:t>
            </w:r>
          </w:p>
          <w:p w:rsidR="001A512C" w:rsidRDefault="001A512C" w:rsidP="00AF00C2">
            <w:pPr>
              <w:ind w:firstLineChars="2400" w:firstLine="5760"/>
              <w:rPr>
                <w:rFonts w:eastAsia="楷体" w:cs="Calibri"/>
                <w:sz w:val="24"/>
              </w:rPr>
            </w:pPr>
            <w:r>
              <w:rPr>
                <w:rFonts w:eastAsia="楷体"/>
                <w:sz w:val="24"/>
              </w:rPr>
              <w:t>（盖</w:t>
            </w:r>
            <w:r>
              <w:rPr>
                <w:rFonts w:eastAsia="楷体" w:hint="eastAsia"/>
                <w:sz w:val="24"/>
              </w:rPr>
              <w:t xml:space="preserve">  </w:t>
            </w:r>
            <w:r>
              <w:rPr>
                <w:rFonts w:eastAsia="楷体"/>
                <w:sz w:val="24"/>
              </w:rPr>
              <w:t>章）</w:t>
            </w:r>
          </w:p>
          <w:p w:rsidR="001A512C" w:rsidRDefault="001A512C" w:rsidP="00AF00C2">
            <w:pPr>
              <w:jc w:val="center"/>
              <w:rPr>
                <w:rFonts w:eastAsia="楷体" w:cs="Calibri"/>
                <w:sz w:val="24"/>
              </w:rPr>
            </w:pPr>
            <w:r>
              <w:rPr>
                <w:rFonts w:eastAsia="楷体"/>
                <w:sz w:val="24"/>
              </w:rPr>
              <w:t xml:space="preserve">                                       </w:t>
            </w:r>
            <w:r>
              <w:rPr>
                <w:rFonts w:eastAsia="楷体"/>
                <w:sz w:val="24"/>
              </w:rPr>
              <w:t>年</w:t>
            </w:r>
            <w:r>
              <w:rPr>
                <w:rFonts w:eastAsia="楷体"/>
                <w:sz w:val="24"/>
              </w:rPr>
              <w:t xml:space="preserve">   </w:t>
            </w:r>
            <w:r>
              <w:rPr>
                <w:rFonts w:eastAsia="楷体"/>
                <w:sz w:val="24"/>
              </w:rPr>
              <w:t>月</w:t>
            </w:r>
            <w:r>
              <w:rPr>
                <w:rFonts w:eastAsia="楷体"/>
                <w:sz w:val="24"/>
              </w:rPr>
              <w:t xml:space="preserve">   </w:t>
            </w:r>
            <w:r>
              <w:rPr>
                <w:rFonts w:eastAsia="楷体"/>
                <w:sz w:val="24"/>
              </w:rPr>
              <w:t>日</w:t>
            </w:r>
            <w:r>
              <w:rPr>
                <w:rFonts w:eastAsia="楷体"/>
                <w:sz w:val="24"/>
              </w:rPr>
              <w:t xml:space="preserve">     </w:t>
            </w:r>
          </w:p>
          <w:p w:rsidR="001A512C" w:rsidRDefault="001A512C" w:rsidP="00AF00C2">
            <w:pPr>
              <w:rPr>
                <w:rFonts w:eastAsia="楷体" w:cs="Calibri"/>
                <w:b/>
                <w:sz w:val="24"/>
              </w:rPr>
            </w:pPr>
            <w:r>
              <w:rPr>
                <w:rFonts w:eastAsia="仿宋_GB2312" w:hint="eastAsia"/>
                <w:sz w:val="22"/>
                <w:szCs w:val="32"/>
              </w:rPr>
              <w:t>注</w:t>
            </w:r>
            <w:r>
              <w:rPr>
                <w:rFonts w:eastAsia="仿宋_GB2312"/>
                <w:sz w:val="22"/>
                <w:szCs w:val="32"/>
              </w:rPr>
              <w:t>：</w:t>
            </w:r>
            <w:r>
              <w:rPr>
                <w:rFonts w:eastAsia="仿宋_GB2312" w:hint="eastAsia"/>
                <w:sz w:val="22"/>
                <w:szCs w:val="32"/>
              </w:rPr>
              <w:t>县（市、区）申报填写。</w:t>
            </w:r>
          </w:p>
        </w:tc>
      </w:tr>
      <w:tr w:rsidR="001A512C" w:rsidTr="00AF00C2">
        <w:trPr>
          <w:trHeight w:val="5235"/>
          <w:jc w:val="center"/>
        </w:trPr>
        <w:tc>
          <w:tcPr>
            <w:tcW w:w="8522" w:type="dxa"/>
          </w:tcPr>
          <w:p w:rsidR="001A512C" w:rsidRDefault="001A512C" w:rsidP="00AF00C2">
            <w:pPr>
              <w:rPr>
                <w:rFonts w:eastAsia="黑体"/>
                <w:bCs/>
                <w:sz w:val="24"/>
              </w:rPr>
            </w:pPr>
          </w:p>
          <w:p w:rsidR="001A512C" w:rsidRDefault="001A512C" w:rsidP="00AF00C2">
            <w:pPr>
              <w:ind w:firstLineChars="100" w:firstLine="24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五</w:t>
            </w:r>
            <w:r>
              <w:rPr>
                <w:rFonts w:eastAsia="黑体"/>
                <w:bCs/>
                <w:sz w:val="24"/>
              </w:rPr>
              <w:t>、市教育</w:t>
            </w:r>
            <w:r>
              <w:rPr>
                <w:rFonts w:eastAsia="黑体" w:hint="eastAsia"/>
                <w:bCs/>
                <w:sz w:val="24"/>
              </w:rPr>
              <w:t>（教体）</w:t>
            </w:r>
            <w:r>
              <w:rPr>
                <w:rFonts w:eastAsia="黑体"/>
                <w:bCs/>
                <w:sz w:val="24"/>
              </w:rPr>
              <w:t>局</w:t>
            </w:r>
            <w:r>
              <w:rPr>
                <w:rFonts w:eastAsia="黑体" w:hint="eastAsia"/>
                <w:bCs/>
                <w:sz w:val="24"/>
              </w:rPr>
              <w:t>意见</w:t>
            </w:r>
          </w:p>
          <w:p w:rsidR="001A512C" w:rsidRDefault="001A512C" w:rsidP="00AF00C2">
            <w:pPr>
              <w:ind w:firstLineChars="200" w:firstLine="480"/>
              <w:rPr>
                <w:rFonts w:eastAsia="黑体"/>
                <w:bCs/>
                <w:sz w:val="24"/>
              </w:rPr>
            </w:pPr>
          </w:p>
          <w:p w:rsidR="001A512C" w:rsidRDefault="001A512C" w:rsidP="00AF00C2">
            <w:pPr>
              <w:ind w:firstLineChars="200" w:firstLine="480"/>
              <w:rPr>
                <w:rFonts w:eastAsia="黑体"/>
                <w:bCs/>
                <w:sz w:val="24"/>
              </w:rPr>
            </w:pPr>
          </w:p>
          <w:p w:rsidR="001A512C" w:rsidRDefault="001A512C" w:rsidP="00AF00C2">
            <w:pPr>
              <w:ind w:firstLineChars="200" w:firstLine="480"/>
              <w:rPr>
                <w:rFonts w:eastAsia="黑体"/>
                <w:bCs/>
                <w:sz w:val="24"/>
              </w:rPr>
            </w:pPr>
          </w:p>
          <w:p w:rsidR="001A512C" w:rsidRDefault="001A512C" w:rsidP="00AF00C2">
            <w:pPr>
              <w:ind w:firstLineChars="200" w:firstLine="480"/>
              <w:rPr>
                <w:rFonts w:eastAsia="黑体"/>
                <w:bCs/>
                <w:sz w:val="24"/>
              </w:rPr>
            </w:pPr>
          </w:p>
          <w:p w:rsidR="001A512C" w:rsidRDefault="001A512C" w:rsidP="00AF00C2">
            <w:pPr>
              <w:ind w:firstLineChars="200" w:firstLine="480"/>
              <w:rPr>
                <w:rFonts w:eastAsia="黑体"/>
                <w:bCs/>
                <w:sz w:val="24"/>
              </w:rPr>
            </w:pPr>
          </w:p>
          <w:p w:rsidR="001A512C" w:rsidRDefault="001A512C" w:rsidP="00AF00C2">
            <w:pPr>
              <w:ind w:firstLineChars="200" w:firstLine="480"/>
              <w:rPr>
                <w:rFonts w:eastAsia="黑体"/>
                <w:bCs/>
                <w:sz w:val="24"/>
              </w:rPr>
            </w:pPr>
          </w:p>
          <w:p w:rsidR="001A512C" w:rsidRDefault="001A512C" w:rsidP="00AF00C2">
            <w:pPr>
              <w:ind w:firstLineChars="200" w:firstLine="480"/>
              <w:rPr>
                <w:rFonts w:eastAsia="黑体"/>
                <w:bCs/>
                <w:sz w:val="24"/>
              </w:rPr>
            </w:pPr>
          </w:p>
          <w:p w:rsidR="001A512C" w:rsidRDefault="001A512C" w:rsidP="00AF00C2">
            <w:pPr>
              <w:ind w:firstLineChars="200" w:firstLine="480"/>
              <w:rPr>
                <w:rFonts w:eastAsia="黑体"/>
                <w:bCs/>
                <w:sz w:val="24"/>
              </w:rPr>
            </w:pPr>
          </w:p>
          <w:p w:rsidR="001A512C" w:rsidRDefault="001A512C" w:rsidP="00AF00C2">
            <w:pPr>
              <w:ind w:firstLineChars="200" w:firstLine="480"/>
              <w:rPr>
                <w:rFonts w:eastAsia="黑体"/>
                <w:bCs/>
                <w:sz w:val="24"/>
              </w:rPr>
            </w:pPr>
          </w:p>
          <w:p w:rsidR="001A512C" w:rsidRDefault="001A512C" w:rsidP="00AF00C2">
            <w:pPr>
              <w:ind w:firstLineChars="200" w:firstLine="480"/>
              <w:rPr>
                <w:rFonts w:eastAsia="黑体"/>
                <w:bCs/>
                <w:sz w:val="24"/>
              </w:rPr>
            </w:pPr>
          </w:p>
          <w:p w:rsidR="001A512C" w:rsidRDefault="001A512C" w:rsidP="00AF00C2">
            <w:pPr>
              <w:ind w:firstLineChars="200" w:firstLine="480"/>
              <w:rPr>
                <w:rFonts w:eastAsia="黑体"/>
                <w:bCs/>
                <w:sz w:val="24"/>
              </w:rPr>
            </w:pPr>
          </w:p>
          <w:p w:rsidR="001A512C" w:rsidRDefault="001A512C" w:rsidP="00AF00C2">
            <w:pPr>
              <w:ind w:firstLineChars="200" w:firstLine="480"/>
              <w:rPr>
                <w:rFonts w:eastAsia="黑体"/>
                <w:bCs/>
                <w:sz w:val="24"/>
              </w:rPr>
            </w:pPr>
          </w:p>
          <w:p w:rsidR="001A512C" w:rsidRDefault="001A512C" w:rsidP="00AF00C2">
            <w:pPr>
              <w:ind w:firstLineChars="2400" w:firstLine="5760"/>
              <w:rPr>
                <w:rFonts w:eastAsia="楷体" w:hint="eastAsia"/>
                <w:sz w:val="24"/>
              </w:rPr>
            </w:pPr>
          </w:p>
          <w:p w:rsidR="001A512C" w:rsidRDefault="001A512C" w:rsidP="00AF00C2">
            <w:pPr>
              <w:ind w:firstLineChars="2400" w:firstLine="5760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（盖</w:t>
            </w:r>
            <w:r>
              <w:rPr>
                <w:rFonts w:eastAsia="楷体" w:hint="eastAsia"/>
                <w:sz w:val="24"/>
              </w:rPr>
              <w:t xml:space="preserve"> </w:t>
            </w:r>
            <w:r>
              <w:rPr>
                <w:rFonts w:eastAsia="楷体"/>
                <w:sz w:val="24"/>
              </w:rPr>
              <w:t xml:space="preserve"> </w:t>
            </w:r>
            <w:r>
              <w:rPr>
                <w:rFonts w:eastAsia="楷体" w:hint="eastAsia"/>
                <w:sz w:val="24"/>
              </w:rPr>
              <w:t>章）</w:t>
            </w:r>
          </w:p>
          <w:p w:rsidR="001A512C" w:rsidRDefault="001A512C" w:rsidP="00AF00C2">
            <w:pPr>
              <w:rPr>
                <w:rFonts w:eastAsia="黑体"/>
                <w:bCs/>
                <w:sz w:val="24"/>
              </w:rPr>
            </w:pPr>
            <w:r>
              <w:rPr>
                <w:rFonts w:eastAsia="楷体" w:hint="eastAsia"/>
                <w:sz w:val="24"/>
              </w:rPr>
              <w:t xml:space="preserve">                             </w:t>
            </w:r>
            <w:r>
              <w:rPr>
                <w:rFonts w:eastAsia="楷体"/>
                <w:sz w:val="24"/>
              </w:rPr>
              <w:t xml:space="preserve">    </w:t>
            </w:r>
            <w:r>
              <w:rPr>
                <w:rFonts w:eastAsia="楷体" w:hint="eastAsia"/>
                <w:sz w:val="24"/>
              </w:rPr>
              <w:t xml:space="preserve">               </w:t>
            </w:r>
            <w:r>
              <w:rPr>
                <w:rFonts w:eastAsia="楷体" w:hint="eastAsia"/>
                <w:sz w:val="24"/>
              </w:rPr>
              <w:t>年</w:t>
            </w:r>
            <w:r>
              <w:rPr>
                <w:rFonts w:eastAsia="楷体" w:hint="eastAsia"/>
                <w:sz w:val="24"/>
              </w:rPr>
              <w:t xml:space="preserve">   </w:t>
            </w:r>
            <w:r>
              <w:rPr>
                <w:rFonts w:eastAsia="楷体" w:hint="eastAsia"/>
                <w:sz w:val="24"/>
              </w:rPr>
              <w:t>月</w:t>
            </w:r>
            <w:r>
              <w:rPr>
                <w:rFonts w:eastAsia="楷体" w:hint="eastAsia"/>
                <w:sz w:val="24"/>
              </w:rPr>
              <w:t xml:space="preserve">   </w:t>
            </w:r>
            <w:r>
              <w:rPr>
                <w:rFonts w:eastAsia="楷体" w:hint="eastAsia"/>
                <w:sz w:val="24"/>
              </w:rPr>
              <w:t>日</w:t>
            </w:r>
            <w:r>
              <w:rPr>
                <w:rFonts w:eastAsia="楷体" w:hint="eastAsia"/>
                <w:sz w:val="24"/>
              </w:rPr>
              <w:t xml:space="preserve">     </w:t>
            </w:r>
          </w:p>
        </w:tc>
      </w:tr>
      <w:tr w:rsidR="001A512C" w:rsidTr="00AF00C2">
        <w:trPr>
          <w:trHeight w:val="841"/>
          <w:jc w:val="center"/>
        </w:trPr>
        <w:tc>
          <w:tcPr>
            <w:tcW w:w="8522" w:type="dxa"/>
          </w:tcPr>
          <w:p w:rsidR="001A512C" w:rsidRDefault="001A512C" w:rsidP="00AF00C2">
            <w:pPr>
              <w:rPr>
                <w:rFonts w:eastAsia="黑体"/>
                <w:bCs/>
                <w:sz w:val="24"/>
              </w:rPr>
            </w:pPr>
          </w:p>
          <w:p w:rsidR="001A512C" w:rsidRDefault="001A512C" w:rsidP="00AF00C2">
            <w:pPr>
              <w:ind w:firstLineChars="100" w:firstLine="24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六、市</w:t>
            </w:r>
            <w:r>
              <w:rPr>
                <w:rFonts w:eastAsia="黑体"/>
                <w:bCs/>
                <w:sz w:val="24"/>
              </w:rPr>
              <w:t>政府意见</w:t>
            </w:r>
          </w:p>
          <w:p w:rsidR="001A512C" w:rsidRDefault="001A512C" w:rsidP="00AF00C2">
            <w:pPr>
              <w:ind w:firstLineChars="100" w:firstLine="220"/>
              <w:rPr>
                <w:rFonts w:eastAsia="仿宋_GB2312"/>
                <w:sz w:val="22"/>
                <w:szCs w:val="32"/>
              </w:rPr>
            </w:pPr>
            <w:r>
              <w:rPr>
                <w:rFonts w:eastAsia="仿宋_GB2312" w:hint="eastAsia"/>
                <w:sz w:val="22"/>
                <w:szCs w:val="32"/>
              </w:rPr>
              <w:t>（一）是否存在落实党中央、国务院指示精神和省委、省政府关于发展职业教育有关部署出现较大偏差，引发不良影响和较大舆情的情形；（二）是否存在改革政策落地“最后一公里”未打通的情形；（三）是否</w:t>
            </w:r>
            <w:r>
              <w:rPr>
                <w:rFonts w:eastAsia="仿宋_GB2312"/>
                <w:sz w:val="22"/>
                <w:szCs w:val="32"/>
              </w:rPr>
              <w:t>存在</w:t>
            </w:r>
            <w:r>
              <w:rPr>
                <w:rFonts w:eastAsia="仿宋_GB2312" w:hint="eastAsia"/>
                <w:sz w:val="22"/>
                <w:szCs w:val="32"/>
              </w:rPr>
              <w:t>以学费、住宿费、社会服务收入冲抵生均拨款和以上级资金抵顶本级投入的情形；（四）是否同意申报。</w:t>
            </w:r>
          </w:p>
          <w:p w:rsidR="001A512C" w:rsidRDefault="001A512C" w:rsidP="00AF00C2">
            <w:pPr>
              <w:ind w:firstLineChars="200" w:firstLine="440"/>
              <w:rPr>
                <w:rFonts w:eastAsia="仿宋_GB2312"/>
                <w:sz w:val="22"/>
                <w:szCs w:val="32"/>
              </w:rPr>
            </w:pPr>
          </w:p>
          <w:p w:rsidR="001A512C" w:rsidRDefault="001A512C" w:rsidP="00AF00C2">
            <w:pPr>
              <w:ind w:firstLineChars="200" w:firstLine="440"/>
              <w:rPr>
                <w:rFonts w:eastAsia="仿宋_GB2312"/>
                <w:sz w:val="22"/>
                <w:szCs w:val="32"/>
              </w:rPr>
            </w:pPr>
          </w:p>
          <w:p w:rsidR="001A512C" w:rsidRDefault="001A512C" w:rsidP="00AF00C2">
            <w:pPr>
              <w:ind w:firstLineChars="200" w:firstLine="440"/>
              <w:rPr>
                <w:rFonts w:eastAsia="仿宋_GB2312"/>
                <w:sz w:val="22"/>
                <w:szCs w:val="32"/>
              </w:rPr>
            </w:pPr>
          </w:p>
          <w:p w:rsidR="001A512C" w:rsidRDefault="001A512C" w:rsidP="00AF00C2">
            <w:pPr>
              <w:ind w:firstLineChars="200" w:firstLine="440"/>
              <w:rPr>
                <w:rFonts w:eastAsia="仿宋_GB2312"/>
                <w:sz w:val="22"/>
                <w:szCs w:val="32"/>
              </w:rPr>
            </w:pPr>
          </w:p>
          <w:p w:rsidR="001A512C" w:rsidRDefault="001A512C" w:rsidP="00AF00C2">
            <w:pPr>
              <w:ind w:firstLineChars="200" w:firstLine="440"/>
              <w:rPr>
                <w:rFonts w:eastAsia="仿宋_GB2312"/>
                <w:sz w:val="22"/>
                <w:szCs w:val="32"/>
              </w:rPr>
            </w:pPr>
          </w:p>
          <w:p w:rsidR="001A512C" w:rsidRDefault="001A512C" w:rsidP="00AF00C2">
            <w:pPr>
              <w:ind w:firstLineChars="200" w:firstLine="440"/>
              <w:rPr>
                <w:rFonts w:eastAsia="仿宋_GB2312" w:hint="eastAsia"/>
                <w:sz w:val="22"/>
                <w:szCs w:val="32"/>
              </w:rPr>
            </w:pPr>
          </w:p>
          <w:p w:rsidR="001A512C" w:rsidRDefault="001A512C" w:rsidP="00AF00C2">
            <w:pPr>
              <w:ind w:firstLineChars="200" w:firstLine="440"/>
              <w:rPr>
                <w:rFonts w:eastAsia="仿宋_GB2312"/>
                <w:sz w:val="22"/>
                <w:szCs w:val="32"/>
              </w:rPr>
            </w:pPr>
          </w:p>
          <w:p w:rsidR="001A512C" w:rsidRDefault="001A512C" w:rsidP="00AF00C2">
            <w:pPr>
              <w:ind w:firstLineChars="200" w:firstLine="440"/>
              <w:rPr>
                <w:rFonts w:eastAsia="仿宋_GB2312" w:hint="eastAsia"/>
                <w:sz w:val="22"/>
                <w:szCs w:val="32"/>
              </w:rPr>
            </w:pPr>
          </w:p>
          <w:p w:rsidR="001A512C" w:rsidRDefault="001A512C" w:rsidP="00AF00C2">
            <w:pPr>
              <w:ind w:firstLineChars="200" w:firstLine="440"/>
              <w:rPr>
                <w:rFonts w:eastAsia="仿宋_GB2312"/>
                <w:sz w:val="22"/>
                <w:szCs w:val="32"/>
              </w:rPr>
            </w:pPr>
          </w:p>
          <w:p w:rsidR="001A512C" w:rsidRDefault="001A512C" w:rsidP="00AF00C2">
            <w:pPr>
              <w:ind w:firstLineChars="200" w:firstLine="440"/>
              <w:rPr>
                <w:rFonts w:eastAsia="仿宋_GB2312" w:hint="eastAsia"/>
                <w:sz w:val="22"/>
                <w:szCs w:val="32"/>
              </w:rPr>
            </w:pPr>
          </w:p>
          <w:p w:rsidR="001A512C" w:rsidRDefault="001A512C" w:rsidP="00AF00C2">
            <w:pPr>
              <w:ind w:firstLineChars="2200" w:firstLine="5280"/>
              <w:rPr>
                <w:rFonts w:eastAsia="楷体" w:hint="eastAsia"/>
                <w:sz w:val="24"/>
              </w:rPr>
            </w:pPr>
          </w:p>
          <w:p w:rsidR="001A512C" w:rsidRDefault="001A512C" w:rsidP="00AF00C2">
            <w:pPr>
              <w:ind w:firstLineChars="2200" w:firstLine="5280"/>
              <w:rPr>
                <w:rFonts w:eastAsia="楷体" w:hint="eastAsia"/>
                <w:sz w:val="24"/>
              </w:rPr>
            </w:pPr>
          </w:p>
          <w:p w:rsidR="001A512C" w:rsidRDefault="001A512C" w:rsidP="00AF00C2">
            <w:pPr>
              <w:ind w:firstLineChars="2200" w:firstLine="5280"/>
              <w:rPr>
                <w:rFonts w:eastAsia="楷体" w:hint="eastAsia"/>
                <w:sz w:val="24"/>
              </w:rPr>
            </w:pPr>
          </w:p>
          <w:p w:rsidR="001A512C" w:rsidRDefault="001A512C" w:rsidP="00AF00C2">
            <w:pPr>
              <w:ind w:firstLineChars="2200" w:firstLine="5280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（盖</w:t>
            </w:r>
            <w:r>
              <w:rPr>
                <w:rFonts w:eastAsia="楷体" w:hint="eastAsia"/>
                <w:sz w:val="24"/>
              </w:rPr>
              <w:t xml:space="preserve"> </w:t>
            </w:r>
            <w:r>
              <w:rPr>
                <w:rFonts w:eastAsia="楷体"/>
                <w:sz w:val="24"/>
              </w:rPr>
              <w:t xml:space="preserve"> </w:t>
            </w:r>
            <w:r>
              <w:rPr>
                <w:rFonts w:eastAsia="楷体" w:hint="eastAsia"/>
                <w:sz w:val="24"/>
              </w:rPr>
              <w:t>章）</w:t>
            </w:r>
          </w:p>
          <w:p w:rsidR="001A512C" w:rsidRDefault="001A512C" w:rsidP="00AF00C2">
            <w:pPr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 xml:space="preserve">                             </w:t>
            </w:r>
            <w:r>
              <w:rPr>
                <w:rFonts w:eastAsia="楷体"/>
                <w:sz w:val="24"/>
              </w:rPr>
              <w:t xml:space="preserve">    </w:t>
            </w:r>
            <w:r>
              <w:rPr>
                <w:rFonts w:eastAsia="楷体" w:hint="eastAsia"/>
                <w:sz w:val="24"/>
              </w:rPr>
              <w:t xml:space="preserve">          </w:t>
            </w:r>
            <w:r>
              <w:rPr>
                <w:rFonts w:eastAsia="楷体" w:hint="eastAsia"/>
                <w:sz w:val="24"/>
              </w:rPr>
              <w:t>年</w:t>
            </w:r>
            <w:r>
              <w:rPr>
                <w:rFonts w:eastAsia="楷体" w:hint="eastAsia"/>
                <w:sz w:val="24"/>
              </w:rPr>
              <w:t xml:space="preserve">   </w:t>
            </w:r>
            <w:r>
              <w:rPr>
                <w:rFonts w:eastAsia="楷体" w:hint="eastAsia"/>
                <w:sz w:val="24"/>
              </w:rPr>
              <w:t>月</w:t>
            </w:r>
            <w:r>
              <w:rPr>
                <w:rFonts w:eastAsia="楷体" w:hint="eastAsia"/>
                <w:sz w:val="24"/>
              </w:rPr>
              <w:t xml:space="preserve">   </w:t>
            </w:r>
            <w:r>
              <w:rPr>
                <w:rFonts w:eastAsia="楷体" w:hint="eastAsia"/>
                <w:sz w:val="24"/>
              </w:rPr>
              <w:t>日</w:t>
            </w:r>
            <w:r>
              <w:rPr>
                <w:rFonts w:eastAsia="楷体" w:hint="eastAsia"/>
                <w:sz w:val="24"/>
              </w:rPr>
              <w:t xml:space="preserve">     </w:t>
            </w:r>
          </w:p>
          <w:p w:rsidR="001A512C" w:rsidRDefault="001A512C" w:rsidP="00AF00C2">
            <w:pPr>
              <w:rPr>
                <w:rFonts w:eastAsia="黑体"/>
                <w:bCs/>
                <w:sz w:val="24"/>
              </w:rPr>
            </w:pPr>
          </w:p>
        </w:tc>
      </w:tr>
    </w:tbl>
    <w:p w:rsidR="00F138B5" w:rsidRDefault="00F138B5">
      <w:bookmarkStart w:id="0" w:name="_GoBack"/>
      <w:bookmarkEnd w:id="0"/>
    </w:p>
    <w:sectPr w:rsidR="00F13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3E1" w:rsidRDefault="000133E1" w:rsidP="001A512C">
      <w:r>
        <w:separator/>
      </w:r>
    </w:p>
  </w:endnote>
  <w:endnote w:type="continuationSeparator" w:id="0">
    <w:p w:rsidR="000133E1" w:rsidRDefault="000133E1" w:rsidP="001A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3E1" w:rsidRDefault="000133E1" w:rsidP="001A512C">
      <w:r>
        <w:separator/>
      </w:r>
    </w:p>
  </w:footnote>
  <w:footnote w:type="continuationSeparator" w:id="0">
    <w:p w:rsidR="000133E1" w:rsidRDefault="000133E1" w:rsidP="001A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D5"/>
    <w:rsid w:val="000133E1"/>
    <w:rsid w:val="001A512C"/>
    <w:rsid w:val="00CB42D5"/>
    <w:rsid w:val="00F1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0BE8D1-39A9-49B7-853C-3D93FCEE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1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51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51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51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</Words>
  <Characters>656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2021-10-13T06:53:00Z</dcterms:created>
  <dcterms:modified xsi:type="dcterms:W3CDTF">2021-10-13T06:53:00Z</dcterms:modified>
</cp:coreProperties>
</file>