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2388C" w14:textId="77777777" w:rsidR="00BC39D8" w:rsidRDefault="00E127AE">
      <w:pPr>
        <w:spacing w:line="580" w:lineRule="exact"/>
        <w:rPr>
          <w:rFonts w:ascii="黑体" w:eastAsia="黑体" w:hAnsi="黑体"/>
          <w:color w:val="000000"/>
          <w:sz w:val="32"/>
          <w:szCs w:val="32"/>
        </w:rPr>
      </w:pPr>
      <w:r>
        <w:rPr>
          <w:rFonts w:ascii="黑体" w:eastAsia="黑体" w:hAnsi="黑体" w:hint="eastAsia"/>
          <w:color w:val="000000"/>
          <w:sz w:val="32"/>
          <w:szCs w:val="32"/>
        </w:rPr>
        <w:t>附件</w:t>
      </w:r>
      <w:r>
        <w:rPr>
          <w:rFonts w:ascii="黑体" w:eastAsia="黑体" w:hAnsi="黑体" w:hint="eastAsia"/>
          <w:color w:val="000000"/>
          <w:sz w:val="32"/>
          <w:szCs w:val="32"/>
        </w:rPr>
        <w:t>1</w:t>
      </w:r>
    </w:p>
    <w:p w14:paraId="543023DB" w14:textId="77777777" w:rsidR="00BC39D8" w:rsidRDefault="00BC39D8">
      <w:pPr>
        <w:pStyle w:val="a3"/>
        <w:spacing w:line="580" w:lineRule="exact"/>
        <w:jc w:val="center"/>
        <w:rPr>
          <w:rFonts w:ascii="方正小标宋_GBK" w:eastAsia="方正小标宋_GBK" w:hAnsi="方正小标宋_GBK" w:cs="方正小标宋_GBK"/>
          <w:w w:val="98"/>
          <w:sz w:val="44"/>
          <w:szCs w:val="44"/>
        </w:rPr>
      </w:pPr>
    </w:p>
    <w:p w14:paraId="55DC6FF5" w14:textId="77777777" w:rsidR="00BC39D8" w:rsidRDefault="00E127AE">
      <w:pPr>
        <w:pStyle w:val="a3"/>
        <w:spacing w:line="580" w:lineRule="exact"/>
        <w:jc w:val="center"/>
        <w:rPr>
          <w:rFonts w:ascii="方正小标宋_GBK" w:eastAsia="方正小标宋_GBK" w:hAnsi="方正小标宋_GBK" w:cs="方正小标宋_GBK"/>
          <w:w w:val="98"/>
          <w:sz w:val="44"/>
          <w:szCs w:val="44"/>
        </w:rPr>
      </w:pPr>
      <w:r>
        <w:rPr>
          <w:rFonts w:ascii="方正小标宋_GBK" w:eastAsia="方正小标宋_GBK" w:hAnsi="方正小标宋_GBK" w:cs="方正小标宋_GBK" w:hint="eastAsia"/>
          <w:w w:val="98"/>
          <w:sz w:val="44"/>
          <w:szCs w:val="44"/>
        </w:rPr>
        <w:t>送教上门、随班就读优秀案例申报表</w:t>
      </w:r>
    </w:p>
    <w:p w14:paraId="04BFFD53" w14:textId="77777777" w:rsidR="00BC39D8" w:rsidRDefault="00BC39D8">
      <w:pPr>
        <w:spacing w:line="580" w:lineRule="exact"/>
        <w:ind w:firstLineChars="200" w:firstLine="640"/>
        <w:rPr>
          <w:rFonts w:ascii="仿宋_GB2312" w:eastAsia="仿宋_GB2312" w:hAnsi="仿宋_GB2312" w:cs="仿宋_GB2312"/>
          <w:sz w:val="32"/>
          <w:szCs w:val="32"/>
          <w:shd w:val="clear" w:color="auto" w:fill="FFFFFF"/>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1396"/>
        <w:gridCol w:w="258"/>
        <w:gridCol w:w="1749"/>
        <w:gridCol w:w="660"/>
        <w:gridCol w:w="203"/>
        <w:gridCol w:w="1400"/>
        <w:gridCol w:w="2275"/>
      </w:tblGrid>
      <w:tr w:rsidR="00BC39D8" w14:paraId="0AF5602B" w14:textId="77777777">
        <w:trPr>
          <w:trHeight w:val="737"/>
          <w:jc w:val="center"/>
        </w:trPr>
        <w:tc>
          <w:tcPr>
            <w:tcW w:w="1037" w:type="dxa"/>
            <w:tcBorders>
              <w:top w:val="single" w:sz="4" w:space="0" w:color="auto"/>
              <w:left w:val="single" w:sz="4" w:space="0" w:color="auto"/>
              <w:bottom w:val="single" w:sz="4" w:space="0" w:color="auto"/>
              <w:right w:val="single" w:sz="4" w:space="0" w:color="auto"/>
            </w:tcBorders>
            <w:vAlign w:val="center"/>
          </w:tcPr>
          <w:p w14:paraId="5465FB2B" w14:textId="77777777" w:rsidR="00BC39D8" w:rsidRDefault="00E127AE">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姓名</w:t>
            </w:r>
          </w:p>
        </w:tc>
        <w:tc>
          <w:tcPr>
            <w:tcW w:w="3403" w:type="dxa"/>
            <w:gridSpan w:val="3"/>
            <w:tcBorders>
              <w:top w:val="single" w:sz="4" w:space="0" w:color="auto"/>
              <w:left w:val="single" w:sz="4" w:space="0" w:color="auto"/>
              <w:bottom w:val="single" w:sz="4" w:space="0" w:color="auto"/>
              <w:right w:val="single" w:sz="4" w:space="0" w:color="auto"/>
            </w:tcBorders>
            <w:vAlign w:val="center"/>
          </w:tcPr>
          <w:p w14:paraId="67618C4A" w14:textId="77777777" w:rsidR="00BC39D8" w:rsidRDefault="00E127AE">
            <w:pPr>
              <w:spacing w:line="340" w:lineRule="exact"/>
              <w:ind w:rightChars="4" w:right="8"/>
              <w:jc w:val="center"/>
              <w:rPr>
                <w:rFonts w:ascii="仿宋_GB2312" w:eastAsia="仿宋_GB2312" w:cs="仿宋"/>
                <w:sz w:val="28"/>
                <w:szCs w:val="28"/>
              </w:rPr>
            </w:pPr>
            <w:r>
              <w:rPr>
                <w:rFonts w:ascii="楷体_GB2312" w:eastAsia="楷体_GB2312" w:cs="仿宋" w:hint="eastAsia"/>
                <w:sz w:val="28"/>
                <w:szCs w:val="28"/>
              </w:rPr>
              <w:t>孙军</w:t>
            </w:r>
          </w:p>
        </w:tc>
        <w:tc>
          <w:tcPr>
            <w:tcW w:w="863" w:type="dxa"/>
            <w:gridSpan w:val="2"/>
            <w:tcBorders>
              <w:top w:val="single" w:sz="4" w:space="0" w:color="auto"/>
              <w:left w:val="single" w:sz="4" w:space="0" w:color="auto"/>
              <w:bottom w:val="single" w:sz="4" w:space="0" w:color="auto"/>
              <w:right w:val="single" w:sz="4" w:space="0" w:color="auto"/>
            </w:tcBorders>
            <w:vAlign w:val="center"/>
          </w:tcPr>
          <w:p w14:paraId="244FF3C3" w14:textId="77777777" w:rsidR="00BC39D8" w:rsidRDefault="00E127AE">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单位</w:t>
            </w:r>
          </w:p>
        </w:tc>
        <w:tc>
          <w:tcPr>
            <w:tcW w:w="3675" w:type="dxa"/>
            <w:gridSpan w:val="2"/>
            <w:tcBorders>
              <w:top w:val="single" w:sz="4" w:space="0" w:color="auto"/>
              <w:left w:val="single" w:sz="4" w:space="0" w:color="auto"/>
              <w:bottom w:val="single" w:sz="4" w:space="0" w:color="auto"/>
              <w:right w:val="single" w:sz="4" w:space="0" w:color="auto"/>
            </w:tcBorders>
            <w:vAlign w:val="center"/>
          </w:tcPr>
          <w:p w14:paraId="2A474380" w14:textId="77777777" w:rsidR="00BC39D8" w:rsidRDefault="00E127AE">
            <w:pPr>
              <w:spacing w:line="340" w:lineRule="exact"/>
              <w:ind w:rightChars="4" w:right="8"/>
              <w:jc w:val="center"/>
              <w:rPr>
                <w:rFonts w:ascii="楷体_GB2312" w:eastAsia="楷体_GB2312" w:cs="仿宋"/>
                <w:sz w:val="28"/>
                <w:szCs w:val="28"/>
              </w:rPr>
            </w:pPr>
            <w:r>
              <w:rPr>
                <w:rFonts w:ascii="楷体_GB2312" w:eastAsia="楷体_GB2312" w:cs="仿宋"/>
                <w:sz w:val="28"/>
                <w:szCs w:val="28"/>
              </w:rPr>
              <w:t>山东省济南第九中学</w:t>
            </w:r>
          </w:p>
        </w:tc>
      </w:tr>
      <w:tr w:rsidR="00BC39D8" w14:paraId="534C7DC9" w14:textId="77777777">
        <w:trPr>
          <w:trHeight w:val="737"/>
          <w:jc w:val="center"/>
        </w:trPr>
        <w:tc>
          <w:tcPr>
            <w:tcW w:w="2433" w:type="dxa"/>
            <w:gridSpan w:val="2"/>
            <w:tcBorders>
              <w:top w:val="single" w:sz="4" w:space="0" w:color="auto"/>
              <w:left w:val="single" w:sz="4" w:space="0" w:color="auto"/>
              <w:bottom w:val="single" w:sz="4" w:space="0" w:color="auto"/>
              <w:right w:val="single" w:sz="4" w:space="0" w:color="auto"/>
            </w:tcBorders>
            <w:vAlign w:val="center"/>
          </w:tcPr>
          <w:p w14:paraId="0276FCDC" w14:textId="77777777" w:rsidR="00BC39D8" w:rsidRDefault="00E127AE">
            <w:pPr>
              <w:spacing w:line="340" w:lineRule="exact"/>
              <w:jc w:val="center"/>
              <w:rPr>
                <w:rFonts w:ascii="楷体_GB2312" w:eastAsia="楷体_GB2312" w:cs="仿宋"/>
                <w:sz w:val="28"/>
                <w:szCs w:val="28"/>
              </w:rPr>
            </w:pPr>
            <w:r>
              <w:rPr>
                <w:rFonts w:ascii="楷体_GB2312" w:eastAsia="楷体_GB2312" w:cs="仿宋" w:hint="eastAsia"/>
                <w:sz w:val="28"/>
                <w:szCs w:val="28"/>
              </w:rPr>
              <w:t>案例名称</w:t>
            </w:r>
          </w:p>
        </w:tc>
        <w:tc>
          <w:tcPr>
            <w:tcW w:w="6545" w:type="dxa"/>
            <w:gridSpan w:val="6"/>
            <w:tcBorders>
              <w:top w:val="single" w:sz="4" w:space="0" w:color="auto"/>
              <w:left w:val="single" w:sz="4" w:space="0" w:color="auto"/>
              <w:bottom w:val="single" w:sz="4" w:space="0" w:color="auto"/>
              <w:right w:val="single" w:sz="4" w:space="0" w:color="auto"/>
            </w:tcBorders>
            <w:vAlign w:val="center"/>
          </w:tcPr>
          <w:p w14:paraId="29CF2FFB" w14:textId="77777777" w:rsidR="00BC39D8" w:rsidRDefault="00E127AE">
            <w:pPr>
              <w:jc w:val="center"/>
              <w:rPr>
                <w:rFonts w:ascii="华文中宋" w:eastAsia="华文中宋" w:hAnsi="华文中宋" w:cs="宋体"/>
                <w:kern w:val="0"/>
                <w:sz w:val="28"/>
                <w:szCs w:val="28"/>
              </w:rPr>
            </w:pPr>
            <w:r>
              <w:rPr>
                <w:rFonts w:ascii="楷体_GB2312" w:eastAsia="楷体_GB2312" w:cs="仿宋" w:hint="eastAsia"/>
                <w:b/>
                <w:bCs/>
                <w:sz w:val="28"/>
                <w:szCs w:val="28"/>
              </w:rPr>
              <w:t>“没事，我们守护你”</w:t>
            </w:r>
          </w:p>
          <w:p w14:paraId="0C708289" w14:textId="77777777" w:rsidR="00BC39D8" w:rsidRDefault="00E127AE">
            <w:pPr>
              <w:spacing w:line="340" w:lineRule="exact"/>
              <w:ind w:rightChars="4" w:right="8"/>
              <w:rPr>
                <w:rFonts w:ascii="楷体_GB2312" w:eastAsia="楷体_GB2312" w:cs="仿宋"/>
                <w:sz w:val="28"/>
                <w:szCs w:val="28"/>
              </w:rPr>
            </w:pPr>
            <w:r>
              <w:rPr>
                <w:rFonts w:asciiTheme="minorEastAsia" w:hAnsiTheme="minorEastAsia" w:hint="eastAsia"/>
                <w:kern w:val="0"/>
                <w:sz w:val="28"/>
                <w:szCs w:val="28"/>
                <w:shd w:val="clear" w:color="auto" w:fill="FFFFFF"/>
              </w:rPr>
              <w:t xml:space="preserve">             </w:t>
            </w:r>
            <w:r>
              <w:rPr>
                <w:rFonts w:ascii="仿宋_GB2312" w:eastAsia="仿宋_GB2312" w:hAnsiTheme="minorEastAsia" w:hint="eastAsia"/>
                <w:kern w:val="0"/>
                <w:sz w:val="28"/>
                <w:szCs w:val="28"/>
                <w:shd w:val="clear" w:color="auto" w:fill="FFFFFF"/>
              </w:rPr>
              <w:t xml:space="preserve"> </w:t>
            </w:r>
            <w:r>
              <w:rPr>
                <w:rFonts w:ascii="楷体_GB2312" w:eastAsia="楷体_GB2312" w:cs="仿宋" w:hint="eastAsia"/>
                <w:sz w:val="28"/>
                <w:szCs w:val="28"/>
              </w:rPr>
              <w:t>——济南九中爱心送教的故事</w:t>
            </w:r>
          </w:p>
        </w:tc>
      </w:tr>
      <w:tr w:rsidR="00BC39D8" w14:paraId="0EA04F68" w14:textId="77777777">
        <w:trPr>
          <w:trHeight w:val="737"/>
          <w:jc w:val="center"/>
        </w:trPr>
        <w:tc>
          <w:tcPr>
            <w:tcW w:w="2433" w:type="dxa"/>
            <w:gridSpan w:val="2"/>
            <w:tcBorders>
              <w:top w:val="single" w:sz="4" w:space="0" w:color="auto"/>
              <w:left w:val="single" w:sz="4" w:space="0" w:color="auto"/>
              <w:bottom w:val="single" w:sz="4" w:space="0" w:color="auto"/>
              <w:right w:val="single" w:sz="4" w:space="0" w:color="auto"/>
            </w:tcBorders>
            <w:vAlign w:val="center"/>
          </w:tcPr>
          <w:p w14:paraId="388274D1" w14:textId="77777777" w:rsidR="00BC39D8" w:rsidRDefault="00E127AE">
            <w:pPr>
              <w:spacing w:line="340" w:lineRule="exact"/>
              <w:jc w:val="center"/>
              <w:rPr>
                <w:rFonts w:ascii="楷体_GB2312" w:eastAsia="楷体_GB2312" w:cs="仿宋"/>
                <w:sz w:val="28"/>
                <w:szCs w:val="28"/>
              </w:rPr>
            </w:pPr>
            <w:r>
              <w:rPr>
                <w:rFonts w:ascii="楷体_GB2312" w:eastAsia="楷体_GB2312" w:cs="仿宋" w:hint="eastAsia"/>
                <w:sz w:val="28"/>
                <w:szCs w:val="28"/>
              </w:rPr>
              <w:t>申报人职称</w:t>
            </w:r>
          </w:p>
        </w:tc>
        <w:tc>
          <w:tcPr>
            <w:tcW w:w="2667" w:type="dxa"/>
            <w:gridSpan w:val="3"/>
            <w:tcBorders>
              <w:top w:val="single" w:sz="4" w:space="0" w:color="auto"/>
              <w:left w:val="single" w:sz="4" w:space="0" w:color="auto"/>
              <w:bottom w:val="single" w:sz="4" w:space="0" w:color="auto"/>
              <w:right w:val="single" w:sz="4" w:space="0" w:color="auto"/>
            </w:tcBorders>
            <w:vAlign w:val="center"/>
          </w:tcPr>
          <w:p w14:paraId="7FC845DF" w14:textId="77777777" w:rsidR="00BC39D8" w:rsidRDefault="00E127AE">
            <w:pPr>
              <w:spacing w:line="340" w:lineRule="exact"/>
              <w:ind w:rightChars="4" w:right="8"/>
              <w:jc w:val="center"/>
              <w:rPr>
                <w:rFonts w:ascii="楷体_GB2312" w:eastAsia="楷体_GB2312" w:cs="仿宋"/>
                <w:sz w:val="28"/>
                <w:szCs w:val="28"/>
              </w:rPr>
            </w:pPr>
            <w:r>
              <w:rPr>
                <w:rFonts w:ascii="楷体_GB2312" w:eastAsia="楷体_GB2312" w:cs="仿宋"/>
                <w:sz w:val="28"/>
                <w:szCs w:val="28"/>
              </w:rPr>
              <w:t>高级职称</w:t>
            </w:r>
          </w:p>
        </w:tc>
        <w:tc>
          <w:tcPr>
            <w:tcW w:w="1603" w:type="dxa"/>
            <w:gridSpan w:val="2"/>
            <w:tcBorders>
              <w:top w:val="single" w:sz="4" w:space="0" w:color="auto"/>
              <w:left w:val="single" w:sz="4" w:space="0" w:color="auto"/>
              <w:bottom w:val="single" w:sz="4" w:space="0" w:color="auto"/>
              <w:right w:val="single" w:sz="4" w:space="0" w:color="auto"/>
            </w:tcBorders>
            <w:vAlign w:val="center"/>
          </w:tcPr>
          <w:p w14:paraId="412D74F2" w14:textId="77777777" w:rsidR="00BC39D8" w:rsidRDefault="00E127AE">
            <w:pPr>
              <w:spacing w:line="340" w:lineRule="exact"/>
              <w:ind w:rightChars="4" w:right="8"/>
              <w:rPr>
                <w:rFonts w:ascii="楷体_GB2312" w:eastAsia="楷体_GB2312" w:cs="仿宋"/>
                <w:sz w:val="28"/>
                <w:szCs w:val="28"/>
              </w:rPr>
            </w:pPr>
            <w:r>
              <w:rPr>
                <w:rFonts w:ascii="楷体_GB2312" w:eastAsia="楷体_GB2312" w:cs="仿宋" w:hint="eastAsia"/>
                <w:sz w:val="28"/>
                <w:szCs w:val="28"/>
              </w:rPr>
              <w:t>联系电话</w:t>
            </w:r>
          </w:p>
        </w:tc>
        <w:tc>
          <w:tcPr>
            <w:tcW w:w="2275" w:type="dxa"/>
            <w:tcBorders>
              <w:top w:val="single" w:sz="4" w:space="0" w:color="auto"/>
              <w:left w:val="single" w:sz="4" w:space="0" w:color="auto"/>
              <w:bottom w:val="single" w:sz="4" w:space="0" w:color="auto"/>
              <w:right w:val="single" w:sz="4" w:space="0" w:color="auto"/>
            </w:tcBorders>
            <w:vAlign w:val="center"/>
          </w:tcPr>
          <w:p w14:paraId="07EC485A" w14:textId="77777777" w:rsidR="00BC39D8" w:rsidRDefault="00E127AE">
            <w:pPr>
              <w:spacing w:line="340" w:lineRule="exact"/>
              <w:ind w:rightChars="4" w:right="8"/>
              <w:jc w:val="center"/>
              <w:rPr>
                <w:rFonts w:ascii="楷体_GB2312" w:eastAsia="楷体_GB2312" w:cs="仿宋"/>
                <w:sz w:val="28"/>
                <w:szCs w:val="28"/>
              </w:rPr>
            </w:pPr>
            <w:r>
              <w:rPr>
                <w:rFonts w:ascii="楷体_GB2312" w:eastAsia="楷体_GB2312" w:cs="仿宋" w:hint="eastAsia"/>
                <w:sz w:val="28"/>
                <w:szCs w:val="28"/>
              </w:rPr>
              <w:t>87196719</w:t>
            </w:r>
          </w:p>
        </w:tc>
      </w:tr>
      <w:tr w:rsidR="00BC39D8" w14:paraId="1FEA85FC" w14:textId="77777777" w:rsidTr="006138B4">
        <w:trPr>
          <w:trHeight w:val="2542"/>
          <w:jc w:val="center"/>
        </w:trPr>
        <w:tc>
          <w:tcPr>
            <w:tcW w:w="8978" w:type="dxa"/>
            <w:gridSpan w:val="8"/>
            <w:tcBorders>
              <w:top w:val="single" w:sz="4" w:space="0" w:color="auto"/>
              <w:left w:val="single" w:sz="4" w:space="0" w:color="auto"/>
              <w:bottom w:val="single" w:sz="4" w:space="0" w:color="auto"/>
              <w:right w:val="single" w:sz="4" w:space="0" w:color="auto"/>
            </w:tcBorders>
          </w:tcPr>
          <w:p w14:paraId="1E94ACBD" w14:textId="77777777" w:rsidR="00BC39D8" w:rsidRDefault="00E127AE" w:rsidP="00E127AE">
            <w:pPr>
              <w:ind w:firstLineChars="50" w:firstLine="141"/>
              <w:jc w:val="center"/>
              <w:rPr>
                <w:rFonts w:ascii="仿宋_GB2312" w:eastAsia="仿宋_GB2312" w:hAnsi="华文中宋" w:cs="宋体"/>
                <w:kern w:val="0"/>
                <w:sz w:val="28"/>
                <w:szCs w:val="28"/>
              </w:rPr>
            </w:pPr>
            <w:r>
              <w:rPr>
                <w:rFonts w:ascii="仿宋_GB2312" w:eastAsia="仿宋_GB2312" w:hAnsi="华文中宋" w:hint="eastAsia"/>
                <w:b/>
                <w:bCs/>
                <w:kern w:val="0"/>
                <w:sz w:val="28"/>
                <w:szCs w:val="28"/>
              </w:rPr>
              <w:t>“没事，我们守护你”</w:t>
            </w:r>
          </w:p>
          <w:p w14:paraId="48B39086"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 xml:space="preserve">                               </w:t>
            </w:r>
            <w:r>
              <w:rPr>
                <w:rFonts w:ascii="仿宋_GB2312" w:eastAsia="仿宋_GB2312" w:hAnsiTheme="minorEastAsia" w:hint="eastAsia"/>
                <w:kern w:val="0"/>
                <w:sz w:val="28"/>
                <w:szCs w:val="28"/>
                <w:shd w:val="clear" w:color="auto" w:fill="FFFFFF"/>
              </w:rPr>
              <w:t>——济南九中爱心送教的故事</w:t>
            </w:r>
          </w:p>
          <w:p w14:paraId="2BBC318F" w14:textId="77777777" w:rsidR="00BC39D8" w:rsidRDefault="00BC39D8" w:rsidP="00E127AE">
            <w:pPr>
              <w:ind w:firstLineChars="200" w:firstLine="420"/>
              <w:rPr>
                <w:rFonts w:ascii="仿宋_GB2312" w:eastAsia="仿宋_GB2312" w:hAnsiTheme="minorEastAsia"/>
                <w:kern w:val="0"/>
                <w:szCs w:val="21"/>
                <w:shd w:val="clear" w:color="auto" w:fill="FFFFFF"/>
              </w:rPr>
            </w:pPr>
          </w:p>
          <w:p w14:paraId="6DC5FC5C" w14:textId="77777777" w:rsidR="00BC39D8" w:rsidRDefault="00E127AE" w:rsidP="00E127AE">
            <w:pPr>
              <w:ind w:firstLineChars="200" w:firstLine="560"/>
              <w:rPr>
                <w:rFonts w:ascii="仿宋_GB2312" w:eastAsia="仿宋_GB2312" w:hAnsiTheme="minorEastAsia" w:cs="宋体"/>
                <w:kern w:val="0"/>
                <w:sz w:val="28"/>
                <w:szCs w:val="28"/>
              </w:rPr>
            </w:pPr>
            <w:r>
              <w:rPr>
                <w:rFonts w:ascii="仿宋_GB2312" w:eastAsia="仿宋_GB2312" w:hAnsiTheme="minorEastAsia" w:hint="eastAsia"/>
                <w:kern w:val="0"/>
                <w:sz w:val="28"/>
                <w:szCs w:val="28"/>
                <w:shd w:val="clear" w:color="auto" w:fill="FFFFFF"/>
              </w:rPr>
              <w:t>下午</w:t>
            </w:r>
            <w:r>
              <w:rPr>
                <w:rFonts w:ascii="仿宋_GB2312" w:eastAsia="仿宋_GB2312" w:hAnsiTheme="minorEastAsia" w:hint="eastAsia"/>
                <w:kern w:val="0"/>
                <w:sz w:val="28"/>
                <w:szCs w:val="28"/>
                <w:shd w:val="clear" w:color="auto" w:fill="FFFFFF"/>
              </w:rPr>
              <w:t>1</w:t>
            </w:r>
            <w:r>
              <w:rPr>
                <w:rFonts w:ascii="仿宋_GB2312" w:eastAsia="仿宋_GB2312" w:hAnsiTheme="minorEastAsia" w:hint="eastAsia"/>
                <w:kern w:val="0"/>
                <w:sz w:val="28"/>
                <w:szCs w:val="28"/>
                <w:shd w:val="clear" w:color="auto" w:fill="FFFFFF"/>
              </w:rPr>
              <w:t>：</w:t>
            </w:r>
            <w:r>
              <w:rPr>
                <w:rFonts w:ascii="仿宋_GB2312" w:eastAsia="仿宋_GB2312" w:hAnsiTheme="minorEastAsia" w:hint="eastAsia"/>
                <w:kern w:val="0"/>
                <w:sz w:val="28"/>
                <w:szCs w:val="28"/>
                <w:shd w:val="clear" w:color="auto" w:fill="FFFFFF"/>
              </w:rPr>
              <w:t>30</w:t>
            </w:r>
            <w:r>
              <w:rPr>
                <w:rFonts w:ascii="仿宋_GB2312" w:eastAsia="仿宋_GB2312" w:hAnsiTheme="minorEastAsia" w:hint="eastAsia"/>
                <w:kern w:val="0"/>
                <w:sz w:val="28"/>
                <w:szCs w:val="28"/>
                <w:shd w:val="clear" w:color="auto" w:fill="FFFFFF"/>
              </w:rPr>
              <w:t>，校园内上课铃</w:t>
            </w:r>
            <w:r>
              <w:rPr>
                <w:rFonts w:ascii="仿宋_GB2312" w:eastAsia="仿宋_GB2312" w:hAnsiTheme="minorEastAsia" w:hint="eastAsia"/>
                <w:kern w:val="0"/>
                <w:sz w:val="28"/>
                <w:szCs w:val="28"/>
                <w:shd w:val="clear" w:color="auto" w:fill="FFFFFF"/>
              </w:rPr>
              <w:t>响起，一路之隔的校园外，刘庆奋的“爱心课堂”也开始上课了。在这间</w:t>
            </w:r>
            <w:r>
              <w:rPr>
                <w:rFonts w:ascii="仿宋_GB2312" w:eastAsia="仿宋_GB2312" w:hAnsiTheme="minorEastAsia" w:hint="eastAsia"/>
                <w:kern w:val="0"/>
                <w:sz w:val="28"/>
                <w:szCs w:val="28"/>
                <w:shd w:val="clear" w:color="auto" w:fill="FFFFFF"/>
              </w:rPr>
              <w:t>10</w:t>
            </w:r>
            <w:r>
              <w:rPr>
                <w:rFonts w:ascii="仿宋_GB2312" w:eastAsia="仿宋_GB2312" w:hAnsiTheme="minorEastAsia" w:hint="eastAsia"/>
                <w:kern w:val="0"/>
                <w:sz w:val="28"/>
                <w:szCs w:val="28"/>
                <w:shd w:val="clear" w:color="auto" w:fill="FFFFFF"/>
              </w:rPr>
              <w:t>余平方米的简易出租房内，一个爱心接力送教上门的暖心故事正在不断“升温”。</w:t>
            </w:r>
          </w:p>
          <w:p w14:paraId="5F6F4537" w14:textId="77777777" w:rsidR="00BC39D8" w:rsidRDefault="00E127AE" w:rsidP="00E127AE">
            <w:pPr>
              <w:ind w:firstLineChars="200" w:firstLine="560"/>
              <w:rPr>
                <w:rFonts w:ascii="仿宋_GB2312" w:eastAsia="仿宋_GB2312" w:hAnsiTheme="minorEastAsia" w:cs="宋体"/>
                <w:kern w:val="0"/>
                <w:sz w:val="28"/>
                <w:szCs w:val="28"/>
              </w:rPr>
            </w:pPr>
            <w:r>
              <w:rPr>
                <w:rFonts w:ascii="仿宋_GB2312" w:eastAsia="仿宋_GB2312" w:hAnsiTheme="minorEastAsia" w:hint="eastAsia"/>
                <w:kern w:val="0"/>
                <w:sz w:val="28"/>
                <w:szCs w:val="28"/>
                <w:shd w:val="clear" w:color="auto" w:fill="FFFFFF"/>
              </w:rPr>
              <w:t>济南九中学子刘庆奋因为身体问题无法坚持到校上课。老师们得知这一情况后，主动提议利用业余时间无偿送教上门，帮助孩子渡过难关。这一倡议得到了其他老师的积极响应，纷纷报名，承担助学任务。</w:t>
            </w:r>
          </w:p>
          <w:p w14:paraId="4ABF291E" w14:textId="77777777" w:rsidR="00BC39D8" w:rsidRDefault="00E127AE" w:rsidP="00E127AE">
            <w:pPr>
              <w:ind w:firstLineChars="200" w:firstLine="560"/>
              <w:rPr>
                <w:rFonts w:ascii="仿宋_GB2312" w:eastAsia="仿宋_GB2312" w:hAnsiTheme="minorEastAsia" w:cs="宋体"/>
                <w:kern w:val="0"/>
                <w:sz w:val="28"/>
                <w:szCs w:val="28"/>
              </w:rPr>
            </w:pPr>
            <w:r>
              <w:rPr>
                <w:rFonts w:ascii="仿宋_GB2312" w:eastAsia="仿宋_GB2312" w:hAnsiTheme="minorEastAsia" w:hint="eastAsia"/>
                <w:kern w:val="0"/>
                <w:sz w:val="28"/>
                <w:szCs w:val="28"/>
                <w:shd w:val="clear" w:color="auto" w:fill="FFFFFF"/>
              </w:rPr>
              <w:t>从一开始的几名老师，到十余名老师，这个送教上门的队伍不断壮大。在学校领导的协调下一场有爱的送教上门活动有序展开。“孩子笑容多了，学习上难题少了，我们也就值了。”学校高三年级主任刘鹏感慨，“只要孩子需要，我们就会坚持下去，一直陪他到进考场。”</w:t>
            </w:r>
          </w:p>
          <w:p w14:paraId="22995172" w14:textId="77777777" w:rsidR="00BC39D8" w:rsidRDefault="00E127AE" w:rsidP="00E127AE">
            <w:pPr>
              <w:ind w:firstLineChars="588" w:firstLine="1653"/>
              <w:rPr>
                <w:rFonts w:ascii="仿宋_GB2312" w:eastAsia="仿宋_GB2312" w:hAnsi="黑体"/>
                <w:b/>
                <w:bCs/>
                <w:kern w:val="0"/>
                <w:sz w:val="28"/>
                <w:szCs w:val="28"/>
                <w:shd w:val="clear" w:color="auto" w:fill="FFFFFF"/>
              </w:rPr>
            </w:pPr>
            <w:r>
              <w:rPr>
                <w:rFonts w:ascii="仿宋_GB2312" w:eastAsia="仿宋_GB2312" w:hAnsi="黑体" w:hint="eastAsia"/>
                <w:b/>
                <w:bCs/>
                <w:kern w:val="0"/>
                <w:sz w:val="28"/>
                <w:szCs w:val="28"/>
              </w:rPr>
              <w:t>一份不得已的求学请求：学生需要一束继续追梦的光</w:t>
            </w:r>
          </w:p>
          <w:p w14:paraId="6ED64B51" w14:textId="77777777" w:rsidR="00BC39D8" w:rsidRDefault="00E127AE" w:rsidP="00E127AE">
            <w:pPr>
              <w:ind w:firstLineChars="200" w:firstLine="560"/>
              <w:rPr>
                <w:rFonts w:ascii="仿宋_GB2312" w:eastAsia="仿宋_GB2312" w:hAnsiTheme="minorEastAsia"/>
                <w:sz w:val="28"/>
                <w:szCs w:val="28"/>
              </w:rPr>
            </w:pPr>
            <w:r>
              <w:rPr>
                <w:rFonts w:ascii="仿宋_GB2312" w:eastAsia="仿宋_GB2312" w:hAnsiTheme="minorEastAsia" w:hint="eastAsia"/>
                <w:kern w:val="0"/>
                <w:sz w:val="28"/>
                <w:szCs w:val="28"/>
                <w:shd w:val="clear" w:color="auto" w:fill="FFFFFF"/>
              </w:rPr>
              <w:lastRenderedPageBreak/>
              <w:t>在距离学校直线距离不足</w:t>
            </w:r>
            <w:r>
              <w:rPr>
                <w:rFonts w:ascii="仿宋_GB2312" w:eastAsia="仿宋_GB2312" w:hAnsiTheme="minorEastAsia" w:hint="eastAsia"/>
                <w:kern w:val="0"/>
                <w:sz w:val="28"/>
                <w:szCs w:val="28"/>
                <w:shd w:val="clear" w:color="auto" w:fill="FFFFFF"/>
              </w:rPr>
              <w:t>1</w:t>
            </w:r>
            <w:r>
              <w:rPr>
                <w:rFonts w:ascii="仿宋_GB2312" w:eastAsia="仿宋_GB2312" w:hAnsiTheme="minorEastAsia" w:hint="eastAsia"/>
                <w:kern w:val="0"/>
                <w:sz w:val="28"/>
                <w:szCs w:val="28"/>
                <w:shd w:val="clear" w:color="auto" w:fill="FFFFFF"/>
              </w:rPr>
              <w:t>公里的位置，就是学生临时租住的“家”。</w:t>
            </w:r>
            <w:r>
              <w:rPr>
                <w:rFonts w:ascii="仿宋_GB2312" w:eastAsia="仿宋_GB2312" w:hAnsiTheme="minorEastAsia" w:hint="eastAsia"/>
                <w:sz w:val="28"/>
                <w:szCs w:val="28"/>
              </w:rPr>
              <w:t xml:space="preserve"> </w:t>
            </w:r>
            <w:r>
              <w:rPr>
                <w:rFonts w:ascii="仿宋_GB2312" w:eastAsia="仿宋_GB2312" w:hAnsiTheme="minorEastAsia" w:hint="eastAsia"/>
                <w:sz w:val="28"/>
                <w:szCs w:val="28"/>
              </w:rPr>
              <w:t>刘庆奋老家章丘，家境不佳，父母都在济南打零工，几乎都是他自己在家，患有先天性腰椎峡部裂的刘庆奋，随着年龄的增长疾病也逐渐加重。之前他就曾休学一年，如今病情再度恶化，自从高三学期开始后，刘庆奋就开始断断续续地请假，一开始只请半天、一天假，后来就是一周的时间，就连全市统考他也无法坚持考完。</w:t>
            </w:r>
          </w:p>
          <w:p w14:paraId="2E145884" w14:textId="77777777" w:rsidR="00BC39D8" w:rsidRDefault="00E127AE" w:rsidP="00E127AE">
            <w:pPr>
              <w:ind w:firstLineChars="150" w:firstLine="420"/>
              <w:rPr>
                <w:rFonts w:ascii="仿宋_GB2312" w:eastAsia="仿宋_GB2312" w:hAnsiTheme="minorEastAsia"/>
                <w:sz w:val="28"/>
                <w:szCs w:val="28"/>
              </w:rPr>
            </w:pPr>
            <w:r>
              <w:rPr>
                <w:rFonts w:ascii="仿宋_GB2312" w:eastAsia="仿宋_GB2312" w:hAnsiTheme="minorEastAsia" w:hint="eastAsia"/>
                <w:sz w:val="28"/>
                <w:szCs w:val="28"/>
              </w:rPr>
              <w:t>“没有被成绩打倒，却被疾病压垮。”在全市第一次高三统考的当天，早上距离考试不到一小时的时间，老师接到了刘庆奋的请假电话，电话接通后，对面是片刻的沉默，随后就听到他声嘶力竭地哭声：“老师，我不能去学校了。”简短的九个字，道出</w:t>
            </w:r>
            <w:r>
              <w:rPr>
                <w:rFonts w:ascii="仿宋_GB2312" w:eastAsia="仿宋_GB2312" w:hAnsiTheme="minorEastAsia" w:hint="eastAsia"/>
                <w:sz w:val="28"/>
                <w:szCs w:val="28"/>
              </w:rPr>
              <w:t>的是学生的万般无奈。</w:t>
            </w:r>
          </w:p>
          <w:p w14:paraId="5D947D9E" w14:textId="77777777" w:rsidR="00BC39D8" w:rsidRDefault="00E127AE" w:rsidP="00E127AE">
            <w:pPr>
              <w:ind w:firstLineChars="250" w:firstLine="700"/>
              <w:rPr>
                <w:rFonts w:ascii="仿宋_GB2312" w:eastAsia="仿宋_GB2312" w:hAnsiTheme="minorEastAsia"/>
                <w:sz w:val="28"/>
                <w:szCs w:val="28"/>
              </w:rPr>
            </w:pPr>
            <w:r>
              <w:rPr>
                <w:rFonts w:ascii="仿宋_GB2312" w:eastAsia="仿宋_GB2312" w:hAnsiTheme="minorEastAsia" w:hint="eastAsia"/>
                <w:sz w:val="28"/>
                <w:szCs w:val="28"/>
              </w:rPr>
              <w:t>回想起学期初那段居家自学的日子，刘庆奋反复提到“自暴自弃”这个词。“如何参加高考”成为了家人禁止讨论的话题，每每谈起总会以争吵收尾。“我不甘心只拿个高中毕业证就结束了，我还有我的大学梦，我想学医学专业，我想当医生，想帮助更多人解除病痛。”谈到未来，刘庆奋有很多美好的规划。</w:t>
            </w:r>
          </w:p>
          <w:p w14:paraId="24A4030C" w14:textId="77777777" w:rsidR="00BC39D8" w:rsidRDefault="00E127AE" w:rsidP="00E127AE">
            <w:pPr>
              <w:rPr>
                <w:rFonts w:ascii="仿宋_GB2312" w:eastAsia="仿宋_GB2312" w:hAnsiTheme="minorEastAsia"/>
                <w:kern w:val="0"/>
                <w:sz w:val="28"/>
                <w:szCs w:val="28"/>
                <w:shd w:val="clear" w:color="auto" w:fill="FFFFFF"/>
              </w:rPr>
            </w:pPr>
            <w:r>
              <w:rPr>
                <w:rFonts w:ascii="仿宋_GB2312" w:eastAsia="仿宋_GB2312" w:hAnsiTheme="minorEastAsia" w:hint="eastAsia"/>
                <w:sz w:val="28"/>
                <w:szCs w:val="28"/>
              </w:rPr>
              <w:t xml:space="preserve">　　但当梦想照进现实，刘庆奋亟待寻找一束能够继续追梦的光。而这束光如约而至，温暖人心。</w:t>
            </w:r>
            <w:r>
              <w:rPr>
                <w:rFonts w:ascii="仿宋_GB2312" w:eastAsia="仿宋_GB2312" w:hAnsiTheme="minorEastAsia" w:hint="eastAsia"/>
                <w:kern w:val="0"/>
                <w:sz w:val="28"/>
                <w:szCs w:val="28"/>
                <w:shd w:val="clear" w:color="auto" w:fill="FFFFFF"/>
              </w:rPr>
              <w:t>学校了解到学生需求后，一场爱心接力的助学任务自觉启动。</w:t>
            </w:r>
          </w:p>
          <w:p w14:paraId="4315A55F" w14:textId="77777777" w:rsidR="00BC39D8" w:rsidRDefault="00E127AE" w:rsidP="00E127AE">
            <w:pPr>
              <w:ind w:firstLineChars="539" w:firstLine="1515"/>
              <w:rPr>
                <w:rFonts w:ascii="仿宋_GB2312" w:eastAsia="仿宋_GB2312" w:hAnsi="黑体" w:cs="宋体"/>
                <w:kern w:val="0"/>
                <w:sz w:val="28"/>
                <w:szCs w:val="28"/>
              </w:rPr>
            </w:pPr>
            <w:r>
              <w:rPr>
                <w:rFonts w:ascii="仿宋_GB2312" w:eastAsia="仿宋_GB2312" w:hAnsi="黑体" w:hint="eastAsia"/>
                <w:b/>
                <w:bCs/>
                <w:kern w:val="0"/>
                <w:sz w:val="28"/>
                <w:szCs w:val="28"/>
              </w:rPr>
              <w:t>一次无声的召唤：学生的需要，就是我们出现的地方</w:t>
            </w:r>
          </w:p>
          <w:p w14:paraId="30760853" w14:textId="77777777" w:rsidR="00BC39D8" w:rsidRDefault="00E127AE" w:rsidP="00E127AE">
            <w:pPr>
              <w:ind w:firstLineChars="150" w:firstLine="420"/>
              <w:rPr>
                <w:rFonts w:ascii="仿宋_GB2312" w:eastAsia="仿宋_GB2312" w:hAnsiTheme="minorEastAsia" w:cs="宋体"/>
                <w:kern w:val="0"/>
                <w:sz w:val="28"/>
                <w:szCs w:val="28"/>
              </w:rPr>
            </w:pPr>
            <w:r>
              <w:rPr>
                <w:rFonts w:ascii="仿宋_GB2312" w:eastAsia="仿宋_GB2312" w:hAnsiTheme="minorEastAsia" w:hint="eastAsia"/>
                <w:kern w:val="0"/>
                <w:sz w:val="28"/>
                <w:szCs w:val="28"/>
                <w:shd w:val="clear" w:color="auto" w:fill="FFFFFF"/>
              </w:rPr>
              <w:t>十平米房间十分简易，刘庆奋</w:t>
            </w:r>
            <w:r>
              <w:rPr>
                <w:rFonts w:ascii="仿宋_GB2312" w:eastAsia="仿宋_GB2312" w:hAnsiTheme="minorEastAsia" w:hint="eastAsia"/>
                <w:kern w:val="0"/>
                <w:sz w:val="28"/>
                <w:szCs w:val="28"/>
                <w:shd w:val="clear" w:color="auto" w:fill="FFFFFF"/>
              </w:rPr>
              <w:t>特地将“课桌”摆在了正冲房门的位置，守着房门等待老师送教上门成为了他坚持高考的最大动力。</w:t>
            </w:r>
          </w:p>
          <w:p w14:paraId="3B2A37B0"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正如他的名字，刘庆奋很勤奋，他的成绩一直在年级名列前茅。虽</w:t>
            </w:r>
            <w:r>
              <w:rPr>
                <w:rFonts w:ascii="仿宋_GB2312" w:eastAsia="仿宋_GB2312" w:hAnsiTheme="minorEastAsia" w:hint="eastAsia"/>
                <w:kern w:val="0"/>
                <w:sz w:val="28"/>
                <w:szCs w:val="28"/>
                <w:shd w:val="clear" w:color="auto" w:fill="FFFFFF"/>
              </w:rPr>
              <w:lastRenderedPageBreak/>
              <w:t>然因为疾病无法久坐，但课桌上满满的试卷、试卷上仔细作答的痕迹，都在默默地“诉说”着他想要上学的决心。“只有躺着的时候腰不疼，站着、坐着腰就疼痛难忍，病情严重的时候，我就只能趴着学，时间一久手麻了再换个姿势继续。”因为身体的原因，刘庆奋有学好的毅力，但没有那么坐着上课的时间。</w:t>
            </w:r>
          </w:p>
          <w:p w14:paraId="5DA7251D"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怎样为这样的孩子送上老师最真诚的帮助和学校最温暖的鼓励？学校做了充分的考虑和细致的安排。</w:t>
            </w:r>
          </w:p>
          <w:p w14:paraId="7047C2FE"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一只有爱的队伍。当孩子的需求，得到老师们的应援之后，学校迅速成立高三年级助学帮扶志愿服务团队，副校长韩东担任组长，成立助学指导组和生活指导组，助学指导老师上门进行学业指导，帮助学生解答学习中存在的疑难。生活指导老师则是关注学生的生活状态，及时对生活中存在的困难进行帮助，指导学生养成良好的生活习惯，几乎每一位老师上门助学，都会给学生买上水果、拎着牛奶，做好后勤保障，精准帮扶刘庆奋追梦大学。</w:t>
            </w:r>
          </w:p>
          <w:p w14:paraId="0C1074FA"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一份贴心的课表。团队统筹，老师们根据刘庆奋一天能够承受的上课频率制定爱心课表，每周二至周四全天都会安排老师上门助学。上</w:t>
            </w:r>
            <w:r>
              <w:rPr>
                <w:rFonts w:ascii="仿宋_GB2312" w:eastAsia="仿宋_GB2312" w:hAnsiTheme="minorEastAsia" w:hint="eastAsia"/>
                <w:kern w:val="0"/>
                <w:sz w:val="28"/>
                <w:szCs w:val="28"/>
                <w:shd w:val="clear" w:color="auto" w:fill="FFFFFF"/>
              </w:rPr>
              <w:t>课教师提前与学生联系，精心筛选高三备考知识点，贴合学生需求，设置学生预习内容；学生提前预习，列好学习软肋，做到学有重点；课堂上老师们根据他提前学习的情况，做好知识串讲、重点训练，实现课堂的高效。每天的课堂要从学生期盼的眼神开始，摇头表示没有问题了结束。</w:t>
            </w:r>
          </w:p>
          <w:p w14:paraId="6E64411B"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一份暖心的爱护。一个居家孤独与病魔斗争的学子，需求的不仅仅是学业，更渴望有陪伴、温暖和激励，让自己能够有信心、有支撑去面</w:t>
            </w:r>
            <w:r>
              <w:rPr>
                <w:rFonts w:ascii="仿宋_GB2312" w:eastAsia="仿宋_GB2312" w:hAnsiTheme="minorEastAsia" w:hint="eastAsia"/>
                <w:kern w:val="0"/>
                <w:sz w:val="28"/>
                <w:szCs w:val="28"/>
                <w:shd w:val="clear" w:color="auto" w:fill="FFFFFF"/>
              </w:rPr>
              <w:lastRenderedPageBreak/>
              <w:t>对一场特殊的“战斗”。学校特别关注到了这一点。在报名助学的老师中有很多老师是没有交过这个孩子的，配好课堂教师之后，学校邀请了这些爱心教师为</w:t>
            </w:r>
            <w:r>
              <w:rPr>
                <w:rFonts w:ascii="仿宋_GB2312" w:eastAsia="仿宋_GB2312" w:hAnsiTheme="minorEastAsia" w:hint="eastAsia"/>
                <w:kern w:val="0"/>
                <w:sz w:val="28"/>
                <w:szCs w:val="28"/>
                <w:shd w:val="clear" w:color="auto" w:fill="FFFFFF"/>
              </w:rPr>
              <w:t>孩子做生活指导。这些老师就承担起了“家长”的职责，帮着学生打扫卫生，整理整理家务，为孩子洗上水果，聊聊天，鼓励之外，更是“家长理短”地在闲话中让学生放松。谢佳欣老师从来没有见过这个学生，在第一次做生活教师的时候，就默默留意了孩子衣服的尺寸，第二次上课就为学生带去了两套新衣服。“爱”就是通过这些细节，陪伴了也渗透进了学生的这段艰难时光里。</w:t>
            </w:r>
          </w:p>
          <w:p w14:paraId="1722A20C" w14:textId="77777777" w:rsidR="00BC39D8" w:rsidRDefault="00E127AE" w:rsidP="00E127AE">
            <w:pPr>
              <w:ind w:firstLineChars="350" w:firstLine="984"/>
              <w:rPr>
                <w:rFonts w:ascii="仿宋_GB2312" w:eastAsia="仿宋_GB2312" w:hAnsi="黑体"/>
                <w:b/>
                <w:kern w:val="0"/>
                <w:sz w:val="28"/>
                <w:szCs w:val="28"/>
                <w:shd w:val="clear" w:color="auto" w:fill="FFFFFF"/>
              </w:rPr>
            </w:pPr>
            <w:r>
              <w:rPr>
                <w:rFonts w:ascii="仿宋_GB2312" w:eastAsia="仿宋_GB2312" w:hAnsi="黑体" w:hint="eastAsia"/>
                <w:b/>
                <w:kern w:val="0"/>
                <w:sz w:val="28"/>
                <w:szCs w:val="28"/>
                <w:shd w:val="clear" w:color="auto" w:fill="FFFFFF"/>
              </w:rPr>
              <w:t>一个不会结束的“爱心课堂”：时间有限，爱会很长</w:t>
            </w:r>
          </w:p>
          <w:p w14:paraId="26AF55F1"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因为长时间居家自学，上第一节课的时候，刘庆奋还很不在状态，没有精气神，头发乱蓬蓬的，反应有些慢，上课也摸不到重点。如今的他，脸上有了笑容，人精神多了，也愿意主动沟通了。</w:t>
            </w:r>
          </w:p>
          <w:p w14:paraId="2F80BF24"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在“爱心课堂”开课的第一天，校长苗翠强、副校长韩东就委托老师送去了来自两位校长个人的慰问金，并带去问候：“没事，有我们陪着你。你的背后是所有九中老师的陪伴。”</w:t>
            </w:r>
          </w:p>
          <w:p w14:paraId="79319194"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班主任孙军上第一节课时的暖心应援，成为了刘庆奋久久难忘的画面。“有这样一群老师真好。”刘庆奋分享道，前来上课的都是熟面孔，全是曾经教过自己的老师。“老师们讲完课后，不会着急离开，很多时候都会再和我聊聊天，为我加油打气。有的老师还为我买了新衣服，趁着上课的时间，还有的老师帮我打扫卫生，课桌上也总是会有洗好的时令水果。有这样一群老师温暖着我，我相信我可以坚持到高考，用一个</w:t>
            </w:r>
            <w:r>
              <w:rPr>
                <w:rFonts w:ascii="仿宋_GB2312" w:eastAsia="仿宋_GB2312" w:hAnsiTheme="minorEastAsia" w:hint="eastAsia"/>
                <w:kern w:val="0"/>
                <w:sz w:val="28"/>
                <w:szCs w:val="28"/>
                <w:shd w:val="clear" w:color="auto" w:fill="FFFFFF"/>
              </w:rPr>
              <w:t>满意的成绩报答每一位老师。”</w:t>
            </w:r>
          </w:p>
          <w:p w14:paraId="447AD3D7" w14:textId="371DB4FA" w:rsidR="00E127AE" w:rsidRDefault="00E127AE" w:rsidP="00E127AE">
            <w:pPr>
              <w:rPr>
                <w:rFonts w:ascii="仿宋_GB2312" w:eastAsia="仿宋_GB2312" w:hAnsiTheme="minorEastAsia" w:hint="eastAsia"/>
                <w:color w:val="222222"/>
                <w:kern w:val="0"/>
                <w:sz w:val="28"/>
                <w:szCs w:val="28"/>
              </w:rPr>
            </w:pPr>
            <w:r>
              <w:rPr>
                <w:rFonts w:ascii="仿宋_GB2312" w:eastAsia="仿宋_GB2312" w:hAnsiTheme="minorEastAsia" w:hint="eastAsia"/>
                <w:kern w:val="0"/>
                <w:sz w:val="28"/>
                <w:szCs w:val="28"/>
                <w:shd w:val="clear" w:color="auto" w:fill="FFFFFF"/>
              </w:rPr>
              <w:lastRenderedPageBreak/>
              <w:t>满意的成绩报答每一位老师。”</w:t>
            </w:r>
          </w:p>
          <w:p w14:paraId="7DAAE23C" w14:textId="023EF648"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color w:val="222222"/>
                <w:kern w:val="0"/>
                <w:sz w:val="28"/>
                <w:szCs w:val="28"/>
              </w:rPr>
              <w:t>爱心陪伴一直延续至高考，学校十分关心他的出行，校长提前联系了济南恒通公</w:t>
            </w:r>
            <w:r>
              <w:rPr>
                <w:rFonts w:ascii="仿宋_GB2312" w:eastAsia="仿宋_GB2312" w:hAnsiTheme="minorEastAsia" w:hint="eastAsia"/>
                <w:kern w:val="0"/>
                <w:sz w:val="28"/>
                <w:szCs w:val="28"/>
                <w:shd w:val="clear" w:color="auto" w:fill="FFFFFF"/>
              </w:rPr>
              <w:t>司雷锋车队队长李志强，希望他能帮助刘庆奋高</w:t>
            </w:r>
            <w:r>
              <w:rPr>
                <w:rFonts w:ascii="仿宋_GB2312" w:eastAsia="仿宋_GB2312" w:hAnsiTheme="minorEastAsia" w:hint="eastAsia"/>
                <w:kern w:val="0"/>
                <w:sz w:val="28"/>
                <w:szCs w:val="28"/>
                <w:shd w:val="clear" w:color="auto" w:fill="FFFFFF"/>
              </w:rPr>
              <w:t>考的交通问题。在爱心车队和年级的妥善安排下，刘庆奋顺利完成了四天的高考。</w:t>
            </w:r>
          </w:p>
          <w:p w14:paraId="1FB60139" w14:textId="77777777"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一群人的陪伴给予力量，一群人的陪伴指引方向。时间很短，爱很长。这正体现了学校“眼中有人、心中有爱”的育人理念。</w:t>
            </w:r>
          </w:p>
          <w:p w14:paraId="2459B110" w14:textId="7DD7DC48" w:rsidR="00BC39D8" w:rsidRDefault="00E127AE" w:rsidP="00E127AE">
            <w:pPr>
              <w:ind w:firstLineChars="200" w:firstLine="560"/>
              <w:rPr>
                <w:rFonts w:ascii="仿宋_GB2312" w:eastAsia="仿宋_GB2312" w:hAnsiTheme="minorEastAsia"/>
                <w:kern w:val="0"/>
                <w:sz w:val="28"/>
                <w:szCs w:val="28"/>
                <w:shd w:val="clear" w:color="auto" w:fill="FFFFFF"/>
              </w:rPr>
            </w:pPr>
            <w:r>
              <w:rPr>
                <w:rFonts w:ascii="仿宋_GB2312" w:eastAsia="仿宋_GB2312" w:hAnsiTheme="minorEastAsia" w:hint="eastAsia"/>
                <w:kern w:val="0"/>
                <w:sz w:val="28"/>
                <w:szCs w:val="28"/>
                <w:shd w:val="clear" w:color="auto" w:fill="FFFFFF"/>
              </w:rPr>
              <w:t>刘庆奋同学在高考完之后第一时间就返校看望了老师们，爬一层台阶要歇息三次的学生出现在五楼教师办公室的门口是满脸带笑的——病痛依然在，自己的未来还有很多的不确定，但生活的经历已经修改了它的底色要一个孩子有信心、有勇气去面对更多的东西。而出现在老师们面前的这张笑脸，也让所有为孩子送过教的老师相信：教育是有限的，但教育带来的可能是无</w:t>
            </w:r>
            <w:r>
              <w:rPr>
                <w:rFonts w:ascii="仿宋_GB2312" w:eastAsia="仿宋_GB2312" w:hAnsiTheme="minorEastAsia" w:hint="eastAsia"/>
                <w:kern w:val="0"/>
                <w:sz w:val="28"/>
                <w:szCs w:val="28"/>
                <w:shd w:val="clear" w:color="auto" w:fill="FFFFFF"/>
              </w:rPr>
              <w:t>限的；爱在一时，但爱落在学生内心的温暖可以持续</w:t>
            </w:r>
          </w:p>
        </w:tc>
      </w:tr>
      <w:tr w:rsidR="00BC39D8" w14:paraId="4FDD8B33" w14:textId="77777777">
        <w:trPr>
          <w:trHeight w:val="1990"/>
          <w:jc w:val="center"/>
        </w:trPr>
        <w:tc>
          <w:tcPr>
            <w:tcW w:w="8978" w:type="dxa"/>
            <w:gridSpan w:val="8"/>
            <w:tcBorders>
              <w:top w:val="single" w:sz="4" w:space="0" w:color="auto"/>
              <w:left w:val="single" w:sz="4" w:space="0" w:color="auto"/>
              <w:bottom w:val="single" w:sz="4" w:space="0" w:color="auto"/>
              <w:right w:val="single" w:sz="4" w:space="0" w:color="auto"/>
            </w:tcBorders>
          </w:tcPr>
          <w:p w14:paraId="0322DFDB" w14:textId="77777777" w:rsidR="00BC39D8" w:rsidRDefault="00E127AE">
            <w:pPr>
              <w:spacing w:line="400" w:lineRule="exact"/>
              <w:rPr>
                <w:rFonts w:ascii="黑体" w:eastAsia="黑体" w:hAnsi="黑体" w:cs="黑体"/>
                <w:sz w:val="28"/>
                <w:szCs w:val="28"/>
              </w:rPr>
            </w:pPr>
            <w:r>
              <w:rPr>
                <w:rFonts w:ascii="黑体" w:eastAsia="黑体" w:hAnsi="黑体" w:cs="黑体" w:hint="eastAsia"/>
                <w:sz w:val="28"/>
                <w:szCs w:val="28"/>
              </w:rPr>
              <w:lastRenderedPageBreak/>
              <w:t>宣传推广情况：</w:t>
            </w:r>
          </w:p>
          <w:p w14:paraId="6BF276B9" w14:textId="77777777" w:rsidR="00BC39D8" w:rsidRDefault="00BC39D8">
            <w:pPr>
              <w:spacing w:line="400" w:lineRule="exact"/>
              <w:rPr>
                <w:rFonts w:ascii="黑体" w:eastAsia="黑体" w:hAnsi="黑体" w:cs="黑体"/>
                <w:sz w:val="28"/>
                <w:szCs w:val="28"/>
              </w:rPr>
            </w:pPr>
          </w:p>
          <w:p w14:paraId="4FC190D1" w14:textId="77777777" w:rsidR="00BC39D8" w:rsidRDefault="00E127AE">
            <w:pPr>
              <w:spacing w:line="400" w:lineRule="exact"/>
              <w:rPr>
                <w:rFonts w:ascii="黑体" w:eastAsia="黑体" w:hAnsi="黑体" w:cs="黑体"/>
                <w:sz w:val="28"/>
                <w:szCs w:val="28"/>
              </w:rPr>
            </w:pPr>
            <w:r>
              <w:rPr>
                <w:rFonts w:ascii="仿宋_GB2312" w:eastAsia="仿宋_GB2312" w:hAnsi="黑体" w:cs="黑体" w:hint="eastAsia"/>
                <w:sz w:val="28"/>
                <w:szCs w:val="28"/>
              </w:rPr>
              <w:t>《济南时报》对我校教师爱心送教的感人事迹做过专项报道。</w:t>
            </w:r>
          </w:p>
        </w:tc>
      </w:tr>
      <w:tr w:rsidR="00BC39D8" w14:paraId="7EC5FB2F" w14:textId="77777777">
        <w:trPr>
          <w:trHeight w:val="928"/>
          <w:jc w:val="center"/>
        </w:trPr>
        <w:tc>
          <w:tcPr>
            <w:tcW w:w="2691" w:type="dxa"/>
            <w:gridSpan w:val="3"/>
            <w:tcBorders>
              <w:top w:val="single" w:sz="4" w:space="0" w:color="auto"/>
              <w:left w:val="single" w:sz="4" w:space="0" w:color="auto"/>
              <w:bottom w:val="single" w:sz="4" w:space="0" w:color="auto"/>
              <w:right w:val="single" w:sz="4" w:space="0" w:color="auto"/>
            </w:tcBorders>
            <w:vAlign w:val="center"/>
          </w:tcPr>
          <w:p w14:paraId="0132053D" w14:textId="77777777" w:rsidR="00BC39D8" w:rsidRDefault="00E127AE">
            <w:pPr>
              <w:spacing w:line="360" w:lineRule="exact"/>
              <w:jc w:val="center"/>
              <w:rPr>
                <w:rFonts w:ascii="楷体_GB2312" w:eastAsia="楷体_GB2312" w:cs="仿宋"/>
                <w:sz w:val="28"/>
                <w:szCs w:val="28"/>
              </w:rPr>
            </w:pPr>
            <w:r>
              <w:rPr>
                <w:rFonts w:ascii="楷体_GB2312" w:eastAsia="楷体_GB2312" w:cs="仿宋" w:hint="eastAsia"/>
                <w:sz w:val="28"/>
                <w:szCs w:val="28"/>
              </w:rPr>
              <w:t>所在学校意见</w:t>
            </w:r>
          </w:p>
        </w:tc>
        <w:tc>
          <w:tcPr>
            <w:tcW w:w="6287" w:type="dxa"/>
            <w:gridSpan w:val="5"/>
            <w:tcBorders>
              <w:top w:val="single" w:sz="4" w:space="0" w:color="auto"/>
              <w:left w:val="single" w:sz="4" w:space="0" w:color="auto"/>
              <w:bottom w:val="single" w:sz="4" w:space="0" w:color="auto"/>
              <w:right w:val="single" w:sz="4" w:space="0" w:color="auto"/>
            </w:tcBorders>
            <w:vAlign w:val="center"/>
          </w:tcPr>
          <w:p w14:paraId="76FFA33D" w14:textId="77777777" w:rsidR="00BC39D8" w:rsidRDefault="00BC39D8">
            <w:pPr>
              <w:spacing w:line="360" w:lineRule="exact"/>
              <w:rPr>
                <w:rFonts w:ascii="楷体_GB2312" w:eastAsia="楷体_GB2312" w:cs="仿宋"/>
                <w:sz w:val="28"/>
                <w:szCs w:val="28"/>
              </w:rPr>
            </w:pPr>
          </w:p>
          <w:p w14:paraId="48265033" w14:textId="77777777" w:rsidR="00BC39D8" w:rsidRDefault="00BC39D8">
            <w:pPr>
              <w:spacing w:line="360" w:lineRule="exact"/>
              <w:rPr>
                <w:rFonts w:ascii="楷体_GB2312" w:eastAsia="楷体_GB2312" w:cs="仿宋"/>
                <w:sz w:val="28"/>
                <w:szCs w:val="28"/>
              </w:rPr>
            </w:pPr>
          </w:p>
          <w:p w14:paraId="00DF8F45" w14:textId="77777777" w:rsidR="00BC39D8" w:rsidRDefault="00BC39D8">
            <w:pPr>
              <w:spacing w:line="360" w:lineRule="exact"/>
              <w:rPr>
                <w:rFonts w:ascii="楷体_GB2312" w:eastAsia="楷体_GB2312" w:cs="仿宋"/>
                <w:sz w:val="28"/>
                <w:szCs w:val="28"/>
              </w:rPr>
            </w:pPr>
          </w:p>
          <w:p w14:paraId="1B87FC45" w14:textId="77777777" w:rsidR="00BC39D8" w:rsidRDefault="00BC39D8">
            <w:pPr>
              <w:spacing w:line="360" w:lineRule="exact"/>
              <w:rPr>
                <w:rFonts w:ascii="楷体_GB2312" w:eastAsia="楷体_GB2312" w:cs="仿宋"/>
                <w:sz w:val="28"/>
                <w:szCs w:val="28"/>
              </w:rPr>
            </w:pPr>
          </w:p>
          <w:p w14:paraId="4AE5B15E" w14:textId="77777777" w:rsidR="00BC39D8" w:rsidRDefault="00BC39D8">
            <w:pPr>
              <w:spacing w:line="360" w:lineRule="exact"/>
              <w:rPr>
                <w:rFonts w:ascii="楷体_GB2312" w:eastAsia="楷体_GB2312" w:cs="仿宋"/>
                <w:sz w:val="28"/>
                <w:szCs w:val="28"/>
              </w:rPr>
            </w:pPr>
          </w:p>
          <w:p w14:paraId="68D2415E" w14:textId="77777777" w:rsidR="00BC39D8" w:rsidRDefault="00E127AE">
            <w:pPr>
              <w:ind w:right="640"/>
              <w:jc w:val="center"/>
              <w:rPr>
                <w:rFonts w:eastAsia="楷体_GB2312"/>
                <w:sz w:val="28"/>
                <w:szCs w:val="28"/>
              </w:rPr>
            </w:pPr>
            <w:r>
              <w:rPr>
                <w:rFonts w:eastAsia="楷体_GB2312"/>
                <w:sz w:val="28"/>
                <w:szCs w:val="28"/>
              </w:rPr>
              <w:t xml:space="preserve">                  </w:t>
            </w:r>
            <w:r>
              <w:rPr>
                <w:rFonts w:eastAsia="楷体_GB2312" w:hint="eastAsia"/>
                <w:sz w:val="28"/>
                <w:szCs w:val="28"/>
              </w:rPr>
              <w:t>（盖章）</w:t>
            </w:r>
          </w:p>
          <w:p w14:paraId="6522AFFA" w14:textId="77777777" w:rsidR="00BC39D8" w:rsidRDefault="00E127AE">
            <w:pPr>
              <w:spacing w:line="360" w:lineRule="exact"/>
              <w:ind w:firstLineChars="1400" w:firstLine="3920"/>
              <w:rPr>
                <w:rFonts w:ascii="楷体_GB2312" w:eastAsia="楷体_GB2312" w:cs="仿宋"/>
                <w:sz w:val="28"/>
                <w:szCs w:val="28"/>
              </w:rPr>
            </w:pPr>
            <w:r>
              <w:rPr>
                <w:rFonts w:eastAsia="楷体_GB2312" w:hint="eastAsia"/>
                <w:sz w:val="28"/>
                <w:szCs w:val="28"/>
              </w:rPr>
              <w:t>年</w:t>
            </w:r>
            <w:r>
              <w:rPr>
                <w:rFonts w:eastAsia="楷体_GB2312"/>
                <w:sz w:val="28"/>
                <w:szCs w:val="28"/>
              </w:rPr>
              <w:t xml:space="preserve">  </w:t>
            </w:r>
            <w:r>
              <w:rPr>
                <w:rFonts w:eastAsia="楷体_GB2312" w:hint="eastAsia"/>
                <w:sz w:val="28"/>
                <w:szCs w:val="28"/>
              </w:rPr>
              <w:t>月</w:t>
            </w:r>
            <w:r>
              <w:rPr>
                <w:rFonts w:eastAsia="楷体_GB2312"/>
                <w:sz w:val="28"/>
                <w:szCs w:val="28"/>
              </w:rPr>
              <w:t xml:space="preserve">  </w:t>
            </w:r>
            <w:r>
              <w:rPr>
                <w:rFonts w:eastAsia="楷体_GB2312" w:hint="eastAsia"/>
                <w:sz w:val="28"/>
                <w:szCs w:val="28"/>
              </w:rPr>
              <w:t>日</w:t>
            </w:r>
          </w:p>
        </w:tc>
      </w:tr>
      <w:tr w:rsidR="00BC39D8" w14:paraId="4827269F" w14:textId="77777777">
        <w:trPr>
          <w:trHeight w:val="2768"/>
          <w:jc w:val="center"/>
        </w:trPr>
        <w:tc>
          <w:tcPr>
            <w:tcW w:w="2691" w:type="dxa"/>
            <w:gridSpan w:val="3"/>
            <w:tcBorders>
              <w:top w:val="single" w:sz="4" w:space="0" w:color="auto"/>
              <w:left w:val="single" w:sz="4" w:space="0" w:color="auto"/>
              <w:bottom w:val="single" w:sz="4" w:space="0" w:color="auto"/>
              <w:right w:val="single" w:sz="4" w:space="0" w:color="auto"/>
            </w:tcBorders>
            <w:vAlign w:val="center"/>
          </w:tcPr>
          <w:p w14:paraId="0C423376" w14:textId="77777777" w:rsidR="00BC39D8" w:rsidRDefault="00E127AE">
            <w:pPr>
              <w:spacing w:line="360" w:lineRule="exact"/>
              <w:jc w:val="center"/>
              <w:rPr>
                <w:rFonts w:ascii="楷体_GB2312" w:eastAsia="楷体_GB2312" w:cs="仿宋"/>
                <w:sz w:val="28"/>
                <w:szCs w:val="28"/>
              </w:rPr>
            </w:pPr>
            <w:r>
              <w:rPr>
                <w:rFonts w:ascii="楷体_GB2312" w:eastAsia="楷体_GB2312" w:cs="仿宋" w:hint="eastAsia"/>
                <w:sz w:val="28"/>
                <w:szCs w:val="28"/>
              </w:rPr>
              <w:lastRenderedPageBreak/>
              <w:t>县级教育行政</w:t>
            </w:r>
          </w:p>
          <w:p w14:paraId="62BCF33B" w14:textId="77777777" w:rsidR="00BC39D8" w:rsidRDefault="00E127AE">
            <w:pPr>
              <w:spacing w:line="360" w:lineRule="exact"/>
              <w:jc w:val="center"/>
              <w:rPr>
                <w:rFonts w:ascii="楷体_GB2312" w:eastAsia="楷体_GB2312" w:cs="仿宋"/>
                <w:sz w:val="28"/>
                <w:szCs w:val="28"/>
              </w:rPr>
            </w:pPr>
            <w:r>
              <w:rPr>
                <w:rFonts w:ascii="楷体_GB2312" w:eastAsia="楷体_GB2312" w:cs="仿宋" w:hint="eastAsia"/>
                <w:sz w:val="28"/>
                <w:szCs w:val="28"/>
              </w:rPr>
              <w:t>部门意见</w:t>
            </w:r>
          </w:p>
        </w:tc>
        <w:tc>
          <w:tcPr>
            <w:tcW w:w="6287" w:type="dxa"/>
            <w:gridSpan w:val="5"/>
            <w:tcBorders>
              <w:top w:val="single" w:sz="4" w:space="0" w:color="auto"/>
              <w:left w:val="single" w:sz="4" w:space="0" w:color="auto"/>
              <w:bottom w:val="single" w:sz="4" w:space="0" w:color="auto"/>
              <w:right w:val="single" w:sz="4" w:space="0" w:color="auto"/>
            </w:tcBorders>
            <w:vAlign w:val="center"/>
          </w:tcPr>
          <w:p w14:paraId="05CC1593" w14:textId="77777777" w:rsidR="00BC39D8" w:rsidRDefault="00BC39D8">
            <w:pPr>
              <w:ind w:right="640"/>
              <w:jc w:val="center"/>
              <w:rPr>
                <w:rFonts w:eastAsia="楷体_GB2312"/>
                <w:sz w:val="28"/>
                <w:szCs w:val="28"/>
              </w:rPr>
            </w:pPr>
          </w:p>
          <w:p w14:paraId="0164548A" w14:textId="77777777" w:rsidR="00BC39D8" w:rsidRDefault="00BC39D8">
            <w:pPr>
              <w:ind w:right="640"/>
              <w:jc w:val="center"/>
              <w:rPr>
                <w:rFonts w:eastAsia="楷体_GB2312"/>
                <w:sz w:val="28"/>
                <w:szCs w:val="28"/>
              </w:rPr>
            </w:pPr>
          </w:p>
          <w:p w14:paraId="010BE517" w14:textId="77777777" w:rsidR="00BC39D8" w:rsidRDefault="00E127AE">
            <w:pPr>
              <w:ind w:right="640"/>
              <w:jc w:val="center"/>
              <w:rPr>
                <w:rFonts w:eastAsia="楷体_GB2312"/>
                <w:sz w:val="28"/>
                <w:szCs w:val="28"/>
              </w:rPr>
            </w:pPr>
            <w:r>
              <w:rPr>
                <w:rFonts w:eastAsia="楷体_GB2312"/>
                <w:sz w:val="28"/>
                <w:szCs w:val="28"/>
              </w:rPr>
              <w:t xml:space="preserve">         </w:t>
            </w:r>
            <w:r>
              <w:rPr>
                <w:rFonts w:eastAsia="楷体_GB2312" w:hint="eastAsia"/>
                <w:sz w:val="28"/>
                <w:szCs w:val="28"/>
              </w:rPr>
              <w:t xml:space="preserve">       </w:t>
            </w:r>
            <w:r>
              <w:rPr>
                <w:rFonts w:eastAsia="楷体_GB2312"/>
                <w:sz w:val="28"/>
                <w:szCs w:val="28"/>
              </w:rPr>
              <w:t xml:space="preserve">   </w:t>
            </w:r>
            <w:r>
              <w:rPr>
                <w:rFonts w:eastAsia="楷体_GB2312" w:hint="eastAsia"/>
                <w:sz w:val="28"/>
                <w:szCs w:val="28"/>
              </w:rPr>
              <w:t>（盖章）</w:t>
            </w:r>
          </w:p>
          <w:p w14:paraId="40604440" w14:textId="77777777" w:rsidR="00BC39D8" w:rsidRDefault="00E127AE">
            <w:pPr>
              <w:spacing w:line="360" w:lineRule="exact"/>
              <w:ind w:firstLineChars="1400" w:firstLine="3920"/>
              <w:rPr>
                <w:rFonts w:eastAsia="楷体_GB2312"/>
                <w:sz w:val="28"/>
                <w:szCs w:val="28"/>
              </w:rPr>
            </w:pPr>
            <w:r>
              <w:rPr>
                <w:rFonts w:eastAsia="楷体_GB2312" w:hint="eastAsia"/>
                <w:sz w:val="28"/>
                <w:szCs w:val="28"/>
              </w:rPr>
              <w:t>年</w:t>
            </w:r>
            <w:r>
              <w:rPr>
                <w:rFonts w:eastAsia="楷体_GB2312"/>
                <w:sz w:val="28"/>
                <w:szCs w:val="28"/>
              </w:rPr>
              <w:t xml:space="preserve">  </w:t>
            </w:r>
            <w:r>
              <w:rPr>
                <w:rFonts w:eastAsia="楷体_GB2312" w:hint="eastAsia"/>
                <w:sz w:val="28"/>
                <w:szCs w:val="28"/>
              </w:rPr>
              <w:t>月</w:t>
            </w:r>
            <w:r>
              <w:rPr>
                <w:rFonts w:eastAsia="楷体_GB2312"/>
                <w:sz w:val="28"/>
                <w:szCs w:val="28"/>
              </w:rPr>
              <w:t xml:space="preserve">  </w:t>
            </w:r>
            <w:r>
              <w:rPr>
                <w:rFonts w:eastAsia="楷体_GB2312" w:hint="eastAsia"/>
                <w:sz w:val="28"/>
                <w:szCs w:val="28"/>
              </w:rPr>
              <w:t>日</w:t>
            </w:r>
          </w:p>
        </w:tc>
      </w:tr>
      <w:tr w:rsidR="00BC39D8" w14:paraId="2D4BFF31" w14:textId="77777777">
        <w:trPr>
          <w:trHeight w:val="1585"/>
          <w:jc w:val="center"/>
        </w:trPr>
        <w:tc>
          <w:tcPr>
            <w:tcW w:w="2691" w:type="dxa"/>
            <w:gridSpan w:val="3"/>
            <w:tcBorders>
              <w:top w:val="single" w:sz="4" w:space="0" w:color="auto"/>
              <w:left w:val="single" w:sz="4" w:space="0" w:color="auto"/>
              <w:bottom w:val="single" w:sz="4" w:space="0" w:color="auto"/>
              <w:right w:val="single" w:sz="4" w:space="0" w:color="auto"/>
            </w:tcBorders>
            <w:vAlign w:val="center"/>
          </w:tcPr>
          <w:p w14:paraId="21018B6A" w14:textId="77777777" w:rsidR="00BC39D8" w:rsidRDefault="00E127AE">
            <w:pPr>
              <w:spacing w:line="360" w:lineRule="exact"/>
              <w:jc w:val="center"/>
              <w:rPr>
                <w:rFonts w:ascii="楷体_GB2312" w:eastAsia="楷体_GB2312" w:cs="仿宋"/>
                <w:sz w:val="28"/>
                <w:szCs w:val="28"/>
              </w:rPr>
            </w:pPr>
            <w:r>
              <w:rPr>
                <w:rFonts w:ascii="楷体_GB2312" w:eastAsia="楷体_GB2312" w:cs="仿宋" w:hint="eastAsia"/>
                <w:sz w:val="28"/>
                <w:szCs w:val="28"/>
              </w:rPr>
              <w:t>市级教育行政</w:t>
            </w:r>
          </w:p>
          <w:p w14:paraId="534E1954" w14:textId="77777777" w:rsidR="00BC39D8" w:rsidRDefault="00E127AE">
            <w:pPr>
              <w:spacing w:line="360" w:lineRule="exact"/>
              <w:jc w:val="center"/>
              <w:rPr>
                <w:rFonts w:ascii="楷体_GB2312" w:eastAsia="楷体_GB2312" w:cs="仿宋"/>
                <w:sz w:val="28"/>
                <w:szCs w:val="28"/>
              </w:rPr>
            </w:pPr>
            <w:r>
              <w:rPr>
                <w:rFonts w:ascii="楷体_GB2312" w:eastAsia="楷体_GB2312" w:cs="仿宋" w:hint="eastAsia"/>
                <w:sz w:val="28"/>
                <w:szCs w:val="28"/>
              </w:rPr>
              <w:t>部门意见</w:t>
            </w:r>
          </w:p>
        </w:tc>
        <w:tc>
          <w:tcPr>
            <w:tcW w:w="6287" w:type="dxa"/>
            <w:gridSpan w:val="5"/>
            <w:tcBorders>
              <w:top w:val="single" w:sz="4" w:space="0" w:color="auto"/>
              <w:left w:val="single" w:sz="4" w:space="0" w:color="auto"/>
              <w:bottom w:val="single" w:sz="4" w:space="0" w:color="auto"/>
              <w:right w:val="single" w:sz="4" w:space="0" w:color="auto"/>
            </w:tcBorders>
            <w:vAlign w:val="center"/>
          </w:tcPr>
          <w:p w14:paraId="762E91B7" w14:textId="77777777" w:rsidR="00BC39D8" w:rsidRDefault="00BC39D8">
            <w:pPr>
              <w:spacing w:line="360" w:lineRule="exact"/>
              <w:rPr>
                <w:rFonts w:ascii="楷体_GB2312" w:eastAsia="楷体_GB2312" w:cs="仿宋"/>
                <w:sz w:val="28"/>
                <w:szCs w:val="28"/>
              </w:rPr>
            </w:pPr>
          </w:p>
          <w:p w14:paraId="73991064" w14:textId="77777777" w:rsidR="00BC39D8" w:rsidRDefault="00BC39D8">
            <w:pPr>
              <w:spacing w:line="360" w:lineRule="exact"/>
              <w:rPr>
                <w:rFonts w:ascii="楷体_GB2312" w:eastAsia="楷体_GB2312" w:cs="仿宋"/>
                <w:sz w:val="28"/>
                <w:szCs w:val="28"/>
              </w:rPr>
            </w:pPr>
          </w:p>
          <w:p w14:paraId="5216B05B" w14:textId="77777777" w:rsidR="00BC39D8" w:rsidRDefault="00BC39D8">
            <w:pPr>
              <w:spacing w:line="360" w:lineRule="exact"/>
              <w:rPr>
                <w:rFonts w:ascii="楷体_GB2312" w:eastAsia="楷体_GB2312" w:cs="仿宋"/>
                <w:sz w:val="28"/>
                <w:szCs w:val="28"/>
              </w:rPr>
            </w:pPr>
          </w:p>
          <w:p w14:paraId="4B787FC7" w14:textId="77777777" w:rsidR="00BC39D8" w:rsidRDefault="00BC39D8">
            <w:pPr>
              <w:pStyle w:val="2"/>
            </w:pPr>
          </w:p>
          <w:p w14:paraId="68CAE4A2" w14:textId="77777777" w:rsidR="00BC39D8" w:rsidRDefault="00E127AE">
            <w:pPr>
              <w:ind w:right="640"/>
              <w:jc w:val="center"/>
              <w:rPr>
                <w:rFonts w:eastAsia="楷体_GB2312"/>
                <w:sz w:val="28"/>
                <w:szCs w:val="28"/>
              </w:rPr>
            </w:pPr>
            <w:r>
              <w:rPr>
                <w:rFonts w:eastAsia="楷体_GB2312"/>
                <w:sz w:val="28"/>
                <w:szCs w:val="28"/>
              </w:rPr>
              <w:t xml:space="preserve">                </w:t>
            </w:r>
            <w:r>
              <w:rPr>
                <w:rFonts w:eastAsia="楷体_GB2312" w:hint="eastAsia"/>
                <w:sz w:val="28"/>
                <w:szCs w:val="28"/>
              </w:rPr>
              <w:t xml:space="preserve"> </w:t>
            </w:r>
            <w:r>
              <w:rPr>
                <w:rFonts w:eastAsia="楷体_GB2312"/>
                <w:sz w:val="28"/>
                <w:szCs w:val="28"/>
              </w:rPr>
              <w:t xml:space="preserve">  </w:t>
            </w:r>
            <w:r>
              <w:rPr>
                <w:rFonts w:eastAsia="楷体_GB2312" w:hint="eastAsia"/>
                <w:sz w:val="28"/>
                <w:szCs w:val="28"/>
              </w:rPr>
              <w:t>（盖章）</w:t>
            </w:r>
          </w:p>
          <w:p w14:paraId="4AB217E8" w14:textId="77777777" w:rsidR="00BC39D8" w:rsidRDefault="00E127AE">
            <w:pPr>
              <w:spacing w:line="360" w:lineRule="exact"/>
              <w:ind w:firstLineChars="1400" w:firstLine="3920"/>
              <w:rPr>
                <w:rFonts w:ascii="楷体_GB2312" w:eastAsia="楷体_GB2312" w:cs="仿宋"/>
                <w:sz w:val="28"/>
                <w:szCs w:val="28"/>
              </w:rPr>
            </w:pPr>
            <w:r>
              <w:rPr>
                <w:rFonts w:eastAsia="楷体_GB2312" w:hint="eastAsia"/>
                <w:sz w:val="28"/>
                <w:szCs w:val="28"/>
              </w:rPr>
              <w:t>年</w:t>
            </w:r>
            <w:r>
              <w:rPr>
                <w:rFonts w:eastAsia="楷体_GB2312"/>
                <w:sz w:val="28"/>
                <w:szCs w:val="28"/>
              </w:rPr>
              <w:t xml:space="preserve">  </w:t>
            </w:r>
            <w:r>
              <w:rPr>
                <w:rFonts w:eastAsia="楷体_GB2312" w:hint="eastAsia"/>
                <w:sz w:val="28"/>
                <w:szCs w:val="28"/>
              </w:rPr>
              <w:t>月</w:t>
            </w:r>
            <w:r>
              <w:rPr>
                <w:rFonts w:eastAsia="楷体_GB2312"/>
                <w:sz w:val="28"/>
                <w:szCs w:val="28"/>
              </w:rPr>
              <w:t xml:space="preserve">  </w:t>
            </w:r>
            <w:r>
              <w:rPr>
                <w:rFonts w:eastAsia="楷体_GB2312" w:hint="eastAsia"/>
                <w:sz w:val="28"/>
                <w:szCs w:val="28"/>
              </w:rPr>
              <w:t>日</w:t>
            </w:r>
          </w:p>
        </w:tc>
      </w:tr>
    </w:tbl>
    <w:p w14:paraId="5789C175" w14:textId="77777777" w:rsidR="00BC39D8" w:rsidRDefault="00BC39D8"/>
    <w:sectPr w:rsidR="00BC39D8">
      <w:pgSz w:w="11906" w:h="16838"/>
      <w:pgMar w:top="158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7206A" w14:textId="77777777" w:rsidR="00B52488" w:rsidRDefault="00B52488" w:rsidP="00CD4BCA">
      <w:r>
        <w:separator/>
      </w:r>
    </w:p>
  </w:endnote>
  <w:endnote w:type="continuationSeparator" w:id="0">
    <w:p w14:paraId="61B46870" w14:textId="77777777" w:rsidR="00B52488" w:rsidRDefault="00B52488" w:rsidP="00CD4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g彇...."/>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7B7CF" w14:textId="77777777" w:rsidR="00B52488" w:rsidRDefault="00B52488" w:rsidP="00CD4BCA">
      <w:r>
        <w:separator/>
      </w:r>
    </w:p>
  </w:footnote>
  <w:footnote w:type="continuationSeparator" w:id="0">
    <w:p w14:paraId="64944BD7" w14:textId="77777777" w:rsidR="00B52488" w:rsidRDefault="00B52488" w:rsidP="00CD4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Y2MmQ3ZTE2ODdmMmJkYWY0MTEyZGNkYjViYmQ3MmIifQ=="/>
  </w:docVars>
  <w:rsids>
    <w:rsidRoot w:val="00BC39D8"/>
    <w:rsid w:val="006138B4"/>
    <w:rsid w:val="00B52488"/>
    <w:rsid w:val="00BC39D8"/>
    <w:rsid w:val="00CD4BCA"/>
    <w:rsid w:val="00E127AE"/>
    <w:rsid w:val="0DE94315"/>
    <w:rsid w:val="300C1452"/>
    <w:rsid w:val="32613F1F"/>
    <w:rsid w:val="334B0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5B29D6"/>
  <w15:docId w15:val="{A0A0AE36-6009-4422-B0A6-4B6658FD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9"/>
    <w:qFormat/>
    <w:pPr>
      <w:keepLines/>
      <w:spacing w:before="120" w:after="120"/>
      <w:outlineLvl w:val="1"/>
    </w:pPr>
    <w:rPr>
      <w:rFonts w:ascii="Cambria" w:eastAsia="宋体" w:hAnsi="Cambria"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rFonts w:ascii="Calibri" w:eastAsia="宋体" w:hAnsi="Calibri" w:cs="Times New Roman"/>
      <w:sz w:val="18"/>
      <w:szCs w:val="24"/>
    </w:rPr>
  </w:style>
  <w:style w:type="paragraph" w:styleId="a4">
    <w:name w:val="header"/>
    <w:basedOn w:val="a"/>
    <w:link w:val="a5"/>
    <w:rsid w:val="00CD4BC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CD4BC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2686</Words>
  <Characters>206</Characters>
  <Application>Microsoft Office Word</Application>
  <DocSecurity>0</DocSecurity>
  <Lines>17</Lines>
  <Paragraphs>99</Paragraphs>
  <ScaleCrop>false</ScaleCrop>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Fu tb</cp:lastModifiedBy>
  <cp:revision>4</cp:revision>
  <dcterms:created xsi:type="dcterms:W3CDTF">2022-08-20T11:43:00Z</dcterms:created>
  <dcterms:modified xsi:type="dcterms:W3CDTF">2022-08-29T03:42:00Z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DC576E6A015E4DAC9EDEF3DC2093A6DA</vt:lpwstr>
  </property>
  <property fmtid="{D5CDD505-2E9C-101B-9397-08002B2CF9AE}" pid="4" name="MSIP_Label_defa4170-0d19-0005-0004-bc88714345d2_Enabled">
    <vt:lpwstr>true</vt:lpwstr>
  </property>
  <property fmtid="{D5CDD505-2E9C-101B-9397-08002B2CF9AE}" pid="5" name="MSIP_Label_defa4170-0d19-0005-0004-bc88714345d2_SetDate">
    <vt:lpwstr>2022-08-26T09:02:04Z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67f86880-108e-4922-928f-09ed677d1d36</vt:lpwstr>
  </property>
  <property fmtid="{D5CDD505-2E9C-101B-9397-08002B2CF9AE}" pid="9" name="MSIP_Label_defa4170-0d19-0005-0004-bc88714345d2_ActionId">
    <vt:lpwstr>0bbc53ca-0a4f-4040-aef1-ece108a71d35</vt:lpwstr>
  </property>
  <property fmtid="{D5CDD505-2E9C-101B-9397-08002B2CF9AE}" pid="10" name="MSIP_Label_defa4170-0d19-0005-0004-bc88714345d2_ContentBits">
    <vt:lpwstr>0</vt:lpwstr>
  </property>
</Properties>
</file>