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jc w:val="both"/>
        <w:textAlignment w:val="bottom"/>
        <w:rPr>
          <w:rFonts w:hint="eastAsia" w:ascii="黑体" w:hAnsi="黑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jc w:val="center"/>
        <w:textAlignment w:val="bottom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山东省职业教育教师企业实践基地拟公布名单</w:t>
      </w:r>
    </w:p>
    <w:tbl>
      <w:tblPr>
        <w:tblStyle w:val="3"/>
        <w:tblW w:w="789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8"/>
        <w:gridCol w:w="67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20" w:hRule="atLeast"/>
          <w:tblHeader/>
          <w:jc w:val="center"/>
        </w:trPr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6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企业名称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50" w:hRule="atLeast"/>
          <w:jc w:val="center"/>
        </w:trPr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6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海尔集团公司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50" w:hRule="atLeast"/>
          <w:jc w:val="center"/>
        </w:trPr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6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歌尔股份有限公司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50" w:hRule="atLeast"/>
          <w:jc w:val="center"/>
        </w:trPr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6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潍柴控股集团有限公司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50" w:hRule="atLeast"/>
          <w:jc w:val="center"/>
        </w:trPr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6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济南二机床集团有限公司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50" w:hRule="atLeast"/>
          <w:jc w:val="center"/>
        </w:trPr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6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武汉华中数控股份有限公司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50" w:hRule="atLeast"/>
          <w:jc w:val="center"/>
        </w:trPr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6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海克斯康制造智能技术（青岛）有限公司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50" w:hRule="atLeast"/>
          <w:jc w:val="center"/>
        </w:trPr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6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山东临工工程机械有限公司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50" w:hRule="atLeast"/>
          <w:jc w:val="center"/>
        </w:trPr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6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鸿富锦精密电子（烟台）有限公司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50" w:hRule="atLeast"/>
          <w:jc w:val="center"/>
        </w:trPr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6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豪迈集团股份有限公司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50" w:hRule="atLeast"/>
          <w:jc w:val="center"/>
        </w:trPr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6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山东五征集团有限公司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50" w:hRule="atLeast"/>
          <w:jc w:val="center"/>
        </w:trPr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6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腾讯科技（深圳）有限公司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50" w:hRule="atLeast"/>
          <w:jc w:val="center"/>
        </w:trPr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6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联想（北京）有限公司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50" w:hRule="atLeast"/>
          <w:jc w:val="center"/>
        </w:trPr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6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山东浪潮优派科技教育有限公司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50" w:hRule="atLeast"/>
          <w:jc w:val="center"/>
        </w:trPr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6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东软教育科技集团有限公司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50" w:hRule="atLeast"/>
          <w:jc w:val="center"/>
        </w:trPr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6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山东省港口集团有限公司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50" w:hRule="atLeast"/>
          <w:jc w:val="center"/>
        </w:trPr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6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荣庆物流供应链有限公司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50" w:hRule="atLeast"/>
          <w:jc w:val="center"/>
        </w:trPr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6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四川长虹电子控股集团有限公司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50" w:hRule="atLeast"/>
          <w:jc w:val="center"/>
        </w:trPr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6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山东星科智能科技股份有限公司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50" w:hRule="atLeast"/>
          <w:jc w:val="center"/>
        </w:trPr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6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东方电子集团有限公司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50" w:hRule="atLeast"/>
          <w:jc w:val="center"/>
        </w:trPr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6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山东鲁泰控股集团有限公司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50" w:hRule="atLeast"/>
          <w:jc w:val="center"/>
        </w:trPr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6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山东国瓷功能材料股份有限公司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50" w:hRule="atLeast"/>
          <w:jc w:val="center"/>
        </w:trPr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22</w:t>
            </w:r>
          </w:p>
        </w:tc>
        <w:tc>
          <w:tcPr>
            <w:tcW w:w="6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漱玉平民大药房连锁股份有限公司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50" w:hRule="atLeast"/>
          <w:jc w:val="center"/>
        </w:trPr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6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山东海天智能工程有限公司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50" w:hRule="atLeast"/>
          <w:jc w:val="center"/>
        </w:trPr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6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银丰基因科技有限公司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50" w:hRule="atLeast"/>
          <w:jc w:val="center"/>
        </w:trPr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6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山东新华制药股份有限公司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50" w:hRule="atLeast"/>
          <w:jc w:val="center"/>
        </w:trPr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6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威高集团有限公司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50" w:hRule="atLeast"/>
          <w:jc w:val="center"/>
        </w:trPr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6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山东福瑞达医药集团有限公司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50" w:hRule="atLeast"/>
          <w:jc w:val="center"/>
        </w:trPr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6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滨州中裕食品有限公司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50" w:hRule="atLeast"/>
          <w:jc w:val="center"/>
        </w:trPr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6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山东京博控股集团有限公司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50" w:hRule="atLeast"/>
          <w:jc w:val="center"/>
        </w:trPr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6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青岛明月海藻集团有限公司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50" w:hRule="atLeast"/>
          <w:jc w:val="center"/>
        </w:trPr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6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滨化集团股份有限公司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50" w:hRule="atLeast"/>
          <w:jc w:val="center"/>
        </w:trPr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6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山东海化集团有限公司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50" w:hRule="atLeast"/>
          <w:jc w:val="center"/>
        </w:trPr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6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山东默锐科技有限公司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50" w:hRule="atLeast"/>
          <w:jc w:val="center"/>
        </w:trPr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6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迪尚集团有限公司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50" w:hRule="atLeast"/>
          <w:jc w:val="center"/>
        </w:trPr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6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愉悦家纺有限公司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50" w:hRule="atLeast"/>
          <w:jc w:val="center"/>
        </w:trPr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6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青州市坦博尔服饰股份有限公司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50" w:hRule="atLeast"/>
          <w:jc w:val="center"/>
        </w:trPr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6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寿光蔬菜产业控股集团有限公司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50" w:hRule="atLeast"/>
          <w:jc w:val="center"/>
        </w:trPr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6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山东得利斯食品股份有限公司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50" w:hRule="atLeast"/>
          <w:jc w:val="center"/>
        </w:trPr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6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山东信得科技股份有限公司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50" w:hRule="atLeast"/>
          <w:jc w:val="center"/>
        </w:trPr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6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好当家集团有限公司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50" w:hRule="atLeast"/>
          <w:jc w:val="center"/>
        </w:trPr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6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山东世博华创动漫传媒有限公司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50" w:hRule="atLeast"/>
          <w:jc w:val="center"/>
        </w:trPr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6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青岛海发影视文化有限公司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50" w:hRule="atLeast"/>
          <w:jc w:val="center"/>
        </w:trPr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6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山东蓝海股份有限公司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50" w:hRule="atLeast"/>
          <w:jc w:val="center"/>
        </w:trPr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6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济宁孔子文化旅游集团有限公司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50" w:hRule="atLeast"/>
          <w:jc w:val="center"/>
        </w:trPr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6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山东舜和酒店集团有限公司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50" w:hRule="atLeast"/>
          <w:jc w:val="center"/>
        </w:trPr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6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山东京博物流股份有限公司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50" w:hRule="atLeast"/>
          <w:jc w:val="center"/>
        </w:trPr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6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山东网商科技集团有限公司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50" w:hRule="atLeast"/>
          <w:jc w:val="center"/>
        </w:trPr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6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烟台星商电子商务有限公司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50" w:hRule="atLeast"/>
          <w:jc w:val="center"/>
        </w:trPr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6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山东万斯达集团有限公司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jc w:val="center"/>
        <w:textAlignment w:val="bottom"/>
        <w:rPr>
          <w:rFonts w:hint="default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>
      <w:pPr>
        <w:spacing w:line="580" w:lineRule="exact"/>
        <w:rPr>
          <w:rFonts w:hint="default"/>
          <w:lang w:val="en-US" w:eastAsia="zh-CN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141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等线">
    <w:altName w:val="汉仪中等线KW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方正小标宋简体">
    <w:altName w:val="方正小标宋_GBK"/>
    <w:panose1 w:val="03000509000000000000"/>
    <w:charset w:val="00"/>
    <w:family w:val="auto"/>
    <w:pitch w:val="default"/>
    <w:sig w:usb0="00000000" w:usb1="00000000" w:usb2="00000000" w:usb3="00000000" w:csb0="00040000" w:csb1="00000000"/>
  </w:font>
  <w:font w:name="仿宋_GB2312">
    <w:altName w:val="方正仿宋_GBK"/>
    <w:panose1 w:val="02010609030101010101"/>
    <w:charset w:val="00"/>
    <w:family w:val="auto"/>
    <w:pitch w:val="default"/>
    <w:sig w:usb0="00000000" w:usb1="00000000" w:usb2="00000000" w:usb3="00000000" w:csb0="0004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方正小标宋_GBK">
    <w:panose1 w:val="03000509000000000000"/>
    <w:charset w:val="86"/>
    <w:family w:val="auto"/>
    <w:pitch w:val="default"/>
    <w:sig w:usb0="00000000" w:usb1="00000000" w:usb2="00000000" w:usb3="00000000" w:csb0="0016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汉仪中等线KW">
    <w:panose1 w:val="01010104010101010101"/>
    <w:charset w:val="86"/>
    <w:family w:val="auto"/>
    <w:pitch w:val="default"/>
    <w:sig w:usb0="00000000" w:usb1="00000000" w:usb2="00000000" w:usb3="00000000" w:csb0="0016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BYAAABkcnMvUEsBAhQAFAAAAAgAh07iQM6pebnPAAAABQEAAA8AAAAAAAAAAQAg&#10;AAAAOAAAAGRycy9kb3ducmV2LnhtbFBLAQIUABQAAAAIAIdO4kDkov7PyAEAAJkDAAAOAAAAAAAA&#10;AAEAIAAAADQBAABkcnMvZTJvRG9jLnhtbFBLBQYAAAAABgAGAFkBAABu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D5C013"/>
    <w:rsid w:val="3BD5C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Office_5.1.1.7676_F1E327BC-269C-435d-A152-05C5408002CA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2023-01-03T22:00:00Z</dcterms:created>
  <dc:creator>blue</dc:creator>
  <cp:lastModifiedBy>blue</cp:lastModifiedBy>
  <dcterms:modified xsi:type="dcterms:W3CDTF">2023-01-03T22:00:31Z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2052-5.1.1.7676</vt:lpwstr>
  </property>
  <property fmtid="{D5CDD505-2E9C-101B-9397-08002B2CF9AE}" pid="3" name="ICV">
    <vt:lpwstr>0AF35415B4FCE388E634B463230E6B68</vt:lpwstr>
  </property>
</Properties>
</file>