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第十六届山东省职业院校技能大赛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中职组赛项安排一览表</w:t>
      </w:r>
    </w:p>
    <w:tbl>
      <w:tblPr>
        <w:tblStyle w:val="2"/>
        <w:tblW w:w="8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701"/>
        <w:gridCol w:w="3402"/>
        <w:gridCol w:w="1134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</w:rPr>
              <w:t>专业大类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</w:rPr>
              <w:t>赛项名称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</w:rPr>
              <w:t>竞赛方式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</w:rPr>
              <w:t>组队方式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农机检修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农林牧渔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植物嫁接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资源环境与安全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教师赛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能源动力与材料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新型电力系统运行与维护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土木建筑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装配式建筑构件安装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水利工程制图与应用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现代加工技术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智能制造设备技术应用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教师赛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通用机电设备安装与调试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零部件测绘与CAD成图技术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机电一体化设备组装与调试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电气安装与维修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机械装配技术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3D 打印技术综合应用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液压与气动系统装调与维护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装备制造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制冷与空调设备组装与调试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生物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化工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化工生产技术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轻工纺织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</w:rPr>
              <w:t>专业大类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</w:rPr>
              <w:t>赛项名称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</w:rPr>
              <w:t>竞赛方式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</w:rPr>
              <w:t>组队方式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食品药品与粮食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食品药品检验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城市轨道交通运营与维护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信息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产品数字化设计与开发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信息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网络建设与运维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信息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数字产品检测与维护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电子电路装调与应用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网络布线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28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互联网+wifi 移动互联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分布式光伏系统的装调与运维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31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智能家居安装与维护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32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电子与信息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通信与控制系统集成与维护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医药卫生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护理技能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34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智能财税基本技能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35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电子商务运营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会计信息化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37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财经商贸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现代物流综合作业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38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中式烹饪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酒店服务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40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41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文化艺术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美术造型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42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新闻传播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短视频制作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师生同赛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教育与体育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婴幼儿保育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公安与司法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法律实务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公共管理与服务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养老照护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sz w:val="20"/>
                <w:szCs w:val="20"/>
              </w:rPr>
              <w:t>学生赛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0"/>
                <w:szCs w:val="20"/>
              </w:rPr>
              <w:t>个人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80EA0"/>
    <w:rsid w:val="3248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2023-11-07T01:55:00Z</dcterms:created>
  <dc:creator>z</dc:creator>
  <cp:lastModifiedBy>z</cp:lastModifiedBy>
  <dcterms:modified xsi:type="dcterms:W3CDTF">2023-11-07T01:56:16Z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