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80" w:lineRule="exact"/>
        <w:textAlignment w:val="auto"/>
        <w:rPr>
          <w:rFonts w:hint="eastAsia" w:ascii="黑体" w:hAnsi="黑体" w:eastAsia="黑体"/>
          <w:color w:val="000000"/>
          <w:sz w:val="32"/>
          <w:szCs w:val="32"/>
          <w:lang w:val="en-US" w:eastAsia="zh-CN"/>
        </w:rPr>
      </w:pPr>
      <w:r>
        <w:rPr>
          <w:rFonts w:hint="eastAsia" w:ascii="黑体" w:hAnsi="黑体" w:eastAsia="黑体"/>
          <w:color w:val="000000"/>
          <w:sz w:val="32"/>
          <w:szCs w:val="32"/>
        </w:rPr>
        <w:t>附件</w:t>
      </w:r>
      <w:r>
        <w:rPr>
          <w:rFonts w:hint="eastAsia" w:ascii="黑体" w:hAnsi="黑体" w:eastAsia="黑体"/>
          <w:color w:val="000000"/>
          <w:sz w:val="32"/>
          <w:szCs w:val="32"/>
          <w:lang w:val="en-US" w:eastAsia="zh-CN"/>
        </w:rPr>
        <w:t>1</w:t>
      </w:r>
    </w:p>
    <w:p>
      <w:pPr>
        <w:pStyle w:val="5"/>
        <w:keepNext w:val="0"/>
        <w:keepLines w:val="0"/>
        <w:pageBreakBefore w:val="0"/>
        <w:widowControl w:val="0"/>
        <w:kinsoku/>
        <w:wordWrap/>
        <w:overflowPunct/>
        <w:topLinePunct w:val="0"/>
        <w:autoSpaceDE/>
        <w:autoSpaceDN/>
        <w:bidi w:val="0"/>
        <w:adjustRightInd/>
        <w:spacing w:line="580" w:lineRule="exact"/>
        <w:jc w:val="center"/>
        <w:textAlignment w:val="auto"/>
        <w:rPr>
          <w:rFonts w:hint="eastAsia" w:ascii="方正小标宋简体" w:hAnsi="方正小标宋简体" w:eastAsia="方正小标宋简体" w:cs="方正小标宋简体"/>
          <w:w w:val="98"/>
          <w:sz w:val="44"/>
          <w:szCs w:val="44"/>
        </w:rPr>
      </w:pPr>
      <w:r>
        <w:rPr>
          <w:rFonts w:hint="eastAsia" w:ascii="方正小标宋简体" w:hAnsi="方正小标宋简体" w:eastAsia="方正小标宋简体" w:cs="方正小标宋简体"/>
          <w:w w:val="98"/>
          <w:sz w:val="44"/>
          <w:szCs w:val="44"/>
        </w:rPr>
        <w:t>送教上门、随班就读优秀案例申报表</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仿宋_GB2312" w:hAnsi="仿宋_GB2312" w:eastAsia="仿宋_GB2312" w:cs="仿宋_GB2312"/>
          <w:sz w:val="32"/>
          <w:szCs w:val="32"/>
          <w:shd w:val="clear" w:color="auto" w:fill="FFFFFF"/>
          <w:lang w:val="en-US" w:eastAsia="zh-CN"/>
        </w:rPr>
      </w:pPr>
    </w:p>
    <w:tbl>
      <w:tblPr>
        <w:tblStyle w:val="8"/>
        <w:tblW w:w="89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397"/>
        <w:gridCol w:w="258"/>
        <w:gridCol w:w="1749"/>
        <w:gridCol w:w="661"/>
        <w:gridCol w:w="202"/>
        <w:gridCol w:w="1401"/>
        <w:gridCol w:w="2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jc w:val="center"/>
        </w:trPr>
        <w:tc>
          <w:tcPr>
            <w:tcW w:w="1037" w:type="dxa"/>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8" w:rightChars="4"/>
              <w:jc w:val="center"/>
              <w:rPr>
                <w:rFonts w:hint="eastAsia" w:ascii="楷体_GB2312" w:eastAsia="楷体_GB2312" w:cs="仿宋"/>
                <w:sz w:val="28"/>
                <w:szCs w:val="28"/>
                <w:lang w:eastAsia="zh-CN"/>
              </w:rPr>
            </w:pPr>
            <w:r>
              <w:rPr>
                <w:rFonts w:hint="eastAsia" w:ascii="楷体_GB2312" w:eastAsia="楷体_GB2312" w:cs="仿宋"/>
                <w:sz w:val="28"/>
                <w:szCs w:val="28"/>
                <w:lang w:eastAsia="zh-CN"/>
              </w:rPr>
              <w:t>姓名</w:t>
            </w:r>
          </w:p>
        </w:tc>
        <w:tc>
          <w:tcPr>
            <w:tcW w:w="3404" w:type="dxa"/>
            <w:gridSpan w:val="3"/>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8" w:rightChars="4"/>
              <w:jc w:val="center"/>
              <w:rPr>
                <w:rFonts w:hint="eastAsia" w:ascii="仿宋_GB2312" w:eastAsia="仿宋_GB2312" w:cs="仿宋"/>
                <w:sz w:val="28"/>
                <w:szCs w:val="28"/>
                <w:lang w:eastAsia="zh-CN"/>
              </w:rPr>
            </w:pPr>
            <w:r>
              <w:rPr>
                <w:rFonts w:hint="eastAsia" w:ascii="仿宋_GB2312" w:eastAsia="仿宋_GB2312" w:cs="仿宋"/>
                <w:sz w:val="28"/>
                <w:szCs w:val="28"/>
                <w:lang w:eastAsia="zh-CN"/>
              </w:rPr>
              <w:t>孙庆祝</w:t>
            </w:r>
          </w:p>
        </w:tc>
        <w:tc>
          <w:tcPr>
            <w:tcW w:w="863" w:type="dxa"/>
            <w:gridSpan w:val="2"/>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8" w:rightChars="4"/>
              <w:jc w:val="center"/>
              <w:rPr>
                <w:rFonts w:hint="eastAsia" w:ascii="楷体_GB2312" w:eastAsia="楷体_GB2312" w:cs="仿宋"/>
                <w:sz w:val="28"/>
                <w:szCs w:val="28"/>
                <w:lang w:eastAsia="zh-CN"/>
              </w:rPr>
            </w:pPr>
            <w:r>
              <w:rPr>
                <w:rFonts w:hint="eastAsia" w:ascii="楷体_GB2312" w:eastAsia="楷体_GB2312" w:cs="仿宋"/>
                <w:sz w:val="28"/>
                <w:szCs w:val="28"/>
                <w:lang w:eastAsia="zh-CN"/>
              </w:rPr>
              <w:t>单位</w:t>
            </w:r>
          </w:p>
        </w:tc>
        <w:tc>
          <w:tcPr>
            <w:tcW w:w="3676" w:type="dxa"/>
            <w:gridSpan w:val="2"/>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8" w:rightChars="4"/>
              <w:jc w:val="center"/>
              <w:rPr>
                <w:rFonts w:hint="eastAsia" w:ascii="楷体_GB2312" w:eastAsia="楷体_GB2312" w:cs="仿宋"/>
                <w:sz w:val="28"/>
                <w:szCs w:val="28"/>
                <w:lang w:eastAsia="zh-CN"/>
              </w:rPr>
            </w:pPr>
            <w:r>
              <w:rPr>
                <w:rFonts w:hint="eastAsia" w:ascii="楷体_GB2312" w:eastAsia="楷体_GB2312" w:cs="仿宋"/>
                <w:sz w:val="28"/>
                <w:szCs w:val="28"/>
                <w:lang w:eastAsia="zh-CN"/>
              </w:rPr>
              <w:t>沂水县特殊教育学校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jc w:val="center"/>
        </w:trPr>
        <w:tc>
          <w:tcPr>
            <w:tcW w:w="2434" w:type="dxa"/>
            <w:gridSpan w:val="2"/>
            <w:tcBorders>
              <w:top w:val="single" w:color="auto" w:sz="4" w:space="0"/>
              <w:left w:val="single" w:color="auto" w:sz="4" w:space="0"/>
              <w:bottom w:val="single" w:color="auto" w:sz="4" w:space="0"/>
              <w:right w:val="single" w:color="auto" w:sz="4" w:space="0"/>
            </w:tcBorders>
            <w:noWrap w:val="0"/>
            <w:vAlign w:val="center"/>
          </w:tcPr>
          <w:p>
            <w:pPr>
              <w:spacing w:line="340" w:lineRule="exact"/>
              <w:jc w:val="center"/>
              <w:rPr>
                <w:rFonts w:hint="eastAsia" w:ascii="楷体_GB2312" w:eastAsia="楷体_GB2312" w:cs="仿宋"/>
                <w:sz w:val="28"/>
                <w:szCs w:val="28"/>
                <w:lang w:eastAsia="zh-CN"/>
              </w:rPr>
            </w:pPr>
            <w:bookmarkStart w:id="0" w:name="_GoBack" w:colFirst="1" w:colLast="3"/>
            <w:r>
              <w:rPr>
                <w:rFonts w:hint="eastAsia" w:ascii="楷体_GB2312" w:eastAsia="楷体_GB2312" w:cs="仿宋"/>
                <w:sz w:val="28"/>
                <w:szCs w:val="28"/>
                <w:lang w:eastAsia="zh-CN"/>
              </w:rPr>
              <w:t>案例名称</w:t>
            </w:r>
          </w:p>
        </w:tc>
        <w:tc>
          <w:tcPr>
            <w:tcW w:w="6546" w:type="dxa"/>
            <w:gridSpan w:val="6"/>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8" w:rightChars="4"/>
              <w:rPr>
                <w:rFonts w:hint="eastAsia" w:ascii="楷体_GB2312" w:eastAsia="楷体_GB2312" w:cs="仿宋"/>
                <w:sz w:val="28"/>
                <w:szCs w:val="28"/>
                <w:lang w:eastAsia="zh-CN"/>
              </w:rPr>
            </w:pPr>
            <w:r>
              <w:rPr>
                <w:rFonts w:hint="eastAsia" w:ascii="楷体_GB2312" w:eastAsia="楷体_GB2312" w:cs="仿宋"/>
                <w:sz w:val="28"/>
                <w:szCs w:val="28"/>
                <w:lang w:eastAsia="zh-CN"/>
              </w:rPr>
              <w:t>携手并进、砥砺前行，共创随读生的美好未来</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jc w:val="center"/>
        </w:trPr>
        <w:tc>
          <w:tcPr>
            <w:tcW w:w="2434" w:type="dxa"/>
            <w:gridSpan w:val="2"/>
            <w:tcBorders>
              <w:top w:val="single" w:color="auto" w:sz="4" w:space="0"/>
              <w:left w:val="single" w:color="auto" w:sz="4" w:space="0"/>
              <w:bottom w:val="single" w:color="auto" w:sz="4" w:space="0"/>
              <w:right w:val="single" w:color="auto" w:sz="4" w:space="0"/>
            </w:tcBorders>
            <w:noWrap w:val="0"/>
            <w:vAlign w:val="center"/>
          </w:tcPr>
          <w:p>
            <w:pPr>
              <w:spacing w:line="340" w:lineRule="exact"/>
              <w:jc w:val="center"/>
              <w:rPr>
                <w:rFonts w:hint="eastAsia" w:ascii="楷体_GB2312" w:eastAsia="楷体_GB2312" w:cs="仿宋"/>
                <w:sz w:val="28"/>
                <w:szCs w:val="28"/>
                <w:lang w:eastAsia="zh-CN"/>
              </w:rPr>
            </w:pPr>
            <w:r>
              <w:rPr>
                <w:rFonts w:hint="eastAsia" w:ascii="楷体_GB2312" w:eastAsia="楷体_GB2312" w:cs="仿宋"/>
                <w:sz w:val="28"/>
                <w:szCs w:val="28"/>
              </w:rPr>
              <w:t>申报</w:t>
            </w:r>
            <w:r>
              <w:rPr>
                <w:rFonts w:hint="eastAsia" w:ascii="楷体_GB2312" w:eastAsia="楷体_GB2312" w:cs="仿宋"/>
                <w:sz w:val="28"/>
                <w:szCs w:val="28"/>
                <w:lang w:eastAsia="zh-CN"/>
              </w:rPr>
              <w:t>人职称</w:t>
            </w:r>
          </w:p>
        </w:tc>
        <w:tc>
          <w:tcPr>
            <w:tcW w:w="2668" w:type="dxa"/>
            <w:gridSpan w:val="3"/>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8" w:rightChars="4"/>
              <w:jc w:val="center"/>
              <w:rPr>
                <w:rFonts w:hint="eastAsia" w:ascii="楷体_GB2312" w:eastAsia="楷体_GB2312" w:cs="仿宋"/>
                <w:sz w:val="28"/>
                <w:szCs w:val="28"/>
                <w:lang w:eastAsia="zh-CN"/>
              </w:rPr>
            </w:pPr>
            <w:r>
              <w:rPr>
                <w:rFonts w:hint="eastAsia" w:ascii="楷体_GB2312" w:eastAsia="楷体_GB2312" w:cs="仿宋"/>
                <w:sz w:val="28"/>
                <w:szCs w:val="28"/>
                <w:lang w:eastAsia="zh-CN"/>
              </w:rPr>
              <w:t>中学二级教师</w:t>
            </w:r>
          </w:p>
        </w:tc>
        <w:tc>
          <w:tcPr>
            <w:tcW w:w="1603" w:type="dxa"/>
            <w:gridSpan w:val="2"/>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8" w:rightChars="4"/>
              <w:rPr>
                <w:rFonts w:ascii="楷体_GB2312" w:eastAsia="楷体_GB2312" w:cs="仿宋"/>
                <w:sz w:val="28"/>
                <w:szCs w:val="28"/>
              </w:rPr>
            </w:pPr>
            <w:r>
              <w:rPr>
                <w:rFonts w:hint="eastAsia" w:ascii="楷体_GB2312" w:eastAsia="楷体_GB2312" w:cs="仿宋"/>
                <w:sz w:val="28"/>
                <w:szCs w:val="28"/>
              </w:rPr>
              <w:t>联系电话</w:t>
            </w:r>
          </w:p>
        </w:tc>
        <w:tc>
          <w:tcPr>
            <w:tcW w:w="2275" w:type="dxa"/>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8" w:rightChars="4"/>
              <w:jc w:val="center"/>
              <w:rPr>
                <w:rFonts w:hint="default" w:ascii="楷体_GB2312" w:eastAsia="楷体_GB2312" w:cs="仿宋"/>
                <w:sz w:val="28"/>
                <w:szCs w:val="28"/>
                <w:lang w:val="en-US" w:eastAsia="zh-CN"/>
              </w:rPr>
            </w:pPr>
            <w:r>
              <w:rPr>
                <w:rFonts w:hint="eastAsia" w:ascii="楷体_GB2312" w:eastAsia="楷体_GB2312" w:cs="仿宋"/>
                <w:sz w:val="28"/>
                <w:szCs w:val="28"/>
                <w:lang w:val="en-US" w:eastAsia="zh-CN"/>
              </w:rPr>
              <w:t>15963352820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980" w:type="dxa"/>
            <w:gridSpan w:val="8"/>
            <w:tcBorders>
              <w:top w:val="single" w:color="auto" w:sz="4" w:space="0"/>
              <w:left w:val="single" w:color="auto" w:sz="4" w:space="0"/>
              <w:bottom w:val="single" w:color="auto" w:sz="4" w:space="0"/>
              <w:right w:val="single" w:color="auto" w:sz="4" w:space="0"/>
            </w:tcBorders>
            <w:noWrap w:val="0"/>
            <w:vAlign w:val="top"/>
          </w:tcPr>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作为一名特殊教育学校的</w:t>
            </w:r>
            <w:r>
              <w:rPr>
                <w:rFonts w:hint="default" w:ascii="Times New Roman" w:hAnsi="Times New Roman" w:eastAsia="仿宋" w:cs="Times New Roman"/>
                <w:sz w:val="32"/>
                <w:szCs w:val="32"/>
                <w:lang w:eastAsia="zh-CN"/>
              </w:rPr>
              <w:t>一线</w:t>
            </w:r>
            <w:r>
              <w:rPr>
                <w:rFonts w:hint="default" w:ascii="Times New Roman" w:hAnsi="Times New Roman" w:eastAsia="仿宋" w:cs="Times New Roman"/>
                <w:sz w:val="32"/>
                <w:szCs w:val="32"/>
              </w:rPr>
              <w:t>教师，我</w:t>
            </w:r>
            <w:r>
              <w:rPr>
                <w:rFonts w:hint="default" w:ascii="Times New Roman" w:hAnsi="Times New Roman" w:eastAsia="仿宋" w:cs="Times New Roman"/>
                <w:sz w:val="32"/>
                <w:szCs w:val="32"/>
                <w:lang w:eastAsia="zh-CN"/>
              </w:rPr>
              <w:t>根据</w:t>
            </w:r>
            <w:r>
              <w:rPr>
                <w:rFonts w:hint="default" w:ascii="Times New Roman" w:hAnsi="Times New Roman" w:eastAsia="仿宋" w:cs="Times New Roman"/>
                <w:sz w:val="32"/>
                <w:szCs w:val="32"/>
              </w:rPr>
              <w:t>《国务院办公厅关于转发教育部等部门“十四五”特殊教育发展提升行动计划的通知》</w:t>
            </w:r>
            <w:r>
              <w:rPr>
                <w:rFonts w:hint="default" w:ascii="Times New Roman" w:hAnsi="Times New Roman" w:eastAsia="仿宋" w:cs="Times New Roman"/>
                <w:sz w:val="32"/>
                <w:szCs w:val="32"/>
                <w:lang w:eastAsia="zh-CN"/>
              </w:rPr>
              <w:t>要求</w:t>
            </w:r>
            <w:r>
              <w:rPr>
                <w:rFonts w:hint="default" w:ascii="Times New Roman" w:hAnsi="Times New Roman" w:eastAsia="仿宋" w:cs="Times New Roman"/>
                <w:sz w:val="32"/>
                <w:szCs w:val="32"/>
              </w:rPr>
              <w:t>，结合我校近几年来对特殊儿童进入普校随班就读的</w:t>
            </w:r>
            <w:r>
              <w:rPr>
                <w:rFonts w:hint="default" w:ascii="Times New Roman" w:hAnsi="Times New Roman" w:eastAsia="仿宋" w:cs="Times New Roman"/>
                <w:sz w:val="32"/>
                <w:szCs w:val="32"/>
                <w:lang w:eastAsia="zh-CN"/>
              </w:rPr>
              <w:t>情况</w:t>
            </w:r>
            <w:r>
              <w:rPr>
                <w:rFonts w:hint="default" w:ascii="Times New Roman" w:hAnsi="Times New Roman" w:eastAsia="仿宋" w:cs="Times New Roman"/>
                <w:sz w:val="32"/>
                <w:szCs w:val="32"/>
              </w:rPr>
              <w:t>，以我个人的视角，简单的</w:t>
            </w:r>
            <w:r>
              <w:rPr>
                <w:rFonts w:hint="default" w:ascii="Times New Roman" w:hAnsi="Times New Roman" w:eastAsia="仿宋" w:cs="Times New Roman"/>
                <w:sz w:val="32"/>
                <w:szCs w:val="32"/>
                <w:lang w:eastAsia="zh-CN"/>
              </w:rPr>
              <w:t>介绍</w:t>
            </w:r>
            <w:r>
              <w:rPr>
                <w:rFonts w:hint="default" w:ascii="Times New Roman" w:hAnsi="Times New Roman" w:eastAsia="仿宋" w:cs="Times New Roman"/>
                <w:sz w:val="32"/>
                <w:szCs w:val="32"/>
              </w:rPr>
              <w:t>一下我们是怎么让</w:t>
            </w:r>
            <w:r>
              <w:rPr>
                <w:rFonts w:hint="default" w:ascii="Times New Roman" w:hAnsi="Times New Roman" w:eastAsia="仿宋" w:cs="Times New Roman"/>
                <w:sz w:val="32"/>
                <w:szCs w:val="32"/>
                <w:lang w:eastAsia="zh-CN"/>
              </w:rPr>
              <w:t>一名</w:t>
            </w:r>
            <w:r>
              <w:rPr>
                <w:rFonts w:hint="default" w:ascii="Times New Roman" w:hAnsi="Times New Roman" w:eastAsia="仿宋" w:cs="Times New Roman"/>
                <w:sz w:val="32"/>
                <w:szCs w:val="32"/>
              </w:rPr>
              <w:t>特殊儿童回归到普通学校，从而实现教育融合的。</w:t>
            </w:r>
          </w:p>
          <w:p>
            <w:pPr>
              <w:spacing w:line="560" w:lineRule="exac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自2014年以来，随着《特殊教育提升计划》的认真实施，残疾人接受高质量教育的机会不断扩大，普及水平明显提高。我校领导敏锐</w:t>
            </w:r>
            <w:r>
              <w:rPr>
                <w:rFonts w:hint="default" w:ascii="Times New Roman" w:hAnsi="Times New Roman" w:eastAsia="仿宋" w:cs="Times New Roman"/>
                <w:sz w:val="32"/>
                <w:szCs w:val="32"/>
                <w:lang w:eastAsia="zh-CN"/>
              </w:rPr>
              <w:t>地</w:t>
            </w:r>
            <w:r>
              <w:rPr>
                <w:rFonts w:hint="default" w:ascii="Times New Roman" w:hAnsi="Times New Roman" w:eastAsia="仿宋" w:cs="Times New Roman"/>
                <w:sz w:val="32"/>
                <w:szCs w:val="32"/>
              </w:rPr>
              <w:t>察觉到了特殊儿童融合教育刻不容缓，</w:t>
            </w:r>
            <w:r>
              <w:rPr>
                <w:rFonts w:hint="default" w:ascii="Times New Roman" w:hAnsi="Times New Roman" w:eastAsia="仿宋" w:cs="Times New Roman"/>
                <w:sz w:val="32"/>
                <w:szCs w:val="32"/>
                <w:lang w:eastAsia="zh-CN"/>
              </w:rPr>
              <w:t>以</w:t>
            </w:r>
            <w:r>
              <w:rPr>
                <w:rFonts w:hint="default" w:ascii="Times New Roman" w:hAnsi="Times New Roman" w:eastAsia="仿宋" w:cs="Times New Roman"/>
                <w:sz w:val="32"/>
                <w:szCs w:val="32"/>
              </w:rPr>
              <w:t>我校毕业的幼儿即将进入普通小学</w:t>
            </w:r>
            <w:r>
              <w:rPr>
                <w:rFonts w:hint="default" w:ascii="Times New Roman" w:hAnsi="Times New Roman" w:eastAsia="仿宋" w:cs="Times New Roman"/>
                <w:sz w:val="32"/>
                <w:szCs w:val="32"/>
                <w:lang w:eastAsia="zh-CN"/>
              </w:rPr>
              <w:t>为契机</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eastAsia="zh-CN"/>
              </w:rPr>
              <w:t>做</w:t>
            </w:r>
            <w:r>
              <w:rPr>
                <w:rFonts w:hint="default" w:ascii="Times New Roman" w:hAnsi="Times New Roman" w:eastAsia="仿宋" w:cs="Times New Roman"/>
                <w:sz w:val="32"/>
                <w:szCs w:val="32"/>
              </w:rPr>
              <w:t>了统筹兼顾的考虑，</w:t>
            </w:r>
            <w:r>
              <w:rPr>
                <w:rFonts w:hint="default" w:ascii="Times New Roman" w:hAnsi="Times New Roman" w:eastAsia="仿宋" w:cs="Times New Roman"/>
                <w:sz w:val="32"/>
                <w:szCs w:val="32"/>
                <w:lang w:eastAsia="zh-CN"/>
              </w:rPr>
              <w:t>要求</w:t>
            </w:r>
            <w:r>
              <w:rPr>
                <w:rFonts w:hint="default" w:ascii="Times New Roman" w:hAnsi="Times New Roman" w:eastAsia="仿宋" w:cs="Times New Roman"/>
                <w:sz w:val="32"/>
                <w:szCs w:val="32"/>
              </w:rPr>
              <w:t>务必做好</w:t>
            </w:r>
            <w:r>
              <w:rPr>
                <w:rFonts w:hint="default" w:ascii="Times New Roman" w:hAnsi="Times New Roman" w:eastAsia="仿宋" w:cs="Times New Roman"/>
                <w:sz w:val="32"/>
                <w:szCs w:val="32"/>
                <w:lang w:eastAsia="zh-CN"/>
              </w:rPr>
              <w:t>这一</w:t>
            </w:r>
            <w:r>
              <w:rPr>
                <w:rFonts w:hint="default" w:ascii="Times New Roman" w:hAnsi="Times New Roman" w:eastAsia="仿宋" w:cs="Times New Roman"/>
                <w:sz w:val="32"/>
                <w:szCs w:val="32"/>
              </w:rPr>
              <w:t>阶段的追踪服务</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让特殊的孩子更好的适应普校的生活，从而实现让每一位残疾儿童都能享受高质量的教育。</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一、特殊儿童“追踪服务”的起因</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去年暑假前夕，我所带的康复部两名幼儿顺利完成幼儿阶段的学习，达到义务教育的年龄，他们面临的问题就是如何顺利进入普校进行学习。家长的担忧也随之而来：我们的孩子和普通孩子一起学习能行吗？上课坐不住，怎么办？学习跟不上怎么办?孩子在普校会不会受到歧视？种种疑虑，萦绕在家长的心头。家长们把这些担忧反映给学校，学校领导又把问题反馈到县教体局。本着“办人民满意的教育”的宗旨，局领导向我们做出了指示——特教特办、重点扶持。经过领导和老师们的共同商讨，我们学校最终制定了“助教陪读”的追踪服务方案。</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二、“助教陪读方案”的建立</w:t>
            </w:r>
          </w:p>
          <w:p>
            <w:pPr>
              <w:spacing w:line="56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1.什么叫“助教陪读”？</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所谓的助教陪读，就是指为了让特殊儿童更好的适应普通学校的学习生活，优选一部分特教教师，和特殊儿童一起进入普通课堂，愿意与家长和普校老师一起共同制定个别化教育方案，从而帮助特殊儿童顺利融入到普通学校的教育过程。针对这一方案，我们学校选我和另一名老师担当起了助教陪读的角色，从而开启了特殊儿童随班就读的追踪服务工作。</w:t>
            </w:r>
          </w:p>
          <w:p>
            <w:pPr>
              <w:spacing w:line="56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2.“助教陪读”方案的内容</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开学之初，在双方领导的协商下，我们完成了普通小学和特殊教育学校老师的对接，这两名特殊儿童分别进入了两个不同的班级。为了保障特殊儿童能顺利适应普通学校的教学节奏，我和普校的老师共同制定了随班就读教育教学管理制度，具体如下：</w:t>
            </w:r>
          </w:p>
          <w:p>
            <w:pPr>
              <w:spacing w:line="560" w:lineRule="exact"/>
              <w:ind w:firstLine="640" w:firstLineChars="20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(1)</w:t>
            </w:r>
            <w:r>
              <w:rPr>
                <w:rFonts w:hint="eastAsia" w:ascii="仿宋" w:hAnsi="仿宋" w:eastAsia="仿宋" w:cs="仿宋"/>
                <w:sz w:val="32"/>
                <w:szCs w:val="32"/>
              </w:rPr>
              <w:t>普校教师的职责</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 = 1 \* GB3 </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①</w:t>
            </w:r>
            <w:r>
              <w:rPr>
                <w:rFonts w:hint="default" w:ascii="Times New Roman" w:hAnsi="Times New Roman" w:eastAsia="仿宋" w:cs="Times New Roman"/>
                <w:sz w:val="32"/>
                <w:szCs w:val="32"/>
              </w:rPr>
              <w:fldChar w:fldCharType="end"/>
            </w:r>
            <w:r>
              <w:rPr>
                <w:rFonts w:hint="default" w:ascii="Times New Roman" w:hAnsi="Times New Roman" w:eastAsia="仿宋" w:cs="Times New Roman"/>
                <w:sz w:val="32"/>
                <w:szCs w:val="32"/>
              </w:rPr>
              <w:t>普校教师按照普通教学要求备课，分层制定教学目标，随读生的教学目标要清晰明确，相对于普通生</w:t>
            </w:r>
            <w:r>
              <w:rPr>
                <w:rFonts w:hint="default" w:ascii="Times New Roman" w:hAnsi="Times New Roman" w:eastAsia="仿宋" w:cs="Times New Roman"/>
                <w:sz w:val="32"/>
                <w:szCs w:val="32"/>
                <w:lang w:eastAsia="zh-CN"/>
              </w:rPr>
              <w:t>应</w:t>
            </w:r>
            <w:r>
              <w:rPr>
                <w:rFonts w:hint="default" w:ascii="Times New Roman" w:hAnsi="Times New Roman" w:eastAsia="仿宋" w:cs="Times New Roman"/>
                <w:sz w:val="32"/>
                <w:szCs w:val="32"/>
              </w:rPr>
              <w:t>适当降低要求。</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 = 2 \* GB3 </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②</w:t>
            </w:r>
            <w:r>
              <w:rPr>
                <w:rFonts w:hint="default" w:ascii="Times New Roman" w:hAnsi="Times New Roman" w:eastAsia="仿宋" w:cs="Times New Roman"/>
                <w:sz w:val="32"/>
                <w:szCs w:val="32"/>
              </w:rPr>
              <w:fldChar w:fldCharType="end"/>
            </w:r>
            <w:r>
              <w:rPr>
                <w:rFonts w:hint="default" w:ascii="Times New Roman" w:hAnsi="Times New Roman" w:eastAsia="仿宋" w:cs="Times New Roman"/>
                <w:sz w:val="32"/>
                <w:szCs w:val="32"/>
              </w:rPr>
              <w:t>在教案中体现“合作学习”</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“个别辅导</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等教学模式”，对随班生的提问和练习要</w:t>
            </w:r>
            <w:r>
              <w:rPr>
                <w:rFonts w:hint="default" w:ascii="Times New Roman" w:hAnsi="Times New Roman" w:eastAsia="仿宋" w:cs="Times New Roman"/>
                <w:sz w:val="32"/>
                <w:szCs w:val="32"/>
                <w:lang w:eastAsia="zh-CN"/>
              </w:rPr>
              <w:t>简洁具体、指令明确</w:t>
            </w:r>
            <w:r>
              <w:rPr>
                <w:rFonts w:hint="default" w:ascii="Times New Roman" w:hAnsi="Times New Roman" w:eastAsia="仿宋" w:cs="Times New Roman"/>
                <w:sz w:val="32"/>
                <w:szCs w:val="32"/>
              </w:rPr>
              <w:t>，以调动随读生学习的积极性和主动性。</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 = 3 \* GB3 </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③</w:t>
            </w:r>
            <w:r>
              <w:rPr>
                <w:rFonts w:hint="default" w:ascii="Times New Roman" w:hAnsi="Times New Roman" w:eastAsia="仿宋" w:cs="Times New Roman"/>
                <w:sz w:val="32"/>
                <w:szCs w:val="32"/>
              </w:rPr>
              <w:fldChar w:fldCharType="end"/>
            </w:r>
            <w:r>
              <w:rPr>
                <w:rFonts w:hint="default" w:ascii="Times New Roman" w:hAnsi="Times New Roman" w:eastAsia="仿宋" w:cs="Times New Roman"/>
                <w:sz w:val="32"/>
                <w:szCs w:val="32"/>
                <w:lang w:eastAsia="zh-CN"/>
              </w:rPr>
              <w:t>充分利用生活化</w:t>
            </w:r>
            <w:r>
              <w:rPr>
                <w:rFonts w:hint="default" w:ascii="Times New Roman" w:hAnsi="Times New Roman" w:eastAsia="仿宋" w:cs="Times New Roman"/>
                <w:sz w:val="32"/>
                <w:szCs w:val="32"/>
              </w:rPr>
              <w:t>的教学资源及教案，做教学前准备。</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楷体" w:cs="Times New Roman"/>
                <w:sz w:val="32"/>
                <w:szCs w:val="32"/>
              </w:rPr>
              <w:t>（2）</w:t>
            </w:r>
            <w:r>
              <w:rPr>
                <w:rFonts w:hint="eastAsia" w:ascii="仿宋" w:hAnsi="仿宋" w:eastAsia="仿宋" w:cs="仿宋"/>
                <w:sz w:val="32"/>
                <w:szCs w:val="32"/>
              </w:rPr>
              <w:t>特校教师的职责</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 = 1 \* GB3 </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①</w:t>
            </w:r>
            <w:r>
              <w:rPr>
                <w:rFonts w:hint="default" w:ascii="Times New Roman" w:hAnsi="Times New Roman" w:eastAsia="仿宋" w:cs="Times New Roman"/>
                <w:sz w:val="32"/>
                <w:szCs w:val="32"/>
              </w:rPr>
              <w:fldChar w:fldCharType="end"/>
            </w:r>
            <w:r>
              <w:rPr>
                <w:rFonts w:hint="default" w:ascii="Times New Roman" w:hAnsi="Times New Roman" w:eastAsia="仿宋" w:cs="Times New Roman"/>
                <w:sz w:val="32"/>
                <w:szCs w:val="32"/>
              </w:rPr>
              <w:t>帮助普校老师有效的</w:t>
            </w:r>
            <w:r>
              <w:rPr>
                <w:rFonts w:hint="default" w:ascii="Times New Roman" w:hAnsi="Times New Roman" w:eastAsia="仿宋" w:cs="Times New Roman"/>
                <w:sz w:val="32"/>
                <w:szCs w:val="32"/>
                <w:lang w:eastAsia="zh-CN"/>
              </w:rPr>
              <w:t>让</w:t>
            </w:r>
            <w:r>
              <w:rPr>
                <w:rFonts w:hint="default" w:ascii="Times New Roman" w:hAnsi="Times New Roman" w:eastAsia="仿宋" w:cs="Times New Roman"/>
                <w:sz w:val="32"/>
                <w:szCs w:val="32"/>
              </w:rPr>
              <w:t>特殊儿童进入课堂模式，保证正常教学秩序。</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 = 2 \* GB3 </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②</w:t>
            </w:r>
            <w:r>
              <w:rPr>
                <w:rFonts w:hint="default" w:ascii="Times New Roman" w:hAnsi="Times New Roman" w:eastAsia="仿宋" w:cs="Times New Roman"/>
                <w:sz w:val="32"/>
                <w:szCs w:val="32"/>
              </w:rPr>
              <w:fldChar w:fldCharType="end"/>
            </w:r>
            <w:r>
              <w:rPr>
                <w:rFonts w:hint="default" w:ascii="Times New Roman" w:hAnsi="Times New Roman" w:eastAsia="仿宋" w:cs="Times New Roman"/>
                <w:sz w:val="32"/>
                <w:szCs w:val="32"/>
              </w:rPr>
              <w:t>根据特殊儿童的实际情况，帮助普校教师制定合理的个别化教学方案，做到尊重差异，有教无类。</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 = 3 \* GB3 </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③</w:t>
            </w:r>
            <w:r>
              <w:rPr>
                <w:rFonts w:hint="default" w:ascii="Times New Roman" w:hAnsi="Times New Roman" w:eastAsia="仿宋" w:cs="Times New Roman"/>
                <w:sz w:val="32"/>
                <w:szCs w:val="32"/>
              </w:rPr>
              <w:fldChar w:fldCharType="end"/>
            </w:r>
            <w:r>
              <w:rPr>
                <w:rFonts w:hint="default" w:ascii="Times New Roman" w:hAnsi="Times New Roman" w:eastAsia="仿宋" w:cs="Times New Roman"/>
                <w:sz w:val="32"/>
                <w:szCs w:val="32"/>
                <w:lang w:eastAsia="zh-CN"/>
              </w:rPr>
              <w:t>做</w:t>
            </w:r>
            <w:r>
              <w:rPr>
                <w:rFonts w:hint="default" w:ascii="Times New Roman" w:hAnsi="Times New Roman" w:eastAsia="仿宋" w:cs="Times New Roman"/>
                <w:sz w:val="32"/>
                <w:szCs w:val="32"/>
              </w:rPr>
              <w:t>普校老师和特殊儿童家长沟通的桥梁，让孩子更顺利的适应普通学校的学习生活。</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楷体" w:cs="Times New Roman"/>
                <w:sz w:val="32"/>
                <w:szCs w:val="32"/>
              </w:rPr>
              <w:t>（3）</w:t>
            </w:r>
            <w:r>
              <w:rPr>
                <w:rFonts w:hint="eastAsia" w:ascii="仿宋" w:hAnsi="仿宋" w:eastAsia="仿宋" w:cs="仿宋"/>
                <w:sz w:val="32"/>
                <w:szCs w:val="32"/>
              </w:rPr>
              <w:t>家长的职责</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 = 1 \* GB3 </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①</w:t>
            </w:r>
            <w:r>
              <w:rPr>
                <w:rFonts w:hint="default" w:ascii="Times New Roman" w:hAnsi="Times New Roman" w:eastAsia="仿宋" w:cs="Times New Roman"/>
                <w:sz w:val="32"/>
                <w:szCs w:val="32"/>
              </w:rPr>
              <w:fldChar w:fldCharType="end"/>
            </w:r>
            <w:r>
              <w:rPr>
                <w:rFonts w:hint="default" w:ascii="Times New Roman" w:hAnsi="Times New Roman" w:eastAsia="仿宋" w:cs="Times New Roman"/>
                <w:sz w:val="32"/>
                <w:szCs w:val="32"/>
              </w:rPr>
              <w:t>根据助教老师所反馈的儿童课堂表现，以及所产生的问题，家长要配合助教老师</w:t>
            </w:r>
            <w:r>
              <w:rPr>
                <w:rFonts w:hint="default" w:ascii="Times New Roman" w:hAnsi="Times New Roman" w:eastAsia="仿宋" w:cs="Times New Roman"/>
                <w:sz w:val="32"/>
                <w:szCs w:val="32"/>
                <w:lang w:eastAsia="zh-CN"/>
              </w:rPr>
              <w:t>课后纠错和</w:t>
            </w:r>
            <w:r>
              <w:rPr>
                <w:rFonts w:hint="default" w:ascii="Times New Roman" w:hAnsi="Times New Roman" w:eastAsia="仿宋" w:cs="Times New Roman"/>
                <w:sz w:val="32"/>
                <w:szCs w:val="32"/>
              </w:rPr>
              <w:t>强化训练。</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 = 2 \* GB3 </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②</w:t>
            </w:r>
            <w:r>
              <w:rPr>
                <w:rFonts w:hint="default" w:ascii="Times New Roman" w:hAnsi="Times New Roman" w:eastAsia="仿宋" w:cs="Times New Roman"/>
                <w:sz w:val="32"/>
                <w:szCs w:val="32"/>
              </w:rPr>
              <w:fldChar w:fldCharType="end"/>
            </w:r>
            <w:r>
              <w:rPr>
                <w:rFonts w:hint="default" w:ascii="Times New Roman" w:hAnsi="Times New Roman" w:eastAsia="仿宋" w:cs="Times New Roman"/>
                <w:sz w:val="32"/>
                <w:szCs w:val="32"/>
              </w:rPr>
              <w:t>和老师们一起做好儿童的心理疏导，尽量让孩子参与到学校的各项活动中。</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 = 3 \* GB3 </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③</w:t>
            </w:r>
            <w:r>
              <w:rPr>
                <w:rFonts w:hint="default" w:ascii="Times New Roman" w:hAnsi="Times New Roman" w:eastAsia="仿宋" w:cs="Times New Roman"/>
                <w:sz w:val="32"/>
                <w:szCs w:val="32"/>
              </w:rPr>
              <w:fldChar w:fldCharType="end"/>
            </w:r>
            <w:r>
              <w:rPr>
                <w:rFonts w:hint="default" w:ascii="Times New Roman" w:hAnsi="Times New Roman" w:eastAsia="仿宋" w:cs="Times New Roman"/>
                <w:sz w:val="32"/>
                <w:szCs w:val="32"/>
              </w:rPr>
              <w:t>不断规范和引导儿童的言行，帮儿童树立正确的人生观，</w:t>
            </w:r>
            <w:r>
              <w:rPr>
                <w:rFonts w:hint="default" w:ascii="Times New Roman" w:hAnsi="Times New Roman" w:eastAsia="仿宋" w:cs="Times New Roman"/>
                <w:sz w:val="32"/>
                <w:szCs w:val="32"/>
                <w:lang w:eastAsia="zh-CN"/>
              </w:rPr>
              <w:t>世界观和价值观，</w:t>
            </w:r>
            <w:r>
              <w:rPr>
                <w:rFonts w:hint="default" w:ascii="Times New Roman" w:hAnsi="Times New Roman" w:eastAsia="仿宋" w:cs="Times New Roman"/>
                <w:sz w:val="32"/>
                <w:szCs w:val="32"/>
              </w:rPr>
              <w:t>为孩子的成长保驾护航。</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三、“追踪服务”过程的具体实施与成效</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楷体" w:cs="Times New Roman"/>
                <w:sz w:val="32"/>
                <w:szCs w:val="32"/>
              </w:rPr>
              <w:t>（一）学生基本情况分析</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w:t>
            </w:r>
            <w:r>
              <w:rPr>
                <w:rFonts w:hint="default"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学生情况：小乐，男孩，7周岁，是一名一年级的小学生</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身高125厘米，体型较瘦</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左耳听力损失中度，佩戴耳蜗，补偿后听力较好</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但语言发展相对滞后，说话磕磕巴巴，连贯性差</w:t>
            </w:r>
            <w:r>
              <w:rPr>
                <w:rFonts w:hint="default" w:ascii="Times New Roman" w:hAnsi="Times New Roman" w:eastAsia="仿宋" w:cs="Times New Roman"/>
                <w:sz w:val="32"/>
                <w:szCs w:val="32"/>
                <w:lang w:eastAsia="zh-CN"/>
              </w:rPr>
              <w:t>，不擅与人沟通；</w:t>
            </w:r>
            <w:r>
              <w:rPr>
                <w:rFonts w:hint="default" w:ascii="Times New Roman" w:hAnsi="Times New Roman" w:eastAsia="仿宋" w:cs="Times New Roman"/>
                <w:sz w:val="32"/>
                <w:szCs w:val="32"/>
              </w:rPr>
              <w:t>还伴有轻度的智力障碍，理解力和记忆力较差</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上课注意力不集中，自制力</w:t>
            </w:r>
            <w:r>
              <w:rPr>
                <w:rFonts w:hint="default" w:ascii="Times New Roman" w:hAnsi="Times New Roman" w:eastAsia="仿宋" w:cs="Times New Roman"/>
                <w:sz w:val="32"/>
                <w:szCs w:val="32"/>
                <w:lang w:eastAsia="zh-CN"/>
              </w:rPr>
              <w:t>弱</w:t>
            </w:r>
            <w:r>
              <w:rPr>
                <w:rFonts w:hint="default" w:ascii="Times New Roman" w:hAnsi="Times New Roman" w:eastAsia="仿宋" w:cs="Times New Roman"/>
                <w:sz w:val="32"/>
                <w:szCs w:val="32"/>
              </w:rPr>
              <w:t>，对老师下达的指令做不到位，爱到处走动</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但这孩子运动能力较好，喜欢奔跑</w:t>
            </w:r>
            <w:r>
              <w:rPr>
                <w:rFonts w:hint="default" w:ascii="Times New Roman" w:hAnsi="Times New Roman" w:eastAsia="仿宋" w:cs="Times New Roman"/>
                <w:sz w:val="32"/>
                <w:szCs w:val="32"/>
                <w:lang w:eastAsia="zh-CN"/>
              </w:rPr>
              <w:t>和</w:t>
            </w:r>
            <w:r>
              <w:rPr>
                <w:rFonts w:hint="default" w:ascii="Times New Roman" w:hAnsi="Times New Roman" w:eastAsia="仿宋" w:cs="Times New Roman"/>
                <w:sz w:val="32"/>
                <w:szCs w:val="32"/>
              </w:rPr>
              <w:t>画画。</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2.家庭情况：家里有爸爸妈妈和姐姐，</w:t>
            </w:r>
            <w:r>
              <w:rPr>
                <w:rFonts w:hint="default" w:ascii="Times New Roman" w:hAnsi="Times New Roman" w:eastAsia="仿宋" w:cs="Times New Roman"/>
                <w:sz w:val="32"/>
                <w:szCs w:val="32"/>
                <w:lang w:eastAsia="zh-CN"/>
              </w:rPr>
              <w:t>家庭条件优越。</w:t>
            </w:r>
            <w:r>
              <w:rPr>
                <w:rFonts w:hint="default" w:ascii="Times New Roman" w:hAnsi="Times New Roman" w:eastAsia="仿宋" w:cs="Times New Roman"/>
                <w:sz w:val="32"/>
                <w:szCs w:val="32"/>
              </w:rPr>
              <w:t>爸爸大专学历，经营了一家少儿美</w:t>
            </w:r>
            <w:r>
              <w:rPr>
                <w:rFonts w:hint="default" w:ascii="Times New Roman" w:hAnsi="Times New Roman" w:eastAsia="仿宋" w:cs="Times New Roman"/>
                <w:sz w:val="32"/>
                <w:szCs w:val="32"/>
                <w:lang w:eastAsia="zh-CN"/>
              </w:rPr>
              <w:t>术所；</w:t>
            </w:r>
            <w:r>
              <w:rPr>
                <w:rFonts w:hint="default" w:ascii="Times New Roman" w:hAnsi="Times New Roman" w:eastAsia="仿宋" w:cs="Times New Roman"/>
                <w:sz w:val="32"/>
                <w:szCs w:val="32"/>
              </w:rPr>
              <w:t>妈妈高中学历，目前主要在家照料小乐</w:t>
            </w:r>
            <w:r>
              <w:rPr>
                <w:rFonts w:hint="default" w:ascii="Times New Roman" w:hAnsi="Times New Roman" w:eastAsia="仿宋" w:cs="Times New Roman"/>
                <w:sz w:val="32"/>
                <w:szCs w:val="32"/>
                <w:lang w:eastAsia="zh-CN"/>
              </w:rPr>
              <w:t>；姐姐</w:t>
            </w:r>
            <w:r>
              <w:rPr>
                <w:rFonts w:hint="default" w:ascii="Times New Roman" w:hAnsi="Times New Roman" w:eastAsia="仿宋" w:cs="Times New Roman"/>
                <w:sz w:val="32"/>
                <w:szCs w:val="32"/>
                <w:lang w:val="en-US" w:eastAsia="zh-CN"/>
              </w:rPr>
              <w:t>20岁，大学在读</w:t>
            </w:r>
            <w:r>
              <w:rPr>
                <w:rFonts w:hint="default" w:ascii="Times New Roman" w:hAnsi="Times New Roman" w:eastAsia="仿宋" w:cs="Times New Roman"/>
                <w:sz w:val="32"/>
                <w:szCs w:val="32"/>
              </w:rPr>
              <w:t>。</w:t>
            </w:r>
          </w:p>
          <w:p>
            <w:pPr>
              <w:spacing w:line="560" w:lineRule="exact"/>
              <w:ind w:firstLine="640" w:firstLineChars="20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（二）确定个别化教育计划（简称IEP）</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针对学生的基本情况，我们制定了个别化教育计划：</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w:t>
            </w:r>
            <w:r>
              <w:rPr>
                <w:rFonts w:hint="default"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加强规则意识和注意力的培养，稳定课堂秩序。</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w:t>
            </w:r>
            <w:r>
              <w:rPr>
                <w:rFonts w:hint="default" w:ascii="Times New Roman" w:hAnsi="Times New Roman" w:eastAsia="仿宋" w:cs="Times New Roman"/>
                <w:sz w:val="32"/>
                <w:szCs w:val="32"/>
                <w:lang w:val="en-US" w:eastAsia="zh-CN"/>
              </w:rPr>
              <w:t>.</w:t>
            </w:r>
            <w:r>
              <w:rPr>
                <w:rFonts w:hint="default" w:ascii="Times New Roman" w:hAnsi="Times New Roman" w:eastAsia="仿宋" w:cs="Times New Roman"/>
                <w:sz w:val="32"/>
                <w:szCs w:val="32"/>
                <w:lang w:eastAsia="zh-CN"/>
              </w:rPr>
              <w:t>营造良好的人际交往氛围</w:t>
            </w:r>
            <w:r>
              <w:rPr>
                <w:rFonts w:hint="default" w:ascii="Times New Roman" w:hAnsi="Times New Roman" w:eastAsia="仿宋" w:cs="Times New Roman"/>
                <w:sz w:val="32"/>
                <w:szCs w:val="32"/>
              </w:rPr>
              <w:t>，发现其闪光点，加以优化，使他自信地融入班集体。</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w:t>
            </w:r>
            <w:r>
              <w:rPr>
                <w:rFonts w:hint="default"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开发其最大的智力潜能，制定个别化教学方案，提高其学习的兴趣。</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楷体" w:cs="Times New Roman"/>
                <w:sz w:val="32"/>
                <w:szCs w:val="32"/>
              </w:rPr>
              <w:t>（三）具体措施以及实施过程</w:t>
            </w:r>
          </w:p>
          <w:p>
            <w:pPr>
              <w:spacing w:line="560" w:lineRule="exact"/>
              <w:ind w:firstLine="640" w:firstLineChars="200"/>
              <w:rPr>
                <w:rFonts w:hint="eastAsia" w:ascii="Times New Roman" w:hAnsi="Times New Roman" w:eastAsia="仿宋" w:cs="Times New Roman"/>
                <w:sz w:val="32"/>
                <w:szCs w:val="32"/>
                <w:lang w:eastAsia="zh-CN"/>
              </w:rPr>
            </w:pPr>
            <w:r>
              <w:rPr>
                <w:rFonts w:hint="default" w:ascii="Times New Roman" w:hAnsi="Times New Roman" w:eastAsia="仿宋" w:cs="Times New Roman"/>
                <w:sz w:val="32"/>
                <w:szCs w:val="32"/>
              </w:rPr>
              <w:t>1.加强规则意识和注意力的培养，稳定课堂秩序</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小乐刚来我们班时候，让班主任小梅老师很是头疼，上课注意力不集中，东张西望，</w:t>
            </w:r>
            <w:r>
              <w:rPr>
                <w:rFonts w:hint="default" w:ascii="Times New Roman" w:hAnsi="Times New Roman" w:eastAsia="仿宋" w:cs="Times New Roman"/>
                <w:sz w:val="32"/>
                <w:szCs w:val="32"/>
                <w:lang w:eastAsia="zh-CN"/>
              </w:rPr>
              <w:t>随意</w:t>
            </w:r>
            <w:r>
              <w:rPr>
                <w:rFonts w:hint="default" w:ascii="Times New Roman" w:hAnsi="Times New Roman" w:eastAsia="仿宋" w:cs="Times New Roman"/>
                <w:sz w:val="32"/>
                <w:szCs w:val="32"/>
              </w:rPr>
              <w:t>下位，拿同学的</w:t>
            </w:r>
            <w:r>
              <w:rPr>
                <w:rFonts w:hint="default" w:ascii="Times New Roman" w:hAnsi="Times New Roman" w:eastAsia="仿宋" w:cs="Times New Roman"/>
                <w:sz w:val="32"/>
                <w:szCs w:val="32"/>
                <w:lang w:eastAsia="zh-CN"/>
              </w:rPr>
              <w:t>文具</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eastAsia="zh-CN"/>
              </w:rPr>
              <w:t>小朋友们都不喜欢</w:t>
            </w:r>
            <w:r>
              <w:rPr>
                <w:rFonts w:hint="default" w:ascii="Times New Roman" w:hAnsi="Times New Roman" w:eastAsia="仿宋" w:cs="Times New Roman"/>
                <w:sz w:val="32"/>
                <w:szCs w:val="32"/>
              </w:rPr>
              <w:t>和他做同桌</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针对</w:t>
            </w:r>
            <w:r>
              <w:rPr>
                <w:rFonts w:hint="default" w:ascii="Times New Roman" w:hAnsi="Times New Roman" w:eastAsia="仿宋" w:cs="Times New Roman"/>
                <w:sz w:val="32"/>
                <w:szCs w:val="32"/>
                <w:lang w:eastAsia="zh-CN"/>
              </w:rPr>
              <w:t>这</w:t>
            </w:r>
            <w:r>
              <w:rPr>
                <w:rFonts w:hint="default" w:ascii="Times New Roman" w:hAnsi="Times New Roman" w:eastAsia="仿宋" w:cs="Times New Roman"/>
                <w:sz w:val="32"/>
                <w:szCs w:val="32"/>
              </w:rPr>
              <w:t>情况，作为助教老师的我，就跟小乐约定，只要</w:t>
            </w:r>
            <w:r>
              <w:rPr>
                <w:rFonts w:hint="default" w:ascii="Times New Roman" w:hAnsi="Times New Roman" w:eastAsia="仿宋" w:cs="Times New Roman"/>
                <w:sz w:val="32"/>
                <w:szCs w:val="32"/>
                <w:lang w:eastAsia="zh-CN"/>
              </w:rPr>
              <w:t>你保证</w:t>
            </w:r>
            <w:r>
              <w:rPr>
                <w:rFonts w:hint="default" w:ascii="Times New Roman" w:hAnsi="Times New Roman" w:eastAsia="仿宋" w:cs="Times New Roman"/>
                <w:sz w:val="32"/>
                <w:szCs w:val="32"/>
              </w:rPr>
              <w:t>每节课坐好，不乱走动，老师就奖励一个乐迪贴贴</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等你凑够十个，</w:t>
            </w:r>
            <w:r>
              <w:rPr>
                <w:rFonts w:hint="default" w:ascii="Times New Roman" w:hAnsi="Times New Roman" w:eastAsia="仿宋" w:cs="Times New Roman"/>
                <w:sz w:val="32"/>
                <w:szCs w:val="32"/>
                <w:lang w:eastAsia="zh-CN"/>
              </w:rPr>
              <w:t>跟</w:t>
            </w:r>
            <w:r>
              <w:rPr>
                <w:rFonts w:hint="default" w:ascii="Times New Roman" w:hAnsi="Times New Roman" w:eastAsia="仿宋" w:cs="Times New Roman"/>
                <w:sz w:val="32"/>
                <w:szCs w:val="32"/>
              </w:rPr>
              <w:t>老师</w:t>
            </w:r>
            <w:r>
              <w:rPr>
                <w:rFonts w:hint="default" w:ascii="Times New Roman" w:hAnsi="Times New Roman" w:eastAsia="仿宋" w:cs="Times New Roman"/>
                <w:sz w:val="32"/>
                <w:szCs w:val="32"/>
                <w:lang w:eastAsia="zh-CN"/>
              </w:rPr>
              <w:t>兑换一个</w:t>
            </w:r>
            <w:r>
              <w:rPr>
                <w:rFonts w:hint="default" w:ascii="Times New Roman" w:hAnsi="Times New Roman" w:eastAsia="仿宋" w:cs="Times New Roman"/>
                <w:sz w:val="32"/>
                <w:szCs w:val="32"/>
              </w:rPr>
              <w:t>乐迪玩具。</w:t>
            </w:r>
            <w:r>
              <w:rPr>
                <w:rFonts w:hint="default" w:ascii="Times New Roman" w:hAnsi="Times New Roman" w:eastAsia="仿宋" w:cs="Times New Roman"/>
                <w:sz w:val="32"/>
                <w:szCs w:val="32"/>
                <w:lang w:eastAsia="zh-CN"/>
              </w:rPr>
              <w:t>因为我发现</w:t>
            </w:r>
            <w:r>
              <w:rPr>
                <w:rFonts w:hint="default" w:ascii="Times New Roman" w:hAnsi="Times New Roman" w:eastAsia="仿宋" w:cs="Times New Roman"/>
                <w:sz w:val="32"/>
                <w:szCs w:val="32"/>
              </w:rPr>
              <w:t>他一见乐迪就兴奋，</w:t>
            </w:r>
            <w:r>
              <w:rPr>
                <w:rFonts w:hint="default" w:ascii="Times New Roman" w:hAnsi="Times New Roman" w:eastAsia="仿宋" w:cs="Times New Roman"/>
                <w:sz w:val="32"/>
                <w:szCs w:val="32"/>
                <w:lang w:eastAsia="zh-CN"/>
              </w:rPr>
              <w:t>嚷着</w:t>
            </w:r>
            <w:r>
              <w:rPr>
                <w:rFonts w:hint="default" w:ascii="Times New Roman" w:hAnsi="Times New Roman" w:eastAsia="仿宋" w:cs="Times New Roman"/>
                <w:sz w:val="32"/>
                <w:szCs w:val="32"/>
              </w:rPr>
              <w:t>：“我-要-乐-迪，我-要-乐-迪！”</w:t>
            </w:r>
            <w:r>
              <w:rPr>
                <w:rFonts w:hint="default" w:ascii="Times New Roman" w:hAnsi="Times New Roman" w:eastAsia="仿宋" w:cs="Times New Roman"/>
                <w:sz w:val="32"/>
                <w:szCs w:val="32"/>
                <w:lang w:eastAsia="zh-CN"/>
              </w:rPr>
              <w:t>于是</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eastAsia="zh-CN"/>
              </w:rPr>
              <w:t>我们的约定就这样开始了。每当</w:t>
            </w:r>
            <w:r>
              <w:rPr>
                <w:rFonts w:hint="default" w:ascii="Times New Roman" w:hAnsi="Times New Roman" w:eastAsia="仿宋" w:cs="Times New Roman"/>
                <w:sz w:val="32"/>
                <w:szCs w:val="32"/>
              </w:rPr>
              <w:t>我发现他</w:t>
            </w:r>
            <w:r>
              <w:rPr>
                <w:rFonts w:hint="default" w:ascii="Times New Roman" w:hAnsi="Times New Roman" w:eastAsia="仿宋" w:cs="Times New Roman"/>
                <w:sz w:val="32"/>
                <w:szCs w:val="32"/>
                <w:lang w:eastAsia="zh-CN"/>
              </w:rPr>
              <w:t>有想</w:t>
            </w:r>
            <w:r>
              <w:rPr>
                <w:rFonts w:hint="default" w:ascii="Times New Roman" w:hAnsi="Times New Roman" w:eastAsia="仿宋" w:cs="Times New Roman"/>
                <w:sz w:val="32"/>
                <w:szCs w:val="32"/>
              </w:rPr>
              <w:t>站起来</w:t>
            </w:r>
            <w:r>
              <w:rPr>
                <w:rFonts w:hint="default" w:ascii="Times New Roman" w:hAnsi="Times New Roman" w:eastAsia="仿宋" w:cs="Times New Roman"/>
                <w:sz w:val="32"/>
                <w:szCs w:val="32"/>
                <w:lang w:eastAsia="zh-CN"/>
              </w:rPr>
              <w:t>的迹象</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eastAsia="zh-CN"/>
              </w:rPr>
              <w:t>我就</w:t>
            </w:r>
            <w:r>
              <w:rPr>
                <w:rFonts w:hint="default" w:ascii="Times New Roman" w:hAnsi="Times New Roman" w:eastAsia="仿宋" w:cs="Times New Roman"/>
                <w:sz w:val="32"/>
                <w:szCs w:val="32"/>
              </w:rPr>
              <w:t>指着乐迪贴贴</w:t>
            </w:r>
            <w:r>
              <w:rPr>
                <w:rFonts w:hint="default" w:ascii="Times New Roman" w:hAnsi="Times New Roman" w:eastAsia="仿宋" w:cs="Times New Roman"/>
                <w:sz w:val="32"/>
                <w:szCs w:val="32"/>
                <w:lang w:eastAsia="zh-CN"/>
              </w:rPr>
              <w:t>示意他</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eastAsia="zh-CN"/>
              </w:rPr>
              <w:t>这时</w:t>
            </w:r>
            <w:r>
              <w:rPr>
                <w:rFonts w:hint="default" w:ascii="Times New Roman" w:hAnsi="Times New Roman" w:eastAsia="仿宋" w:cs="Times New Roman"/>
                <w:sz w:val="32"/>
                <w:szCs w:val="32"/>
              </w:rPr>
              <w:t>他</w:t>
            </w:r>
            <w:r>
              <w:rPr>
                <w:rFonts w:hint="default" w:ascii="Times New Roman" w:hAnsi="Times New Roman" w:eastAsia="仿宋" w:cs="Times New Roman"/>
                <w:sz w:val="32"/>
                <w:szCs w:val="32"/>
                <w:lang w:eastAsia="zh-CN"/>
              </w:rPr>
              <w:t>就</w:t>
            </w:r>
            <w:r>
              <w:rPr>
                <w:rFonts w:hint="default" w:ascii="Times New Roman" w:hAnsi="Times New Roman" w:eastAsia="仿宋" w:cs="Times New Roman"/>
                <w:sz w:val="32"/>
                <w:szCs w:val="32"/>
              </w:rPr>
              <w:t>立马坐好。</w:t>
            </w:r>
            <w:r>
              <w:rPr>
                <w:rFonts w:hint="default" w:ascii="Times New Roman" w:hAnsi="Times New Roman" w:eastAsia="仿宋" w:cs="Times New Roman"/>
                <w:sz w:val="32"/>
                <w:szCs w:val="32"/>
                <w:lang w:eastAsia="zh-CN"/>
              </w:rPr>
              <w:t>这样</w:t>
            </w:r>
            <w:r>
              <w:rPr>
                <w:rFonts w:hint="default" w:ascii="Times New Roman" w:hAnsi="Times New Roman" w:eastAsia="仿宋" w:cs="Times New Roman"/>
                <w:sz w:val="32"/>
                <w:szCs w:val="32"/>
              </w:rPr>
              <w:t>一天天下来，我发现他坐的时间越来越久，十分钟，二十分钟，三十分钟......即使有时</w:t>
            </w:r>
            <w:r>
              <w:rPr>
                <w:rFonts w:hint="default" w:ascii="Times New Roman" w:hAnsi="Times New Roman" w:eastAsia="仿宋" w:cs="Times New Roman"/>
                <w:sz w:val="32"/>
                <w:szCs w:val="32"/>
                <w:lang w:eastAsia="zh-CN"/>
              </w:rPr>
              <w:t>他</w:t>
            </w:r>
            <w:r>
              <w:rPr>
                <w:rFonts w:hint="default" w:ascii="Times New Roman" w:hAnsi="Times New Roman" w:eastAsia="仿宋" w:cs="Times New Roman"/>
                <w:sz w:val="32"/>
                <w:szCs w:val="32"/>
              </w:rPr>
              <w:t>也摇头晃脑，或拿纸画画，或是干脆趴着睡觉，但是他真的没离开过座位。当他发现自己的贴贴越来越多，就问我，够十个了吗？终于他攒够了十个，得到了他最喜欢的玩具乐迪，高兴地拿着乐迪在操场上飞跑起来。</w:t>
            </w:r>
          </w:p>
          <w:p>
            <w:pPr>
              <w:spacing w:line="560" w:lineRule="exact"/>
              <w:ind w:firstLine="640" w:firstLineChars="200"/>
              <w:rPr>
                <w:rFonts w:hint="eastAsia" w:ascii="Times New Roman" w:hAnsi="Times New Roman" w:eastAsia="仿宋" w:cs="Times New Roman"/>
                <w:sz w:val="32"/>
                <w:szCs w:val="32"/>
                <w:lang w:eastAsia="zh-CN"/>
              </w:rPr>
            </w:pPr>
            <w:r>
              <w:rPr>
                <w:rFonts w:hint="default" w:ascii="Times New Roman" w:hAnsi="Times New Roman" w:eastAsia="仿宋" w:cs="Times New Roman"/>
                <w:sz w:val="32"/>
                <w:szCs w:val="32"/>
              </w:rPr>
              <w:t>2.营造良好的人际交往氛围，发现其闪光点，加以优化，使他自信地融入班集体</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虽然小乐能初步做到上课不乱走动，偶尔也能听讲，但是他与别人的沟通能力着实有限，看着别人好玩的东西就要抢，很多同学都不愿跟他做朋友。为此，小乐的妈妈也很焦虑，她希望孩子和家长们能接纳小乐。于是，我和小梅老师商议，借助一次家长会时机，给小乐妈妈一个与家长们沟通的机会。在家长会上，小乐妈妈哽咽着讲完小乐从出生到确诊再到康复的</w:t>
            </w:r>
            <w:r>
              <w:rPr>
                <w:rFonts w:hint="default" w:ascii="Times New Roman" w:hAnsi="Times New Roman" w:eastAsia="仿宋" w:cs="Times New Roman"/>
                <w:sz w:val="32"/>
                <w:szCs w:val="32"/>
                <w:lang w:eastAsia="zh-CN"/>
              </w:rPr>
              <w:t>过</w:t>
            </w:r>
            <w:r>
              <w:rPr>
                <w:rFonts w:hint="default" w:ascii="Times New Roman" w:hAnsi="Times New Roman" w:eastAsia="仿宋" w:cs="Times New Roman"/>
                <w:sz w:val="32"/>
                <w:szCs w:val="32"/>
              </w:rPr>
              <w:t>程，最后她说：“每位家长都希望自己的孩子跟优秀的孩子一起，我也希望小乐</w:t>
            </w:r>
            <w:r>
              <w:rPr>
                <w:rFonts w:hint="default" w:ascii="Times New Roman" w:hAnsi="Times New Roman" w:eastAsia="仿宋" w:cs="Times New Roman"/>
                <w:sz w:val="32"/>
                <w:szCs w:val="32"/>
                <w:lang w:eastAsia="zh-CN"/>
              </w:rPr>
              <w:t>和优秀的孩子一起</w:t>
            </w:r>
            <w:r>
              <w:rPr>
                <w:rFonts w:hint="default" w:ascii="Times New Roman" w:hAnsi="Times New Roman" w:eastAsia="仿宋" w:cs="Times New Roman"/>
                <w:sz w:val="32"/>
                <w:szCs w:val="32"/>
              </w:rPr>
              <w:t>，而我眼中的优秀就是希望他能做一个最普通的正常人。</w:t>
            </w:r>
            <w:r>
              <w:rPr>
                <w:rFonts w:hint="default" w:ascii="Times New Roman" w:hAnsi="Times New Roman" w:eastAsia="仿宋" w:cs="Times New Roman"/>
                <w:sz w:val="32"/>
                <w:szCs w:val="32"/>
                <w:lang w:eastAsia="zh-CN"/>
              </w:rPr>
              <w:t>小乐不擅于沟通，不会表达自己的需求，乱拿别人的玩具；喜欢和小朋友玩，但爱抓小朋友。他想表达友好，却做出了让人感觉不友好的行为。针对这一现象，我们在和他努力的改进。拿别人物品时候，小朋友可以告诉他，你应该这样说，‘可以借给我看看吗？’，我说可以，你才能拿。让小朋友也做小老师，教会他借东西要经过别人同意。跟小朋友玩的时候，不要动手，要动嘴巴，说，‘我们可以玩吗？’这样小朋友就喜欢你。最后我</w:t>
            </w:r>
            <w:r>
              <w:rPr>
                <w:rFonts w:hint="default" w:ascii="Times New Roman" w:hAnsi="Times New Roman" w:eastAsia="仿宋" w:cs="Times New Roman"/>
                <w:sz w:val="32"/>
                <w:szCs w:val="32"/>
              </w:rPr>
              <w:t>希望他能和大家一起学习，一起游戏，一起度过一个美好</w:t>
            </w:r>
            <w:r>
              <w:rPr>
                <w:rFonts w:hint="default" w:ascii="Times New Roman" w:hAnsi="Times New Roman" w:eastAsia="仿宋" w:cs="Times New Roman"/>
                <w:sz w:val="32"/>
                <w:szCs w:val="32"/>
                <w:lang w:eastAsia="zh-CN"/>
              </w:rPr>
              <w:t>而难忘</w:t>
            </w:r>
            <w:r>
              <w:rPr>
                <w:rFonts w:hint="default" w:ascii="Times New Roman" w:hAnsi="Times New Roman" w:eastAsia="仿宋" w:cs="Times New Roman"/>
                <w:sz w:val="32"/>
                <w:szCs w:val="32"/>
              </w:rPr>
              <w:t>的童年</w:t>
            </w:r>
            <w:r>
              <w:rPr>
                <w:rFonts w:hint="default" w:ascii="Times New Roman" w:hAnsi="Times New Roman" w:eastAsia="仿宋" w:cs="Times New Roman"/>
                <w:sz w:val="32"/>
                <w:szCs w:val="32"/>
                <w:lang w:eastAsia="zh-CN"/>
              </w:rPr>
              <w:t>，谢谢大家！</w:t>
            </w:r>
            <w:r>
              <w:rPr>
                <w:rFonts w:hint="default" w:ascii="Times New Roman" w:hAnsi="Times New Roman" w:eastAsia="仿宋" w:cs="Times New Roman"/>
                <w:sz w:val="32"/>
                <w:szCs w:val="32"/>
              </w:rPr>
              <w:t>”小乐妈妈一讲完，家长们给出了热烈又肯定的掌声</w:t>
            </w:r>
            <w:r>
              <w:rPr>
                <w:rFonts w:hint="default" w:ascii="Times New Roman" w:hAnsi="Times New Roman" w:eastAsia="仿宋" w:cs="Times New Roman"/>
                <w:sz w:val="32"/>
                <w:szCs w:val="32"/>
                <w:lang w:eastAsia="zh-CN"/>
              </w:rPr>
              <w:t>，有的妈妈</w:t>
            </w:r>
            <w:r>
              <w:rPr>
                <w:rFonts w:hint="eastAsia" w:ascii="Times New Roman" w:hAnsi="Times New Roman" w:eastAsia="仿宋" w:cs="Times New Roman"/>
                <w:sz w:val="32"/>
                <w:szCs w:val="32"/>
                <w:lang w:eastAsia="zh-CN"/>
              </w:rPr>
              <w:t>主动</w:t>
            </w:r>
            <w:r>
              <w:rPr>
                <w:rFonts w:hint="default" w:ascii="Times New Roman" w:hAnsi="Times New Roman" w:eastAsia="仿宋" w:cs="Times New Roman"/>
                <w:sz w:val="32"/>
                <w:szCs w:val="32"/>
                <w:lang w:eastAsia="zh-CN"/>
              </w:rPr>
              <w:t>还跟小乐妈妈加了微信</w:t>
            </w:r>
            <w:r>
              <w:rPr>
                <w:rFonts w:hint="default" w:ascii="Times New Roman" w:hAnsi="Times New Roman" w:eastAsia="仿宋" w:cs="Times New Roman"/>
                <w:sz w:val="32"/>
                <w:szCs w:val="32"/>
              </w:rPr>
              <w:t>。</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此后，小朋友们在家长的教育下也不再排斥他。我和小梅老师选了一些乐意帮助他的同学，形成合作小组，让小乐同学尽快的融入到班集体中来。在小组合作过程中，同学们发现，小乐最大的兴趣爱好就是画画。课上画，课下也画，在家也画，画画占据了他大部分时间。有一次美术课上，老师教同学们画《偷吃奶酪的小老鼠》。一提画小老鼠，小乐同学来了兴趣，老师刚示范完，他就兴致勃勃的画起来，他一边咬着笔帽，一边流畅的画起了小老鼠的三角脸，尖尖的鼻子，椭圆的身子，弯弯的尾巴，最后用粗线条的马克笔涂起了大块的黄色奶酪。不一会儿的功夫，就画完了。画完以后，他就</w:t>
            </w:r>
            <w:r>
              <w:rPr>
                <w:rFonts w:hint="default" w:ascii="Times New Roman" w:hAnsi="Times New Roman" w:eastAsia="仿宋" w:cs="Times New Roman"/>
                <w:sz w:val="32"/>
                <w:szCs w:val="32"/>
                <w:lang w:eastAsia="zh-CN"/>
              </w:rPr>
              <w:t>骄傲</w:t>
            </w:r>
            <w:r>
              <w:rPr>
                <w:rFonts w:hint="default" w:ascii="Times New Roman" w:hAnsi="Times New Roman" w:eastAsia="仿宋" w:cs="Times New Roman"/>
                <w:sz w:val="32"/>
                <w:szCs w:val="32"/>
              </w:rPr>
              <w:t>地站起来，展示给老师看。老师顺势把他领到讲台上，说：“小乐同学画得真棒，能给我们讲讲小老鼠是怎么偷吃奶酪的吧？”他很紧张，但在老师的引导下，他用不太流畅的语言完成了作品的介绍。同学们纷纷给他竖起了大拇指，</w:t>
            </w:r>
            <w:r>
              <w:rPr>
                <w:rFonts w:hint="default" w:ascii="Times New Roman" w:hAnsi="Times New Roman" w:eastAsia="仿宋" w:cs="Times New Roman"/>
                <w:sz w:val="32"/>
                <w:szCs w:val="32"/>
                <w:lang w:eastAsia="zh-CN"/>
              </w:rPr>
              <w:t>由</w:t>
            </w:r>
            <w:r>
              <w:rPr>
                <w:rFonts w:hint="default" w:ascii="Times New Roman" w:hAnsi="Times New Roman" w:eastAsia="仿宋" w:cs="Times New Roman"/>
                <w:sz w:val="32"/>
                <w:szCs w:val="32"/>
              </w:rPr>
              <w:t>此他感受到了大家</w:t>
            </w:r>
            <w:r>
              <w:rPr>
                <w:rFonts w:hint="default" w:ascii="Times New Roman" w:hAnsi="Times New Roman" w:eastAsia="仿宋" w:cs="Times New Roman"/>
                <w:sz w:val="32"/>
                <w:szCs w:val="32"/>
                <w:lang w:eastAsia="zh-CN"/>
              </w:rPr>
              <w:t>发自</w:t>
            </w:r>
            <w:r>
              <w:rPr>
                <w:rFonts w:hint="default" w:ascii="Times New Roman" w:hAnsi="Times New Roman" w:eastAsia="仿宋" w:cs="Times New Roman"/>
                <w:sz w:val="32"/>
                <w:szCs w:val="32"/>
              </w:rPr>
              <w:t>内心的肯定，小小的成就感，让他更加自信了。在以后的日子里，他多次参与班级黑板报的布置，尤其在清明节手抄报比赛中，获得了一年级组一等奖的好成绩</w:t>
            </w:r>
            <w:r>
              <w:rPr>
                <w:rFonts w:hint="default" w:ascii="Times New Roman" w:hAnsi="Times New Roman" w:eastAsia="仿宋" w:cs="Times New Roman"/>
                <w:sz w:val="32"/>
                <w:szCs w:val="32"/>
                <w:lang w:eastAsia="zh-CN"/>
              </w:rPr>
              <w:t>。小乐越来越优秀，坏毛病也越来越少，同学们接纳了他，大家</w:t>
            </w:r>
            <w:r>
              <w:rPr>
                <w:rFonts w:hint="default" w:ascii="Times New Roman" w:hAnsi="Times New Roman" w:eastAsia="仿宋" w:cs="Times New Roman"/>
                <w:sz w:val="32"/>
                <w:szCs w:val="32"/>
              </w:rPr>
              <w:t>也开始愿意和他做同桌了。他的</w:t>
            </w:r>
            <w:r>
              <w:rPr>
                <w:rFonts w:hint="default" w:ascii="Times New Roman" w:hAnsi="Times New Roman" w:eastAsia="仿宋" w:cs="Times New Roman"/>
                <w:sz w:val="32"/>
                <w:szCs w:val="32"/>
                <w:lang w:eastAsia="zh-CN"/>
              </w:rPr>
              <w:t>父母</w:t>
            </w:r>
            <w:r>
              <w:rPr>
                <w:rFonts w:hint="default" w:ascii="Times New Roman" w:hAnsi="Times New Roman" w:eastAsia="仿宋" w:cs="Times New Roman"/>
                <w:sz w:val="32"/>
                <w:szCs w:val="32"/>
              </w:rPr>
              <w:t>很欣慰，觉得小乐在学校找到了自己的快乐，也被同学们所接纳和尊重。</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3.开发其最大的智力潜能，制定个别化教学方案，提高其学习的兴趣</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面对孩子落后而又没啥兴趣的文化课，我们该怎么帮</w:t>
            </w:r>
            <w:r>
              <w:rPr>
                <w:rFonts w:hint="default" w:ascii="Times New Roman" w:hAnsi="Times New Roman" w:eastAsia="仿宋" w:cs="Times New Roman"/>
                <w:sz w:val="32"/>
                <w:szCs w:val="32"/>
                <w:lang w:eastAsia="zh-CN"/>
              </w:rPr>
              <w:t>他呢</w:t>
            </w:r>
            <w:r>
              <w:rPr>
                <w:rFonts w:hint="default" w:ascii="Times New Roman" w:hAnsi="Times New Roman" w:eastAsia="仿宋" w:cs="Times New Roman"/>
                <w:sz w:val="32"/>
                <w:szCs w:val="32"/>
              </w:rPr>
              <w:t>？老师们考虑，制定个别化教学方案，最大限度的挖掘其智力潜能，降低对文化课学习的要求。</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如，在数学课10以内加减法的学习上，我们是这样做的：</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例如5+2=</w:t>
            </w:r>
            <w:r>
              <w:rPr>
                <w:rFonts w:hint="default" w:ascii="Times New Roman" w:hAnsi="Times New Roman" w:eastAsia="仿宋" w:cs="Times New Roman"/>
                <w:sz w:val="32"/>
                <w:szCs w:val="32"/>
              </w:rPr>
              <w:sym w:font="Wingdings" w:char="00A8"/>
            </w:r>
            <w:r>
              <w:rPr>
                <w:rFonts w:hint="default" w:ascii="Times New Roman" w:hAnsi="Times New Roman" w:eastAsia="仿宋" w:cs="Times New Roman"/>
                <w:sz w:val="32"/>
                <w:szCs w:val="32"/>
              </w:rPr>
              <w:t>，普通的孩子早已习得，直接写出得数7。而对于小乐来说，最笨的办法就是</w:t>
            </w:r>
            <w:r>
              <w:rPr>
                <w:rFonts w:hint="default" w:ascii="Times New Roman" w:hAnsi="Times New Roman" w:eastAsia="仿宋" w:cs="Times New Roman"/>
                <w:sz w:val="32"/>
                <w:szCs w:val="32"/>
                <w:lang w:eastAsia="zh-CN"/>
              </w:rPr>
              <w:t>画</w:t>
            </w:r>
            <w:r>
              <w:rPr>
                <w:rFonts w:hint="default" w:ascii="Times New Roman" w:hAnsi="Times New Roman" w:eastAsia="仿宋" w:cs="Times New Roman"/>
                <w:sz w:val="32"/>
                <w:szCs w:val="32"/>
              </w:rPr>
              <w:t>杠杠</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从1</w:t>
            </w:r>
            <w:r>
              <w:rPr>
                <w:rFonts w:hint="default" w:ascii="Times New Roman" w:hAnsi="Times New Roman" w:eastAsia="仿宋" w:cs="Times New Roman"/>
                <w:sz w:val="32"/>
                <w:szCs w:val="32"/>
                <w:lang w:eastAsia="zh-CN"/>
              </w:rPr>
              <w:t>画</w:t>
            </w:r>
            <w:r>
              <w:rPr>
                <w:rFonts w:hint="default" w:ascii="Times New Roman" w:hAnsi="Times New Roman" w:eastAsia="仿宋" w:cs="Times New Roman"/>
                <w:sz w:val="32"/>
                <w:szCs w:val="32"/>
              </w:rPr>
              <w:t>到5，再画2杠杠，再从</w:t>
            </w:r>
            <w:r>
              <w:rPr>
                <w:rFonts w:hint="default"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rPr>
              <w:t>再数到7</w:t>
            </w:r>
            <w:r>
              <w:rPr>
                <w:rFonts w:hint="default" w:ascii="Times New Roman" w:hAnsi="Times New Roman" w:eastAsia="仿宋" w:cs="Times New Roman"/>
                <w:sz w:val="32"/>
                <w:szCs w:val="32"/>
                <w:lang w:eastAsia="zh-CN"/>
              </w:rPr>
              <w:t>，得</w:t>
            </w:r>
            <w:r>
              <w:rPr>
                <w:rFonts w:hint="default" w:ascii="Times New Roman" w:hAnsi="Times New Roman" w:eastAsia="仿宋" w:cs="Times New Roman"/>
                <w:sz w:val="32"/>
                <w:szCs w:val="32"/>
                <w:lang w:val="en-US" w:eastAsia="zh-CN"/>
              </w:rPr>
              <w:t>5+2=7</w:t>
            </w:r>
            <w:r>
              <w:rPr>
                <w:rFonts w:hint="default" w:ascii="Times New Roman" w:hAnsi="Times New Roman" w:eastAsia="仿宋" w:cs="Times New Roman"/>
                <w:sz w:val="32"/>
                <w:szCs w:val="32"/>
              </w:rPr>
              <w:t>。这个过程中，他总是容易数乱和数错，我们该怎么办呢？</w:t>
            </w:r>
            <w:r>
              <w:rPr>
                <w:rFonts w:hint="default" w:ascii="Times New Roman" w:hAnsi="Times New Roman" w:eastAsia="仿宋" w:cs="Times New Roman"/>
                <w:sz w:val="32"/>
                <w:szCs w:val="32"/>
                <w:lang w:eastAsia="zh-CN"/>
              </w:rPr>
              <w:t>首先</w:t>
            </w:r>
            <w:r>
              <w:rPr>
                <w:rFonts w:hint="default" w:ascii="Times New Roman" w:hAnsi="Times New Roman" w:eastAsia="仿宋" w:cs="Times New Roman"/>
                <w:sz w:val="32"/>
                <w:szCs w:val="32"/>
              </w:rPr>
              <w:t>，我</w:t>
            </w:r>
            <w:r>
              <w:rPr>
                <w:rFonts w:hint="default" w:ascii="Times New Roman" w:hAnsi="Times New Roman" w:eastAsia="仿宋" w:cs="Times New Roman"/>
                <w:sz w:val="32"/>
                <w:szCs w:val="32"/>
                <w:lang w:eastAsia="zh-CN"/>
              </w:rPr>
              <w:t>让</w:t>
            </w:r>
            <w:r>
              <w:rPr>
                <w:rFonts w:hint="default" w:ascii="Times New Roman" w:hAnsi="Times New Roman" w:eastAsia="仿宋" w:cs="Times New Roman"/>
                <w:sz w:val="32"/>
                <w:szCs w:val="32"/>
              </w:rPr>
              <w:t>他</w:t>
            </w:r>
            <w:r>
              <w:rPr>
                <w:rFonts w:hint="default" w:ascii="Times New Roman" w:hAnsi="Times New Roman" w:eastAsia="仿宋" w:cs="Times New Roman"/>
                <w:sz w:val="32"/>
                <w:szCs w:val="32"/>
                <w:lang w:eastAsia="zh-CN"/>
              </w:rPr>
              <w:t>比较</w:t>
            </w:r>
            <w:r>
              <w:rPr>
                <w:rFonts w:hint="default" w:ascii="Times New Roman" w:hAnsi="Times New Roman" w:eastAsia="仿宋" w:cs="Times New Roman"/>
                <w:sz w:val="32"/>
                <w:szCs w:val="32"/>
              </w:rPr>
              <w:t>这两数，哪个大哪个小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这个他会，知道了5大2小，先</w:t>
            </w:r>
            <w:r>
              <w:rPr>
                <w:rFonts w:hint="default" w:ascii="Times New Roman" w:hAnsi="Times New Roman" w:eastAsia="仿宋" w:cs="Times New Roman"/>
                <w:sz w:val="32"/>
                <w:szCs w:val="32"/>
                <w:lang w:eastAsia="zh-CN"/>
              </w:rPr>
              <w:t>用手指摆出小的</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，伸出2根手指，</w:t>
            </w:r>
            <w:r>
              <w:rPr>
                <w:rFonts w:hint="default" w:ascii="Times New Roman" w:hAnsi="Times New Roman" w:eastAsia="仿宋" w:cs="Times New Roman"/>
                <w:sz w:val="32"/>
                <w:szCs w:val="32"/>
                <w:lang w:eastAsia="zh-CN"/>
              </w:rPr>
              <w:t>因为已经有</w:t>
            </w:r>
            <w:r>
              <w:rPr>
                <w:rFonts w:hint="default" w:ascii="Times New Roman" w:hAnsi="Times New Roman" w:eastAsia="仿宋" w:cs="Times New Roman"/>
                <w:sz w:val="32"/>
                <w:szCs w:val="32"/>
                <w:lang w:val="en-US" w:eastAsia="zh-CN"/>
              </w:rPr>
              <w:t>5了，</w:t>
            </w:r>
            <w:r>
              <w:rPr>
                <w:rFonts w:hint="default" w:ascii="Times New Roman" w:hAnsi="Times New Roman" w:eastAsia="仿宋" w:cs="Times New Roman"/>
                <w:sz w:val="32"/>
                <w:szCs w:val="32"/>
              </w:rPr>
              <w:t>那我们就从6开始数，数两个指头，6，7，最终答案就是7。以此类推，加以强化，我们用同样的方法，也让他学会了10以内的减法。当然相对于普通生来说，我们对他学习的难度要适当降低，普通生达到速算水平，而他只要是能算出结果就好。对于其他</w:t>
            </w:r>
            <w:r>
              <w:rPr>
                <w:rFonts w:hint="default" w:ascii="Times New Roman" w:hAnsi="Times New Roman" w:eastAsia="仿宋" w:cs="Times New Roman"/>
                <w:sz w:val="32"/>
                <w:szCs w:val="32"/>
                <w:lang w:eastAsia="zh-CN"/>
              </w:rPr>
              <w:t>科</w:t>
            </w:r>
            <w:r>
              <w:rPr>
                <w:rFonts w:hint="default" w:ascii="Times New Roman" w:hAnsi="Times New Roman" w:eastAsia="仿宋" w:cs="Times New Roman"/>
                <w:sz w:val="32"/>
                <w:szCs w:val="32"/>
              </w:rPr>
              <w:t>的学习，每个老师都有自己的方法让小乐融入到自己的课堂中来。小乐的点滴进步，他</w:t>
            </w:r>
            <w:r>
              <w:rPr>
                <w:rFonts w:hint="default" w:ascii="Times New Roman" w:hAnsi="Times New Roman" w:eastAsia="仿宋" w:cs="Times New Roman"/>
                <w:sz w:val="32"/>
                <w:szCs w:val="32"/>
                <w:lang w:eastAsia="zh-CN"/>
              </w:rPr>
              <w:t>父母</w:t>
            </w:r>
            <w:r>
              <w:rPr>
                <w:rFonts w:hint="default" w:ascii="Times New Roman" w:hAnsi="Times New Roman" w:eastAsia="仿宋" w:cs="Times New Roman"/>
                <w:sz w:val="32"/>
                <w:szCs w:val="32"/>
              </w:rPr>
              <w:t>看在眼里，喜在眉梢，</w:t>
            </w:r>
            <w:r>
              <w:rPr>
                <w:rFonts w:hint="default" w:ascii="Times New Roman" w:hAnsi="Times New Roman" w:eastAsia="仿宋" w:cs="Times New Roman"/>
                <w:sz w:val="32"/>
                <w:szCs w:val="32"/>
                <w:lang w:eastAsia="zh-CN"/>
              </w:rPr>
              <w:t>回家也积极的配合老师完成教学任务，</w:t>
            </w:r>
            <w:r>
              <w:rPr>
                <w:rFonts w:hint="default" w:ascii="Times New Roman" w:hAnsi="Times New Roman" w:eastAsia="仿宋" w:cs="Times New Roman"/>
                <w:sz w:val="32"/>
                <w:szCs w:val="32"/>
              </w:rPr>
              <w:t>小乐也渐渐地</w:t>
            </w:r>
            <w:r>
              <w:rPr>
                <w:rFonts w:hint="default" w:ascii="Times New Roman" w:hAnsi="Times New Roman" w:eastAsia="仿宋" w:cs="Times New Roman"/>
                <w:sz w:val="32"/>
                <w:szCs w:val="32"/>
                <w:lang w:eastAsia="zh-CN"/>
              </w:rPr>
              <w:t>对学习有了兴趣</w:t>
            </w:r>
            <w:r>
              <w:rPr>
                <w:rFonts w:hint="default" w:ascii="Times New Roman" w:hAnsi="Times New Roman" w:eastAsia="仿宋" w:cs="Times New Roman"/>
                <w:sz w:val="32"/>
                <w:szCs w:val="32"/>
              </w:rPr>
              <w:t>。</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楷体" w:cs="Times New Roman"/>
                <w:sz w:val="32"/>
                <w:szCs w:val="32"/>
              </w:rPr>
              <w:t>（四）“追踪服务”的初步成效</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老师的夸赞和引导</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伙伴的友善和帮助，家长无微不至的关爱，加上小乐同学自己的努力，小乐已经不再是刚入学时的小乐了。</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如今的小乐</w:t>
            </w:r>
            <w:r>
              <w:rPr>
                <w:rFonts w:hint="default" w:ascii="Times New Roman" w:hAnsi="Times New Roman" w:eastAsia="仿宋" w:cs="Times New Roman"/>
                <w:sz w:val="32"/>
                <w:szCs w:val="32"/>
              </w:rPr>
              <w:t>已是一名二年级的小学生，他友好</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热情</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自信</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也有了一定的知名度，还常常出现在学校的各项美术活动中，老师和家长看到他</w:t>
            </w:r>
            <w:r>
              <w:rPr>
                <w:rFonts w:hint="default" w:ascii="Times New Roman" w:hAnsi="Times New Roman" w:eastAsia="仿宋" w:cs="Times New Roman"/>
                <w:sz w:val="32"/>
                <w:szCs w:val="32"/>
                <w:lang w:eastAsia="zh-CN"/>
              </w:rPr>
              <w:t>如今</w:t>
            </w:r>
            <w:r>
              <w:rPr>
                <w:rFonts w:hint="default" w:ascii="Times New Roman" w:hAnsi="Times New Roman" w:eastAsia="仿宋" w:cs="Times New Roman"/>
                <w:sz w:val="32"/>
                <w:szCs w:val="32"/>
              </w:rPr>
              <w:t>阳光自信的样子，即欣喜又欣慰。</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黑体" w:cs="Times New Roman"/>
                <w:sz w:val="32"/>
                <w:szCs w:val="32"/>
              </w:rPr>
              <w:t>四、携手并进</w:t>
            </w:r>
            <w:r>
              <w:rPr>
                <w:rFonts w:hint="eastAsia" w:ascii="Times New Roman" w:hAnsi="Times New Roman" w:eastAsia="黑体" w:cs="Times New Roman"/>
                <w:sz w:val="32"/>
                <w:szCs w:val="32"/>
                <w:lang w:eastAsia="zh-CN"/>
              </w:rPr>
              <w:t>、</w:t>
            </w:r>
            <w:r>
              <w:rPr>
                <w:rFonts w:hint="default" w:ascii="Times New Roman" w:hAnsi="Times New Roman" w:eastAsia="黑体" w:cs="Times New Roman"/>
                <w:sz w:val="32"/>
                <w:szCs w:val="32"/>
              </w:rPr>
              <w:t>砥砺前行，共创随读生的美好未来</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让</w:t>
            </w:r>
            <w:r>
              <w:rPr>
                <w:rFonts w:hint="default" w:ascii="Times New Roman" w:hAnsi="Times New Roman" w:eastAsia="仿宋" w:cs="Times New Roman"/>
                <w:sz w:val="32"/>
                <w:szCs w:val="32"/>
                <w:lang w:eastAsia="zh-CN"/>
              </w:rPr>
              <w:t>小乐这样的</w:t>
            </w:r>
            <w:r>
              <w:rPr>
                <w:rFonts w:hint="default" w:ascii="Times New Roman" w:hAnsi="Times New Roman" w:eastAsia="仿宋" w:cs="Times New Roman"/>
                <w:sz w:val="32"/>
                <w:szCs w:val="32"/>
              </w:rPr>
              <w:t>特殊儿童回归教育主流，最主要的途径就是融合教育，而融合教育最行之有效的方式就是随班就读，而做好随班就读最得力的方法是“助教陪读”，</w:t>
            </w:r>
            <w:r>
              <w:rPr>
                <w:rFonts w:hint="default" w:ascii="Times New Roman" w:hAnsi="Times New Roman" w:eastAsia="仿宋" w:cs="Times New Roman"/>
                <w:sz w:val="32"/>
                <w:szCs w:val="32"/>
                <w:lang w:eastAsia="zh-CN"/>
              </w:rPr>
              <w:t>做好“追踪服务”。</w:t>
            </w:r>
            <w:r>
              <w:rPr>
                <w:rFonts w:hint="default" w:ascii="Times New Roman" w:hAnsi="Times New Roman" w:eastAsia="仿宋" w:cs="Times New Roman"/>
                <w:sz w:val="32"/>
                <w:szCs w:val="32"/>
              </w:rPr>
              <w:t>这一</w:t>
            </w:r>
            <w:r>
              <w:rPr>
                <w:rFonts w:hint="default" w:ascii="Times New Roman" w:hAnsi="Times New Roman" w:eastAsia="仿宋" w:cs="Times New Roman"/>
                <w:sz w:val="32"/>
                <w:szCs w:val="32"/>
                <w:lang w:eastAsia="zh-CN"/>
              </w:rPr>
              <w:t>切成绩的取得</w:t>
            </w:r>
            <w:r>
              <w:rPr>
                <w:rFonts w:hint="default" w:ascii="Times New Roman" w:hAnsi="Times New Roman" w:eastAsia="仿宋" w:cs="Times New Roman"/>
                <w:sz w:val="32"/>
                <w:szCs w:val="32"/>
              </w:rPr>
              <w:t>，离不开各级领导的关心和支持，离不开普校和助教老师们精心的教学设计和活动组织，离不开热心同学们给予的温暖和帮助，更离不开广大家长们背后默默的支持和理解。</w:t>
            </w:r>
          </w:p>
          <w:p>
            <w:pPr>
              <w:spacing w:line="560" w:lineRule="exact"/>
              <w:ind w:firstLine="640" w:firstLineChars="200"/>
              <w:rPr>
                <w:rFonts w:hint="eastAsia" w:ascii="黑体" w:hAnsi="黑体" w:eastAsia="黑体" w:cs="黑体"/>
                <w:sz w:val="28"/>
                <w:szCs w:val="28"/>
                <w:lang w:eastAsia="zh-CN"/>
              </w:rPr>
            </w:pPr>
            <w:r>
              <w:rPr>
                <w:rFonts w:hint="default" w:ascii="Times New Roman" w:hAnsi="Times New Roman" w:eastAsia="仿宋" w:cs="Times New Roman"/>
                <w:sz w:val="32"/>
                <w:szCs w:val="32"/>
              </w:rPr>
              <w:t>随班就读的目的就是为了让特殊的孩子变得普通，让特殊的家庭变得正常化。在这个过程中，随班就读教育任重而道远，但是我相信，在新时代的阳光下，我们携手并进</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砥砺前行，随读生终会迎来属于他们自己的春天。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9" w:hRule="atLeast"/>
          <w:jc w:val="center"/>
        </w:trPr>
        <w:tc>
          <w:tcPr>
            <w:tcW w:w="8980" w:type="dxa"/>
            <w:gridSpan w:val="8"/>
            <w:tcBorders>
              <w:top w:val="single" w:color="auto" w:sz="4" w:space="0"/>
              <w:left w:val="single" w:color="auto" w:sz="4" w:space="0"/>
              <w:bottom w:val="single" w:color="auto" w:sz="4" w:space="0"/>
              <w:right w:val="single" w:color="auto" w:sz="4" w:space="0"/>
            </w:tcBorders>
            <w:noWrap w:val="0"/>
            <w:vAlign w:val="top"/>
          </w:tcPr>
          <w:p>
            <w:pPr>
              <w:spacing w:line="400" w:lineRule="exact"/>
              <w:rPr>
                <w:rFonts w:hint="default" w:ascii="黑体" w:hAnsi="黑体" w:eastAsia="黑体" w:cs="黑体"/>
                <w:sz w:val="28"/>
                <w:szCs w:val="28"/>
                <w:lang w:val="en-US" w:eastAsia="zh-CN"/>
              </w:rPr>
            </w:pPr>
            <w:r>
              <w:rPr>
                <w:rFonts w:hint="eastAsia" w:ascii="黑体" w:hAnsi="黑体" w:eastAsia="黑体" w:cs="黑体"/>
                <w:sz w:val="28"/>
                <w:szCs w:val="28"/>
                <w:lang w:eastAsia="zh-CN"/>
              </w:rPr>
              <w:t>宣传推广情况：</w:t>
            </w:r>
            <w:r>
              <w:rPr>
                <w:rFonts w:hint="eastAsia" w:ascii="华文楷体" w:hAnsi="华文楷体" w:eastAsia="华文楷体" w:cs="华文楷体"/>
                <w:sz w:val="28"/>
                <w:szCs w:val="28"/>
                <w:lang w:eastAsia="zh-CN"/>
              </w:rPr>
              <w:t>本文结合我校和普校联合施行的特教老师进入普校助教陪读的追踪服务工作，</w:t>
            </w:r>
            <w:r>
              <w:rPr>
                <w:rFonts w:hint="eastAsia" w:ascii="华文楷体" w:hAnsi="华文楷体" w:eastAsia="华文楷体" w:cs="华文楷体"/>
                <w:sz w:val="28"/>
                <w:szCs w:val="28"/>
                <w:lang w:val="en-US" w:eastAsia="zh-CN"/>
              </w:rPr>
              <w:t>该项工作取得了较好的效果，</w:t>
            </w:r>
            <w:r>
              <w:rPr>
                <w:rFonts w:hint="eastAsia" w:ascii="华文楷体" w:hAnsi="华文楷体" w:eastAsia="华文楷体" w:cs="华文楷体"/>
                <w:sz w:val="28"/>
                <w:szCs w:val="28"/>
                <w:lang w:eastAsia="zh-CN"/>
              </w:rPr>
              <w:t>随读生取得了较大的进步。</w:t>
            </w:r>
            <w:r>
              <w:rPr>
                <w:rFonts w:hint="eastAsia" w:ascii="华文楷体" w:hAnsi="华文楷体" w:eastAsia="华文楷体" w:cs="华文楷体"/>
                <w:sz w:val="28"/>
                <w:szCs w:val="28"/>
                <w:lang w:val="en-US" w:eastAsia="zh-CN"/>
              </w:rPr>
              <w:t>该做法在全县的随班就读学校中得到了推广，取得了较好的社会效益。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5" w:hRule="atLeast"/>
          <w:jc w:val="center"/>
        </w:trPr>
        <w:tc>
          <w:tcPr>
            <w:tcW w:w="2692"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楷体_GB2312" w:eastAsia="楷体_GB2312" w:cs="仿宋"/>
                <w:sz w:val="28"/>
                <w:szCs w:val="28"/>
              </w:rPr>
            </w:pPr>
            <w:r>
              <w:rPr>
                <w:rFonts w:hint="eastAsia" w:ascii="楷体_GB2312" w:eastAsia="楷体_GB2312" w:cs="仿宋"/>
                <w:sz w:val="28"/>
                <w:szCs w:val="28"/>
                <w:lang w:eastAsia="zh-CN"/>
              </w:rPr>
              <w:t>所在学校</w:t>
            </w:r>
            <w:r>
              <w:rPr>
                <w:rFonts w:hint="eastAsia" w:ascii="楷体_GB2312" w:eastAsia="楷体_GB2312" w:cs="仿宋"/>
                <w:sz w:val="28"/>
                <w:szCs w:val="28"/>
              </w:rPr>
              <w:t>意见</w:t>
            </w:r>
          </w:p>
        </w:tc>
        <w:tc>
          <w:tcPr>
            <w:tcW w:w="6288"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ind w:right="640"/>
              <w:jc w:val="center"/>
              <w:rPr>
                <w:rFonts w:eastAsia="楷体_GB2312"/>
                <w:sz w:val="28"/>
                <w:szCs w:val="28"/>
              </w:rPr>
            </w:pPr>
            <w:r>
              <w:rPr>
                <w:rFonts w:eastAsia="楷体_GB2312"/>
                <w:sz w:val="28"/>
                <w:szCs w:val="28"/>
              </w:rPr>
              <w:t xml:space="preserve">                  </w:t>
            </w:r>
            <w:r>
              <w:rPr>
                <w:rFonts w:hint="eastAsia" w:eastAsia="楷体_GB2312"/>
                <w:sz w:val="28"/>
                <w:szCs w:val="28"/>
              </w:rPr>
              <w:t>（盖章）</w:t>
            </w:r>
          </w:p>
          <w:p>
            <w:pPr>
              <w:spacing w:line="360" w:lineRule="exact"/>
              <w:ind w:firstLine="3920" w:firstLineChars="1400"/>
              <w:rPr>
                <w:rFonts w:ascii="楷体_GB2312" w:eastAsia="楷体_GB2312" w:cs="仿宋"/>
                <w:sz w:val="28"/>
                <w:szCs w:val="28"/>
              </w:rPr>
            </w:pPr>
            <w:r>
              <w:rPr>
                <w:rFonts w:hint="eastAsia" w:eastAsia="楷体_GB2312"/>
                <w:sz w:val="28"/>
                <w:szCs w:val="28"/>
              </w:rPr>
              <w:t>年</w:t>
            </w:r>
            <w:r>
              <w:rPr>
                <w:rFonts w:eastAsia="楷体_GB2312"/>
                <w:sz w:val="28"/>
                <w:szCs w:val="28"/>
              </w:rPr>
              <w:t xml:space="preserve">  </w:t>
            </w:r>
            <w:r>
              <w:rPr>
                <w:rFonts w:hint="eastAsia" w:eastAsia="楷体_GB2312"/>
                <w:sz w:val="28"/>
                <w:szCs w:val="28"/>
              </w:rPr>
              <w:t>月</w:t>
            </w:r>
            <w:r>
              <w:rPr>
                <w:rFonts w:eastAsia="楷体_GB2312"/>
                <w:sz w:val="28"/>
                <w:szCs w:val="28"/>
              </w:rPr>
              <w:t xml:space="preserve">  </w:t>
            </w:r>
            <w:r>
              <w:rPr>
                <w:rFonts w:hint="eastAsia" w:eastAsia="楷体_GB2312"/>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0" w:hRule="atLeast"/>
          <w:jc w:val="center"/>
        </w:trPr>
        <w:tc>
          <w:tcPr>
            <w:tcW w:w="2692"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楷体_GB2312" w:eastAsia="楷体_GB2312" w:cs="仿宋"/>
                <w:sz w:val="28"/>
                <w:szCs w:val="28"/>
              </w:rPr>
            </w:pPr>
            <w:r>
              <w:rPr>
                <w:rFonts w:hint="eastAsia" w:ascii="楷体_GB2312" w:eastAsia="楷体_GB2312" w:cs="仿宋"/>
                <w:sz w:val="28"/>
                <w:szCs w:val="28"/>
                <w:lang w:eastAsia="zh-CN"/>
              </w:rPr>
              <w:t>县</w:t>
            </w:r>
            <w:r>
              <w:rPr>
                <w:rFonts w:hint="eastAsia" w:ascii="楷体_GB2312" w:eastAsia="楷体_GB2312" w:cs="仿宋"/>
                <w:sz w:val="28"/>
                <w:szCs w:val="28"/>
              </w:rPr>
              <w:t>级教育行政</w:t>
            </w:r>
          </w:p>
          <w:p>
            <w:pPr>
              <w:spacing w:line="360" w:lineRule="exact"/>
              <w:jc w:val="center"/>
              <w:rPr>
                <w:rFonts w:hint="eastAsia" w:ascii="楷体_GB2312" w:eastAsia="楷体_GB2312" w:cs="仿宋"/>
                <w:sz w:val="28"/>
                <w:szCs w:val="28"/>
              </w:rPr>
            </w:pPr>
            <w:r>
              <w:rPr>
                <w:rFonts w:hint="eastAsia" w:ascii="楷体_GB2312" w:eastAsia="楷体_GB2312" w:cs="仿宋"/>
                <w:sz w:val="28"/>
                <w:szCs w:val="28"/>
              </w:rPr>
              <w:t>部门意见</w:t>
            </w:r>
          </w:p>
        </w:tc>
        <w:tc>
          <w:tcPr>
            <w:tcW w:w="6288" w:type="dxa"/>
            <w:gridSpan w:val="5"/>
            <w:tcBorders>
              <w:top w:val="single" w:color="auto" w:sz="4" w:space="0"/>
              <w:left w:val="single" w:color="auto" w:sz="4" w:space="0"/>
              <w:bottom w:val="single" w:color="auto" w:sz="4" w:space="0"/>
              <w:right w:val="single" w:color="auto" w:sz="4" w:space="0"/>
            </w:tcBorders>
            <w:noWrap w:val="0"/>
            <w:vAlign w:val="center"/>
          </w:tcPr>
          <w:p>
            <w:pPr>
              <w:ind w:right="640"/>
              <w:jc w:val="center"/>
              <w:rPr>
                <w:rFonts w:eastAsia="楷体_GB2312"/>
                <w:sz w:val="28"/>
                <w:szCs w:val="28"/>
              </w:rPr>
            </w:pPr>
          </w:p>
          <w:p>
            <w:pPr>
              <w:ind w:right="640"/>
              <w:jc w:val="center"/>
              <w:rPr>
                <w:rFonts w:eastAsia="楷体_GB2312"/>
                <w:sz w:val="28"/>
                <w:szCs w:val="28"/>
              </w:rPr>
            </w:pPr>
          </w:p>
          <w:p>
            <w:pPr>
              <w:ind w:right="640"/>
              <w:jc w:val="center"/>
              <w:rPr>
                <w:rFonts w:eastAsia="楷体_GB2312"/>
                <w:sz w:val="28"/>
                <w:szCs w:val="28"/>
              </w:rPr>
            </w:pPr>
            <w:r>
              <w:rPr>
                <w:rFonts w:eastAsia="楷体_GB2312"/>
                <w:sz w:val="28"/>
                <w:szCs w:val="28"/>
              </w:rPr>
              <w:t xml:space="preserve">         </w:t>
            </w:r>
            <w:r>
              <w:rPr>
                <w:rFonts w:hint="eastAsia" w:eastAsia="楷体_GB2312"/>
                <w:sz w:val="28"/>
                <w:szCs w:val="28"/>
                <w:lang w:val="en-US" w:eastAsia="zh-CN"/>
              </w:rPr>
              <w:t xml:space="preserve">       </w:t>
            </w:r>
            <w:r>
              <w:rPr>
                <w:rFonts w:eastAsia="楷体_GB2312"/>
                <w:sz w:val="28"/>
                <w:szCs w:val="28"/>
              </w:rPr>
              <w:t xml:space="preserve">   </w:t>
            </w:r>
            <w:r>
              <w:rPr>
                <w:rFonts w:hint="eastAsia" w:eastAsia="楷体_GB2312"/>
                <w:sz w:val="28"/>
                <w:szCs w:val="28"/>
              </w:rPr>
              <w:t>（盖章）</w:t>
            </w:r>
          </w:p>
          <w:p>
            <w:pPr>
              <w:spacing w:line="360" w:lineRule="exact"/>
              <w:ind w:firstLine="3920" w:firstLineChars="1400"/>
              <w:rPr>
                <w:rFonts w:hint="eastAsia" w:eastAsia="楷体_GB2312"/>
                <w:sz w:val="28"/>
                <w:szCs w:val="28"/>
              </w:rPr>
            </w:pPr>
            <w:r>
              <w:rPr>
                <w:rFonts w:hint="eastAsia" w:eastAsia="楷体_GB2312"/>
                <w:sz w:val="28"/>
                <w:szCs w:val="28"/>
              </w:rPr>
              <w:t>年</w:t>
            </w:r>
            <w:r>
              <w:rPr>
                <w:rFonts w:eastAsia="楷体_GB2312"/>
                <w:sz w:val="28"/>
                <w:szCs w:val="28"/>
              </w:rPr>
              <w:t xml:space="preserve">  </w:t>
            </w:r>
            <w:r>
              <w:rPr>
                <w:rFonts w:hint="eastAsia" w:eastAsia="楷体_GB2312"/>
                <w:sz w:val="28"/>
                <w:szCs w:val="28"/>
              </w:rPr>
              <w:t>月</w:t>
            </w:r>
            <w:r>
              <w:rPr>
                <w:rFonts w:eastAsia="楷体_GB2312"/>
                <w:sz w:val="28"/>
                <w:szCs w:val="28"/>
              </w:rPr>
              <w:t xml:space="preserve">  </w:t>
            </w:r>
            <w:r>
              <w:rPr>
                <w:rFonts w:hint="eastAsia" w:eastAsia="楷体_GB2312"/>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4" w:hRule="atLeast"/>
          <w:jc w:val="center"/>
        </w:trPr>
        <w:tc>
          <w:tcPr>
            <w:tcW w:w="2692"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楷体_GB2312" w:eastAsia="楷体_GB2312" w:cs="仿宋"/>
                <w:sz w:val="28"/>
                <w:szCs w:val="28"/>
              </w:rPr>
            </w:pPr>
            <w:r>
              <w:rPr>
                <w:rFonts w:hint="eastAsia" w:ascii="楷体_GB2312" w:eastAsia="楷体_GB2312" w:cs="仿宋"/>
                <w:sz w:val="28"/>
                <w:szCs w:val="28"/>
              </w:rPr>
              <w:t>市级教育行政</w:t>
            </w:r>
          </w:p>
          <w:p>
            <w:pPr>
              <w:spacing w:line="360" w:lineRule="exact"/>
              <w:jc w:val="center"/>
              <w:rPr>
                <w:rFonts w:ascii="楷体_GB2312" w:eastAsia="楷体_GB2312" w:cs="仿宋"/>
                <w:sz w:val="28"/>
                <w:szCs w:val="28"/>
              </w:rPr>
            </w:pPr>
            <w:r>
              <w:rPr>
                <w:rFonts w:hint="eastAsia" w:ascii="楷体_GB2312" w:eastAsia="楷体_GB2312" w:cs="仿宋"/>
                <w:sz w:val="28"/>
                <w:szCs w:val="28"/>
              </w:rPr>
              <w:t>部门意见</w:t>
            </w:r>
          </w:p>
        </w:tc>
        <w:tc>
          <w:tcPr>
            <w:tcW w:w="6288"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ind w:right="640"/>
              <w:jc w:val="center"/>
              <w:rPr>
                <w:rFonts w:eastAsia="楷体_GB2312"/>
                <w:sz w:val="28"/>
                <w:szCs w:val="28"/>
              </w:rPr>
            </w:pPr>
            <w:r>
              <w:rPr>
                <w:rFonts w:eastAsia="楷体_GB2312"/>
                <w:sz w:val="28"/>
                <w:szCs w:val="28"/>
              </w:rPr>
              <w:t xml:space="preserve">                </w:t>
            </w:r>
            <w:r>
              <w:rPr>
                <w:rFonts w:hint="eastAsia" w:eastAsia="楷体_GB2312"/>
                <w:sz w:val="28"/>
                <w:szCs w:val="28"/>
                <w:lang w:val="en-US" w:eastAsia="zh-CN"/>
              </w:rPr>
              <w:t xml:space="preserve"> </w:t>
            </w:r>
            <w:r>
              <w:rPr>
                <w:rFonts w:eastAsia="楷体_GB2312"/>
                <w:sz w:val="28"/>
                <w:szCs w:val="28"/>
              </w:rPr>
              <w:t xml:space="preserve">  </w:t>
            </w:r>
            <w:r>
              <w:rPr>
                <w:rFonts w:hint="eastAsia" w:eastAsia="楷体_GB2312"/>
                <w:sz w:val="28"/>
                <w:szCs w:val="28"/>
              </w:rPr>
              <w:t>（盖章）</w:t>
            </w:r>
          </w:p>
          <w:p>
            <w:pPr>
              <w:spacing w:line="360" w:lineRule="exact"/>
              <w:ind w:firstLine="3920" w:firstLineChars="1400"/>
              <w:rPr>
                <w:rFonts w:ascii="楷体_GB2312" w:eastAsia="楷体_GB2312" w:cs="仿宋"/>
                <w:sz w:val="28"/>
                <w:szCs w:val="28"/>
              </w:rPr>
            </w:pPr>
            <w:r>
              <w:rPr>
                <w:rFonts w:hint="eastAsia" w:eastAsia="楷体_GB2312"/>
                <w:sz w:val="28"/>
                <w:szCs w:val="28"/>
              </w:rPr>
              <w:t>年</w:t>
            </w:r>
            <w:r>
              <w:rPr>
                <w:rFonts w:eastAsia="楷体_GB2312"/>
                <w:sz w:val="28"/>
                <w:szCs w:val="28"/>
              </w:rPr>
              <w:t xml:space="preserve">  </w:t>
            </w:r>
            <w:r>
              <w:rPr>
                <w:rFonts w:hint="eastAsia" w:eastAsia="楷体_GB2312"/>
                <w:sz w:val="28"/>
                <w:szCs w:val="28"/>
              </w:rPr>
              <w:t>月</w:t>
            </w:r>
            <w:r>
              <w:rPr>
                <w:rFonts w:eastAsia="楷体_GB2312"/>
                <w:sz w:val="28"/>
                <w:szCs w:val="28"/>
              </w:rPr>
              <w:t xml:space="preserve">  </w:t>
            </w:r>
            <w:r>
              <w:rPr>
                <w:rFonts w:hint="eastAsia" w:eastAsia="楷体_GB2312"/>
                <w:sz w:val="28"/>
                <w:szCs w:val="28"/>
              </w:rPr>
              <w:t>日</w:t>
            </w:r>
          </w:p>
        </w:tc>
      </w:tr>
    </w:tbl>
    <w:p>
      <w:pPr>
        <w:pStyle w:val="2"/>
        <w:keepNext w:val="0"/>
        <w:keepLines w:val="0"/>
        <w:pageBreakBefore w:val="0"/>
        <w:kinsoku/>
        <w:wordWrap/>
        <w:overflowPunct/>
        <w:topLinePunct w:val="0"/>
        <w:autoSpaceDE/>
        <w:autoSpaceDN/>
        <w:bidi w:val="0"/>
        <w:adjustRightInd/>
        <w:snapToGrid/>
        <w:spacing w:line="560" w:lineRule="exact"/>
        <w:ind w:left="0" w:leftChars="0" w:firstLine="0" w:firstLineChars="0"/>
        <w:jc w:val="both"/>
        <w:textAlignment w:val="auto"/>
        <w:rPr>
          <w:rFonts w:hint="default"/>
          <w:color w:val="auto"/>
          <w:lang w:val="en-US"/>
        </w:rPr>
      </w:pPr>
    </w:p>
    <w:sectPr>
      <w:footerReference r:id="rId3" w:type="default"/>
      <w:pgSz w:w="11906" w:h="16838"/>
      <w:pgMar w:top="2098" w:right="1474" w:bottom="1984" w:left="1587" w:header="851" w:footer="992" w:gutter="0"/>
      <w:pgBorders w:offsetFrom="page">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西文正文">
    <w:altName w:val="微软雅黑"/>
    <w:panose1 w:val="00000000000000000000"/>
    <w:charset w:val="00"/>
    <w:family w:val="auto"/>
    <w:pitch w:val="default"/>
    <w:sig w:usb0="00000000" w:usb1="00000000" w:usb2="00000000" w:usb3="00000000" w:csb0="00040001" w:csb1="00000000"/>
  </w:font>
  <w:font w:name="方正小标宋简体">
    <w:panose1 w:val="02000000000000000000"/>
    <w:charset w:val="86"/>
    <w:family w:val="auto"/>
    <w:pitch w:val="default"/>
    <w:sig w:usb0="A00002BF" w:usb1="184F6CFA" w:usb2="00000012" w:usb3="00000000" w:csb0="00040001" w:csb1="00000000"/>
  </w:font>
  <w:font w:name="Calibri Light">
    <w:panose1 w:val="020F0302020204030204"/>
    <w:charset w:val="00"/>
    <w:family w:val="auto"/>
    <w:pitch w:val="default"/>
    <w:sig w:usb0="A00002EF" w:usb1="4000207B" w:usb2="00000000" w:usb3="00000000" w:csb0="2000019F" w:csb1="00000000"/>
  </w:font>
  <w:font w:name="仿宋_GB2312">
    <w:altName w:val="仿宋"/>
    <w:panose1 w:val="02010609030001010101"/>
    <w:charset w:val="86"/>
    <w:family w:val="auto"/>
    <w:pitch w:val="default"/>
    <w:sig w:usb0="00000000" w:usb1="00000000" w:usb2="00000000" w:usb3="00000000" w:csb0="00040000" w:csb1="00000000"/>
  </w:font>
  <w:font w:name="楷体_GB2312">
    <w:altName w:val="楷体"/>
    <w:panose1 w:val="02010609030001010101"/>
    <w:charset w:val="86"/>
    <w:family w:val="modern"/>
    <w:pitch w:val="default"/>
    <w:sig w:usb0="00000000" w:usb1="00000000" w:usb2="00000000" w:usb3="00000000" w:csb0="00040000" w:csb1="00000000"/>
  </w:font>
  <w:font w:name="仿宋">
    <w:panose1 w:val="02010609060101010101"/>
    <w:charset w:val="7A"/>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原版宋体">
    <w:altName w:val="宋体"/>
    <w:panose1 w:val="02010600030001010101"/>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ascii="原版宋体" w:hAnsi="原版宋体" w:eastAsia="原版宋体" w:cs="原版宋体"/>
                              <w:sz w:val="28"/>
                              <w:szCs w:val="28"/>
                              <w:lang w:eastAsia="zh-CN"/>
                            </w:rPr>
                          </w:pPr>
                          <w:r>
                            <w:rPr>
                              <w:rFonts w:hint="eastAsia" w:ascii="原版宋体" w:hAnsi="原版宋体" w:eastAsia="原版宋体" w:cs="原版宋体"/>
                              <w:sz w:val="28"/>
                              <w:szCs w:val="28"/>
                              <w:lang w:eastAsia="zh-CN"/>
                            </w:rPr>
                            <w:t xml:space="preserve">— </w:t>
                          </w:r>
                          <w:r>
                            <w:rPr>
                              <w:rFonts w:hint="eastAsia" w:ascii="原版宋体" w:hAnsi="原版宋体" w:eastAsia="原版宋体" w:cs="原版宋体"/>
                              <w:sz w:val="28"/>
                              <w:szCs w:val="28"/>
                              <w:lang w:eastAsia="zh-CN"/>
                            </w:rPr>
                            <w:fldChar w:fldCharType="begin"/>
                          </w:r>
                          <w:r>
                            <w:rPr>
                              <w:rFonts w:hint="eastAsia" w:ascii="原版宋体" w:hAnsi="原版宋体" w:eastAsia="原版宋体" w:cs="原版宋体"/>
                              <w:sz w:val="28"/>
                              <w:szCs w:val="28"/>
                              <w:lang w:eastAsia="zh-CN"/>
                            </w:rPr>
                            <w:instrText xml:space="preserve"> PAGE  \* MERGEFORMAT </w:instrText>
                          </w:r>
                          <w:r>
                            <w:rPr>
                              <w:rFonts w:hint="eastAsia" w:ascii="原版宋体" w:hAnsi="原版宋体" w:eastAsia="原版宋体" w:cs="原版宋体"/>
                              <w:sz w:val="28"/>
                              <w:szCs w:val="28"/>
                              <w:lang w:eastAsia="zh-CN"/>
                            </w:rPr>
                            <w:fldChar w:fldCharType="separate"/>
                          </w:r>
                          <w:r>
                            <w:rPr>
                              <w:rFonts w:hint="eastAsia" w:ascii="原版宋体" w:hAnsi="原版宋体" w:eastAsia="原版宋体" w:cs="原版宋体"/>
                              <w:sz w:val="28"/>
                              <w:szCs w:val="28"/>
                              <w:lang w:eastAsia="zh-CN"/>
                            </w:rPr>
                            <w:t>- 1 -</w:t>
                          </w:r>
                          <w:r>
                            <w:rPr>
                              <w:rFonts w:hint="eastAsia" w:ascii="原版宋体" w:hAnsi="原版宋体" w:eastAsia="原版宋体" w:cs="原版宋体"/>
                              <w:sz w:val="28"/>
                              <w:szCs w:val="28"/>
                              <w:lang w:eastAsia="zh-CN"/>
                            </w:rPr>
                            <w:fldChar w:fldCharType="end"/>
                          </w:r>
                          <w:r>
                            <w:rPr>
                              <w:rFonts w:hint="eastAsia" w:ascii="原版宋体" w:hAnsi="原版宋体" w:eastAsia="原版宋体" w:cs="原版宋体"/>
                              <w:sz w:val="28"/>
                              <w:szCs w:val="28"/>
                              <w:lang w:eastAsia="zh-CN"/>
                            </w:rPr>
                            <w:t xml:space="preserve"> —</w:t>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MfG7OrgEAAEsD&#10;AAAOAAAAAAAAAAEAIAAAAB4BAABkcnMvZTJvRG9jLnhtbFBLBQYAAAAABgAGAFkBAAA+BQAAAAA=&#10;">
              <v:fill on="f" focussize="0,0"/>
              <v:stroke on="f"/>
              <v:imagedata o:title=""/>
              <o:lock v:ext="edit" aspectratio="f"/>
              <v:textbox inset="0mm,0mm,0mm,0mm" style="mso-fit-shape-to-text:t;">
                <w:txbxContent>
                  <w:p>
                    <w:pPr>
                      <w:pStyle w:val="5"/>
                      <w:rPr>
                        <w:rFonts w:hint="eastAsia" w:ascii="原版宋体" w:hAnsi="原版宋体" w:eastAsia="原版宋体" w:cs="原版宋体"/>
                        <w:sz w:val="28"/>
                        <w:szCs w:val="28"/>
                        <w:lang w:eastAsia="zh-CN"/>
                      </w:rPr>
                    </w:pPr>
                    <w:r>
                      <w:rPr>
                        <w:rFonts w:hint="eastAsia" w:ascii="原版宋体" w:hAnsi="原版宋体" w:eastAsia="原版宋体" w:cs="原版宋体"/>
                        <w:sz w:val="28"/>
                        <w:szCs w:val="28"/>
                        <w:lang w:eastAsia="zh-CN"/>
                      </w:rPr>
                      <w:t xml:space="preserve">— </w:t>
                    </w:r>
                    <w:r>
                      <w:rPr>
                        <w:rFonts w:hint="eastAsia" w:ascii="原版宋体" w:hAnsi="原版宋体" w:eastAsia="原版宋体" w:cs="原版宋体"/>
                        <w:sz w:val="28"/>
                        <w:szCs w:val="28"/>
                        <w:lang w:eastAsia="zh-CN"/>
                      </w:rPr>
                      <w:fldChar w:fldCharType="begin"/>
                    </w:r>
                    <w:r>
                      <w:rPr>
                        <w:rFonts w:hint="eastAsia" w:ascii="原版宋体" w:hAnsi="原版宋体" w:eastAsia="原版宋体" w:cs="原版宋体"/>
                        <w:sz w:val="28"/>
                        <w:szCs w:val="28"/>
                        <w:lang w:eastAsia="zh-CN"/>
                      </w:rPr>
                      <w:instrText xml:space="preserve"> PAGE  \* MERGEFORMAT </w:instrText>
                    </w:r>
                    <w:r>
                      <w:rPr>
                        <w:rFonts w:hint="eastAsia" w:ascii="原版宋体" w:hAnsi="原版宋体" w:eastAsia="原版宋体" w:cs="原版宋体"/>
                        <w:sz w:val="28"/>
                        <w:szCs w:val="28"/>
                        <w:lang w:eastAsia="zh-CN"/>
                      </w:rPr>
                      <w:fldChar w:fldCharType="separate"/>
                    </w:r>
                    <w:r>
                      <w:rPr>
                        <w:rFonts w:hint="eastAsia" w:ascii="原版宋体" w:hAnsi="原版宋体" w:eastAsia="原版宋体" w:cs="原版宋体"/>
                        <w:sz w:val="28"/>
                        <w:szCs w:val="28"/>
                        <w:lang w:eastAsia="zh-CN"/>
                      </w:rPr>
                      <w:t>- 1 -</w:t>
                    </w:r>
                    <w:r>
                      <w:rPr>
                        <w:rFonts w:hint="eastAsia" w:ascii="原版宋体" w:hAnsi="原版宋体" w:eastAsia="原版宋体" w:cs="原版宋体"/>
                        <w:sz w:val="28"/>
                        <w:szCs w:val="28"/>
                        <w:lang w:eastAsia="zh-CN"/>
                      </w:rPr>
                      <w:fldChar w:fldCharType="end"/>
                    </w:r>
                    <w:r>
                      <w:rPr>
                        <w:rFonts w:hint="eastAsia" w:ascii="原版宋体" w:hAnsi="原版宋体" w:eastAsia="原版宋体" w:cs="原版宋体"/>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lMWVmYjQxNzA0YzU5NmMyMGNmYWUxNWU5OWNkNzcifQ=="/>
  </w:docVars>
  <w:rsids>
    <w:rsidRoot w:val="00172A27"/>
    <w:rsid w:val="00400AAA"/>
    <w:rsid w:val="04B4209C"/>
    <w:rsid w:val="05E0424D"/>
    <w:rsid w:val="06185823"/>
    <w:rsid w:val="0E8D53C5"/>
    <w:rsid w:val="10A66D3F"/>
    <w:rsid w:val="115F1027"/>
    <w:rsid w:val="11D84FD6"/>
    <w:rsid w:val="12C16D65"/>
    <w:rsid w:val="139F1E2B"/>
    <w:rsid w:val="13EF35CF"/>
    <w:rsid w:val="15017675"/>
    <w:rsid w:val="15CB418A"/>
    <w:rsid w:val="18DE731B"/>
    <w:rsid w:val="1F670D51"/>
    <w:rsid w:val="202A1F42"/>
    <w:rsid w:val="24B13498"/>
    <w:rsid w:val="250B46D5"/>
    <w:rsid w:val="279222FE"/>
    <w:rsid w:val="286B69C8"/>
    <w:rsid w:val="2AF31250"/>
    <w:rsid w:val="2DB1F313"/>
    <w:rsid w:val="315012E3"/>
    <w:rsid w:val="3175288E"/>
    <w:rsid w:val="32CA09C4"/>
    <w:rsid w:val="379E3FC2"/>
    <w:rsid w:val="3D97698F"/>
    <w:rsid w:val="432B6F97"/>
    <w:rsid w:val="439347E4"/>
    <w:rsid w:val="45775570"/>
    <w:rsid w:val="49741DDB"/>
    <w:rsid w:val="4C9F5460"/>
    <w:rsid w:val="52595346"/>
    <w:rsid w:val="542E0B8B"/>
    <w:rsid w:val="575C00C5"/>
    <w:rsid w:val="59CC5121"/>
    <w:rsid w:val="5E77E772"/>
    <w:rsid w:val="61C561AC"/>
    <w:rsid w:val="624F41AF"/>
    <w:rsid w:val="628C1C05"/>
    <w:rsid w:val="62B72DE1"/>
    <w:rsid w:val="63721FB8"/>
    <w:rsid w:val="6A0933C9"/>
    <w:rsid w:val="6C0C4D2C"/>
    <w:rsid w:val="6D2B07BA"/>
    <w:rsid w:val="737E332B"/>
    <w:rsid w:val="77C040D1"/>
    <w:rsid w:val="77FAB8A9"/>
    <w:rsid w:val="78BF63AC"/>
    <w:rsid w:val="78F5D4E3"/>
    <w:rsid w:val="7E801C68"/>
    <w:rsid w:val="7F9B10E0"/>
    <w:rsid w:val="7FED14CF"/>
    <w:rsid w:val="7FF6E105"/>
    <w:rsid w:val="D1B60727"/>
    <w:rsid w:val="DCB74671"/>
    <w:rsid w:val="ED6BC95B"/>
    <w:rsid w:val="EFFF0D89"/>
    <w:rsid w:val="FDB711EF"/>
    <w:rsid w:val="FFAE961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uiPriority w:val="0"/>
    <w:pPr>
      <w:keepNext/>
      <w:keepLines/>
      <w:spacing w:beforeLines="0" w:beforeAutospacing="0" w:afterLines="0" w:afterAutospacing="0" w:line="560" w:lineRule="exact"/>
      <w:jc w:val="center"/>
      <w:outlineLvl w:val="0"/>
    </w:pPr>
    <w:rPr>
      <w:rFonts w:ascii="+西文正文" w:hAnsi="+西文正文" w:eastAsia="方正小标宋简体" w:cs="Times New Roman"/>
      <w:kern w:val="44"/>
      <w:sz w:val="44"/>
    </w:rPr>
  </w:style>
  <w:style w:type="paragraph" w:styleId="4">
    <w:name w:val="heading 2"/>
    <w:basedOn w:val="1"/>
    <w:next w:val="1"/>
    <w:uiPriority w:val="0"/>
    <w:pPr>
      <w:keepNext/>
      <w:keepLines/>
      <w:spacing w:before="260" w:after="260" w:line="416" w:lineRule="auto"/>
      <w:outlineLvl w:val="1"/>
    </w:pPr>
    <w:rPr>
      <w:rFonts w:ascii="Calibri Light" w:hAnsi="Calibri Light" w:eastAsia="宋体" w:cs="Times New Roman"/>
      <w:b/>
      <w:bCs/>
      <w:sz w:val="32"/>
      <w:szCs w:val="32"/>
    </w:rPr>
  </w:style>
  <w:style w:type="character" w:default="1" w:styleId="9">
    <w:name w:val="Default Paragraph Font"/>
    <w:uiPriority w:val="0"/>
    <w:rPr>
      <w:rFonts w:ascii="Times New Roman" w:hAnsi="Times New Roman" w:eastAsia="宋体" w:cs="Times New Roman"/>
    </w:rPr>
  </w:style>
  <w:style w:type="table" w:default="1" w:styleId="8">
    <w:name w:val="Normal Table"/>
    <w:uiPriority w:val="0"/>
    <w:rPr>
      <w:rFonts w:ascii="Times New Roman" w:hAnsi="Times New Roman" w:eastAsia="宋体" w:cs="Times New Roman"/>
    </w:rPr>
    <w:tblPr>
      <w:tblLayout w:type="fixed"/>
      <w:tblCellMar>
        <w:top w:w="0" w:type="dxa"/>
        <w:left w:w="108" w:type="dxa"/>
        <w:bottom w:w="0" w:type="dxa"/>
        <w:right w:w="108" w:type="dxa"/>
      </w:tblCellMar>
    </w:tblPr>
  </w:style>
  <w:style w:type="paragraph" w:styleId="2">
    <w:name w:val="HTML Preformatted"/>
    <w:basedOn w:val="1"/>
    <w:uiPriority w:val="0"/>
    <w:pPr>
      <w:widowControl w:val="0"/>
      <w:spacing w:line="560" w:lineRule="exact"/>
      <w:ind w:firstLine="1288" w:firstLineChars="200"/>
      <w:jc w:val="both"/>
    </w:pPr>
    <w:rPr>
      <w:rFonts w:ascii="Courier New" w:hAnsi="Courier New" w:eastAsia="仿宋_GB2312" w:cs="Times New Roman"/>
      <w:kern w:val="2"/>
      <w:sz w:val="20"/>
      <w:szCs w:val="24"/>
      <w:lang w:val="en-US" w:eastAsia="zh-CN" w:bidi="ar-SA"/>
    </w:rPr>
  </w:style>
  <w:style w:type="paragraph" w:styleId="5">
    <w:name w:val="footer"/>
    <w:basedOn w:val="1"/>
    <w:uiPriority w:val="0"/>
    <w:pPr>
      <w:tabs>
        <w:tab w:val="center" w:pos="4153"/>
        <w:tab w:val="right" w:pos="8306"/>
      </w:tabs>
      <w:snapToGrid w:val="0"/>
      <w:jc w:val="left"/>
    </w:pPr>
    <w:rPr>
      <w:rFonts w:ascii="Times New Roman" w:hAnsi="Times New Roman" w:eastAsia="宋体" w:cs="Times New Roman"/>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7">
    <w:name w:val="Normal (Web)"/>
    <w:basedOn w:val="1"/>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
    </w:rPr>
  </w:style>
  <w:style w:type="character" w:styleId="10">
    <w:name w:val="Strong"/>
    <w:basedOn w:val="9"/>
    <w:uiPriority w:val="0"/>
    <w:rPr>
      <w:rFonts w:ascii="Times New Roman" w:hAnsi="Times New Roman" w:eastAsia="宋体" w:cs="Times New Roman"/>
      <w:b/>
    </w:rPr>
  </w:style>
  <w:style w:type="character" w:styleId="11">
    <w:name w:val="FollowedHyperlink"/>
    <w:basedOn w:val="9"/>
    <w:uiPriority w:val="0"/>
    <w:rPr>
      <w:rFonts w:ascii="Times New Roman" w:hAnsi="Times New Roman" w:eastAsia="宋体" w:cs="Times New Roman"/>
      <w:color w:val="800080"/>
      <w:u w:val="none"/>
    </w:rPr>
  </w:style>
  <w:style w:type="character" w:styleId="12">
    <w:name w:val="Hyperlink"/>
    <w:basedOn w:val="9"/>
    <w:uiPriority w:val="0"/>
    <w:rPr>
      <w:rFonts w:ascii="Times New Roman" w:hAnsi="Times New Roman" w:eastAsia="宋体" w:cs="Times New Roman"/>
      <w:color w:val="0000FF"/>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251</Words>
  <Characters>261</Characters>
  <Lines>0</Lines>
  <Paragraphs>0</Paragraphs>
  <TotalTime>11</TotalTime>
  <ScaleCrop>false</ScaleCrop>
  <LinksUpToDate>false</LinksUpToDate>
  <CharactersWithSpaces>329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2019-08-05T02:31:00Z</dcterms:created>
  <dc:creator>Administrator</dc:creator>
  <cp:lastModifiedBy>一帆风顺</cp:lastModifiedBy>
  <cp:lastPrinted>2022-07-05T02:03:00Z</cp:lastPrinted>
  <dcterms:modified xsi:type="dcterms:W3CDTF">2022-08-15T03:12:18Z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DA73E0A78AAB4152A31DA6B38876B798</vt:lpwstr>
  </property>
</Properties>
</file>