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A4" w:rsidRPr="00853EA4" w:rsidRDefault="00853EA4" w:rsidP="00853EA4">
      <w:pPr>
        <w:widowControl/>
        <w:shd w:val="clear" w:color="auto" w:fill="FFFFFF"/>
        <w:spacing w:line="750" w:lineRule="atLeast"/>
        <w:jc w:val="center"/>
        <w:rPr>
          <w:rFonts w:ascii="微软雅黑" w:eastAsia="微软雅黑" w:hAnsi="微软雅黑" w:cs="宋体"/>
          <w:color w:val="333333"/>
          <w:kern w:val="0"/>
          <w:sz w:val="45"/>
          <w:szCs w:val="45"/>
        </w:rPr>
      </w:pPr>
      <w:r>
        <w:rPr>
          <w:rFonts w:ascii="微软雅黑" w:eastAsia="微软雅黑" w:hAnsi="微软雅黑" w:cs="宋体" w:hint="eastAsia"/>
          <w:color w:val="333333"/>
          <w:kern w:val="0"/>
          <w:sz w:val="45"/>
          <w:szCs w:val="45"/>
        </w:rPr>
        <w:t>山</w:t>
      </w:r>
      <w:r w:rsidRPr="00853EA4">
        <w:rPr>
          <w:rFonts w:ascii="微软雅黑" w:eastAsia="微软雅黑" w:hAnsi="微软雅黑" w:cs="宋体" w:hint="eastAsia"/>
          <w:color w:val="333333"/>
          <w:kern w:val="0"/>
          <w:sz w:val="45"/>
          <w:szCs w:val="45"/>
        </w:rPr>
        <w:t>东大学</w:t>
      </w:r>
      <w:r>
        <w:rPr>
          <w:rFonts w:ascii="微软雅黑" w:eastAsia="微软雅黑" w:hAnsi="微软雅黑" w:cs="宋体" w:hint="eastAsia"/>
          <w:color w:val="333333"/>
          <w:kern w:val="0"/>
          <w:sz w:val="45"/>
          <w:szCs w:val="45"/>
        </w:rPr>
        <w:t>2019</w:t>
      </w:r>
      <w:r w:rsidRPr="00853EA4">
        <w:rPr>
          <w:rFonts w:ascii="微软雅黑" w:eastAsia="微软雅黑" w:hAnsi="微软雅黑" w:cs="宋体" w:hint="eastAsia"/>
          <w:color w:val="333333"/>
          <w:kern w:val="0"/>
          <w:sz w:val="45"/>
          <w:szCs w:val="45"/>
        </w:rPr>
        <w:t>年综合评价招生简章</w:t>
      </w:r>
    </w:p>
    <w:p w:rsidR="00853EA4" w:rsidRPr="00322E52" w:rsidRDefault="00853EA4" w:rsidP="00DD1D5B">
      <w:pPr>
        <w:widowControl/>
        <w:shd w:val="clear" w:color="auto" w:fill="FFFFFF"/>
        <w:spacing w:line="480" w:lineRule="atLeast"/>
        <w:ind w:firstLine="420"/>
        <w:jc w:val="left"/>
        <w:rPr>
          <w:rFonts w:ascii="微软雅黑" w:eastAsia="微软雅黑" w:hAnsi="微软雅黑" w:cs="宋体"/>
          <w:color w:val="000000" w:themeColor="text1"/>
          <w:kern w:val="0"/>
          <w:sz w:val="24"/>
          <w:szCs w:val="24"/>
        </w:rPr>
      </w:pPr>
      <w:r w:rsidRPr="00322E52">
        <w:rPr>
          <w:rFonts w:ascii="微软雅黑" w:eastAsia="微软雅黑" w:hAnsi="微软雅黑" w:cs="宋体" w:hint="eastAsia"/>
          <w:color w:val="000000" w:themeColor="text1"/>
          <w:kern w:val="0"/>
          <w:sz w:val="24"/>
          <w:szCs w:val="24"/>
        </w:rPr>
        <w:t>为贯彻落实</w:t>
      </w:r>
      <w:r w:rsidR="00DF6E42" w:rsidRPr="00322E52">
        <w:rPr>
          <w:rFonts w:ascii="微软雅黑" w:eastAsia="微软雅黑" w:hAnsi="微软雅黑" w:cs="宋体" w:hint="eastAsia"/>
          <w:color w:val="000000" w:themeColor="text1"/>
          <w:kern w:val="0"/>
          <w:sz w:val="24"/>
          <w:szCs w:val="24"/>
        </w:rPr>
        <w:t>《国务院关于深化考试招生制度改革的实施意见》精神，</w:t>
      </w:r>
      <w:r w:rsidR="00DF6E42" w:rsidRPr="00322E52">
        <w:rPr>
          <w:rFonts w:ascii="微软雅黑" w:eastAsia="微软雅黑" w:hAnsi="微软雅黑" w:cs="宋体"/>
          <w:color w:val="000000" w:themeColor="text1"/>
          <w:kern w:val="0"/>
          <w:sz w:val="24"/>
          <w:szCs w:val="24"/>
        </w:rPr>
        <w:t>根据</w:t>
      </w:r>
      <w:r w:rsidR="006E22D3" w:rsidRPr="006E22D3">
        <w:rPr>
          <w:rFonts w:ascii="微软雅黑" w:eastAsia="微软雅黑" w:hAnsi="微软雅黑" w:cs="宋体" w:hint="eastAsia"/>
          <w:kern w:val="0"/>
          <w:sz w:val="24"/>
          <w:szCs w:val="24"/>
        </w:rPr>
        <w:t>山东省有关文件</w:t>
      </w:r>
      <w:r w:rsidRPr="00322E52">
        <w:rPr>
          <w:rFonts w:ascii="微软雅黑" w:eastAsia="微软雅黑" w:hAnsi="微软雅黑" w:cs="宋体" w:hint="eastAsia"/>
          <w:color w:val="000000" w:themeColor="text1"/>
          <w:kern w:val="0"/>
          <w:sz w:val="24"/>
          <w:szCs w:val="24"/>
        </w:rPr>
        <w:t>要求，我校2019年</w:t>
      </w:r>
      <w:r w:rsidR="00F92E37" w:rsidRPr="00322E52">
        <w:rPr>
          <w:rFonts w:ascii="微软雅黑" w:eastAsia="微软雅黑" w:hAnsi="微软雅黑" w:cs="宋体" w:hint="eastAsia"/>
          <w:color w:val="000000" w:themeColor="text1"/>
          <w:kern w:val="0"/>
          <w:sz w:val="24"/>
          <w:szCs w:val="24"/>
        </w:rPr>
        <w:t>继续</w:t>
      </w:r>
      <w:r w:rsidRPr="00322E52">
        <w:rPr>
          <w:rFonts w:ascii="微软雅黑" w:eastAsia="微软雅黑" w:hAnsi="微软雅黑" w:cs="宋体" w:hint="eastAsia"/>
          <w:color w:val="000000" w:themeColor="text1"/>
          <w:kern w:val="0"/>
          <w:sz w:val="24"/>
          <w:szCs w:val="24"/>
        </w:rPr>
        <w:t>面向山东省开展综合评价招生试点工作，着力选拔德智体美</w:t>
      </w:r>
      <w:r w:rsidR="00DD1D5B" w:rsidRPr="00322E52">
        <w:rPr>
          <w:rFonts w:ascii="微软雅黑" w:eastAsia="微软雅黑" w:hAnsi="微软雅黑" w:cs="宋体" w:hint="eastAsia"/>
          <w:color w:val="000000" w:themeColor="text1"/>
          <w:kern w:val="0"/>
          <w:sz w:val="24"/>
          <w:szCs w:val="24"/>
        </w:rPr>
        <w:t>劳</w:t>
      </w:r>
      <w:r w:rsidRPr="00322E52">
        <w:rPr>
          <w:rFonts w:ascii="微软雅黑" w:eastAsia="微软雅黑" w:hAnsi="微软雅黑" w:cs="宋体" w:hint="eastAsia"/>
          <w:color w:val="000000" w:themeColor="text1"/>
          <w:kern w:val="0"/>
          <w:sz w:val="24"/>
          <w:szCs w:val="24"/>
        </w:rPr>
        <w:t>全面发展</w:t>
      </w:r>
      <w:r w:rsidR="00E120D4" w:rsidRPr="00322E52">
        <w:rPr>
          <w:rFonts w:ascii="微软雅黑" w:eastAsia="微软雅黑" w:hAnsi="微软雅黑" w:cs="宋体" w:hint="eastAsia"/>
          <w:color w:val="000000" w:themeColor="text1"/>
          <w:kern w:val="0"/>
          <w:sz w:val="24"/>
          <w:szCs w:val="24"/>
        </w:rPr>
        <w:t>以及具有突出学科特长</w:t>
      </w:r>
      <w:r w:rsidRPr="00322E52">
        <w:rPr>
          <w:rFonts w:ascii="微软雅黑" w:eastAsia="微软雅黑" w:hAnsi="微软雅黑" w:cs="宋体" w:hint="eastAsia"/>
          <w:color w:val="000000" w:themeColor="text1"/>
          <w:kern w:val="0"/>
          <w:sz w:val="24"/>
          <w:szCs w:val="24"/>
        </w:rPr>
        <w:t>的优秀学生。</w:t>
      </w:r>
    </w:p>
    <w:p w:rsidR="00853EA4" w:rsidRDefault="00853EA4" w:rsidP="00853EA4">
      <w:pPr>
        <w:widowControl/>
        <w:shd w:val="clear" w:color="auto" w:fill="FFFFFF"/>
        <w:spacing w:line="480" w:lineRule="atLeast"/>
        <w:ind w:firstLine="420"/>
        <w:jc w:val="left"/>
        <w:rPr>
          <w:rFonts w:ascii="微软雅黑" w:eastAsia="微软雅黑" w:hAnsi="微软雅黑" w:cs="宋体"/>
          <w:b/>
          <w:bCs/>
          <w:color w:val="000000"/>
          <w:kern w:val="0"/>
          <w:sz w:val="24"/>
          <w:szCs w:val="24"/>
        </w:rPr>
      </w:pPr>
      <w:r w:rsidRPr="00853EA4">
        <w:rPr>
          <w:rFonts w:ascii="微软雅黑" w:eastAsia="微软雅黑" w:hAnsi="微软雅黑" w:cs="宋体" w:hint="eastAsia"/>
          <w:b/>
          <w:bCs/>
          <w:color w:val="000000"/>
          <w:kern w:val="0"/>
          <w:sz w:val="24"/>
          <w:szCs w:val="24"/>
        </w:rPr>
        <w:t>一、</w:t>
      </w:r>
      <w:r>
        <w:rPr>
          <w:rFonts w:ascii="微软雅黑" w:eastAsia="微软雅黑" w:hAnsi="微软雅黑" w:cs="宋体" w:hint="eastAsia"/>
          <w:b/>
          <w:bCs/>
          <w:color w:val="000000"/>
          <w:kern w:val="0"/>
          <w:sz w:val="24"/>
          <w:szCs w:val="24"/>
        </w:rPr>
        <w:t>招生计划及专业</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b/>
          <w:bCs/>
          <w:color w:val="000000"/>
          <w:kern w:val="0"/>
          <w:sz w:val="24"/>
          <w:szCs w:val="24"/>
        </w:rPr>
      </w:pPr>
      <w:r w:rsidRPr="00853EA4">
        <w:rPr>
          <w:rFonts w:ascii="微软雅黑" w:eastAsia="微软雅黑" w:hAnsi="微软雅黑" w:cs="宋体" w:hint="eastAsia"/>
          <w:color w:val="000000"/>
          <w:kern w:val="0"/>
          <w:sz w:val="24"/>
          <w:szCs w:val="24"/>
        </w:rPr>
        <w:t>我校</w:t>
      </w:r>
      <w:r>
        <w:rPr>
          <w:rFonts w:ascii="微软雅黑" w:eastAsia="微软雅黑" w:hAnsi="微软雅黑" w:cs="宋体" w:hint="eastAsia"/>
          <w:color w:val="000000"/>
          <w:kern w:val="0"/>
          <w:sz w:val="24"/>
          <w:szCs w:val="24"/>
        </w:rPr>
        <w:t>2019</w:t>
      </w:r>
      <w:r w:rsidRPr="00853EA4">
        <w:rPr>
          <w:rFonts w:ascii="微软雅黑" w:eastAsia="微软雅黑" w:hAnsi="微软雅黑" w:cs="宋体" w:hint="eastAsia"/>
          <w:color w:val="000000"/>
          <w:kern w:val="0"/>
          <w:sz w:val="24"/>
          <w:szCs w:val="24"/>
        </w:rPr>
        <w:t>年在山东省综合评价招生计划</w:t>
      </w:r>
      <w:r>
        <w:rPr>
          <w:rFonts w:ascii="微软雅黑" w:eastAsia="微软雅黑" w:hAnsi="微软雅黑" w:cs="宋体"/>
          <w:color w:val="000000"/>
          <w:kern w:val="0"/>
          <w:sz w:val="24"/>
          <w:szCs w:val="24"/>
        </w:rPr>
        <w:t>200</w:t>
      </w:r>
      <w:r w:rsidRPr="00853EA4">
        <w:rPr>
          <w:rFonts w:ascii="微软雅黑" w:eastAsia="微软雅黑" w:hAnsi="微软雅黑" w:cs="宋体" w:hint="eastAsia"/>
          <w:color w:val="000000"/>
          <w:kern w:val="0"/>
          <w:sz w:val="24"/>
          <w:szCs w:val="24"/>
        </w:rPr>
        <w:t>人</w:t>
      </w:r>
      <w:r>
        <w:rPr>
          <w:rFonts w:ascii="微软雅黑" w:eastAsia="微软雅黑" w:hAnsi="微软雅黑" w:cs="宋体" w:hint="eastAsia"/>
          <w:color w:val="000000"/>
          <w:kern w:val="0"/>
          <w:sz w:val="24"/>
          <w:szCs w:val="24"/>
        </w:rPr>
        <w:t>，</w:t>
      </w:r>
      <w:r w:rsidRPr="00853EA4">
        <w:rPr>
          <w:rFonts w:ascii="微软雅黑" w:eastAsia="微软雅黑" w:hAnsi="微软雅黑" w:cs="宋体" w:hint="eastAsia"/>
          <w:color w:val="000000"/>
          <w:kern w:val="0"/>
          <w:sz w:val="24"/>
          <w:szCs w:val="24"/>
        </w:rPr>
        <w:t>专业如下：</w:t>
      </w:r>
    </w:p>
    <w:tbl>
      <w:tblPr>
        <w:tblStyle w:val="a6"/>
        <w:tblW w:w="0" w:type="auto"/>
        <w:tblInd w:w="392" w:type="dxa"/>
        <w:tblLook w:val="04A0" w:firstRow="1" w:lastRow="0" w:firstColumn="1" w:lastColumn="0" w:noHBand="0" w:noVBand="1"/>
      </w:tblPr>
      <w:tblGrid>
        <w:gridCol w:w="892"/>
        <w:gridCol w:w="1343"/>
        <w:gridCol w:w="4251"/>
        <w:gridCol w:w="1418"/>
      </w:tblGrid>
      <w:tr w:rsidR="00DD1D5B" w:rsidRPr="008F2835" w:rsidTr="002D008B">
        <w:tc>
          <w:tcPr>
            <w:tcW w:w="892" w:type="dxa"/>
            <w:vAlign w:val="center"/>
          </w:tcPr>
          <w:p w:rsidR="00DD1D5B" w:rsidRPr="008F2835" w:rsidRDefault="009E7DC7" w:rsidP="00DF6E42">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类别</w:t>
            </w:r>
          </w:p>
        </w:tc>
        <w:tc>
          <w:tcPr>
            <w:tcW w:w="1343" w:type="dxa"/>
            <w:vAlign w:val="center"/>
          </w:tcPr>
          <w:p w:rsidR="00DD1D5B" w:rsidRPr="008F2835" w:rsidRDefault="009E7DC7" w:rsidP="00DF6E42">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科类</w:t>
            </w:r>
          </w:p>
        </w:tc>
        <w:tc>
          <w:tcPr>
            <w:tcW w:w="4251" w:type="dxa"/>
            <w:vAlign w:val="center"/>
          </w:tcPr>
          <w:p w:rsidR="00DD1D5B" w:rsidRPr="008F2835" w:rsidRDefault="009E7DC7" w:rsidP="00B03734">
            <w:pPr>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招生专业</w:t>
            </w:r>
          </w:p>
        </w:tc>
        <w:tc>
          <w:tcPr>
            <w:tcW w:w="1418" w:type="dxa"/>
            <w:vAlign w:val="center"/>
          </w:tcPr>
          <w:p w:rsidR="00DD1D5B" w:rsidRPr="008F2835" w:rsidRDefault="009E7DC7" w:rsidP="00DF6E42">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招生计划</w:t>
            </w:r>
          </w:p>
        </w:tc>
      </w:tr>
      <w:tr w:rsidR="009E7DC7" w:rsidRPr="008F2835" w:rsidTr="002D008B">
        <w:trPr>
          <w:trHeight w:val="312"/>
        </w:trPr>
        <w:tc>
          <w:tcPr>
            <w:tcW w:w="892" w:type="dxa"/>
            <w:vMerge w:val="restart"/>
            <w:vAlign w:val="center"/>
          </w:tcPr>
          <w:p w:rsidR="009E7DC7" w:rsidRPr="008F2835" w:rsidRDefault="009E7DC7" w:rsidP="009E7DC7">
            <w:pPr>
              <w:jc w:val="center"/>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t>A类</w:t>
            </w:r>
          </w:p>
        </w:tc>
        <w:tc>
          <w:tcPr>
            <w:tcW w:w="1343" w:type="dxa"/>
            <w:vMerge w:val="restart"/>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文史</w:t>
            </w: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color w:val="000000"/>
                <w:kern w:val="0"/>
                <w:sz w:val="24"/>
                <w:szCs w:val="24"/>
              </w:rPr>
              <w:t>哲学</w:t>
            </w:r>
            <w:r w:rsidRPr="008F2835">
              <w:rPr>
                <w:rFonts w:ascii="微软雅黑" w:eastAsia="微软雅黑" w:hAnsi="微软雅黑" w:cs="宋体" w:hint="eastAsia"/>
                <w:color w:val="000000"/>
                <w:kern w:val="0"/>
                <w:sz w:val="24"/>
                <w:szCs w:val="24"/>
              </w:rPr>
              <w:t>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10</w:t>
            </w:r>
          </w:p>
        </w:tc>
      </w:tr>
      <w:tr w:rsidR="009E7DC7" w:rsidRPr="008F2835" w:rsidTr="002D008B">
        <w:trPr>
          <w:trHeight w:val="311"/>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color w:val="000000"/>
                <w:kern w:val="0"/>
                <w:sz w:val="24"/>
                <w:szCs w:val="24"/>
              </w:rPr>
              <w:t>中国</w:t>
            </w:r>
            <w:r w:rsidRPr="008F2835">
              <w:rPr>
                <w:rFonts w:ascii="微软雅黑" w:eastAsia="微软雅黑" w:hAnsi="微软雅黑" w:cs="宋体" w:hint="eastAsia"/>
                <w:color w:val="000000"/>
                <w:kern w:val="0"/>
                <w:sz w:val="24"/>
                <w:szCs w:val="24"/>
              </w:rPr>
              <w:t>语言文学类</w:t>
            </w:r>
          </w:p>
        </w:tc>
        <w:tc>
          <w:tcPr>
            <w:tcW w:w="1418" w:type="dxa"/>
            <w:vAlign w:val="center"/>
          </w:tcPr>
          <w:p w:rsidR="009E7DC7"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10</w:t>
            </w:r>
          </w:p>
        </w:tc>
      </w:tr>
      <w:tr w:rsidR="009E7DC7" w:rsidRPr="008F2835" w:rsidTr="002D008B">
        <w:trPr>
          <w:trHeight w:val="311"/>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color w:val="000000"/>
                <w:kern w:val="0"/>
                <w:sz w:val="24"/>
                <w:szCs w:val="24"/>
              </w:rPr>
              <w:t>历史</w:t>
            </w:r>
            <w:r w:rsidRPr="008F2835">
              <w:rPr>
                <w:rFonts w:ascii="微软雅黑" w:eastAsia="微软雅黑" w:hAnsi="微软雅黑" w:cs="宋体" w:hint="eastAsia"/>
                <w:color w:val="000000"/>
                <w:kern w:val="0"/>
                <w:sz w:val="24"/>
                <w:szCs w:val="24"/>
              </w:rPr>
              <w:t>学类</w:t>
            </w:r>
          </w:p>
        </w:tc>
        <w:tc>
          <w:tcPr>
            <w:tcW w:w="1418" w:type="dxa"/>
            <w:vAlign w:val="center"/>
          </w:tcPr>
          <w:p w:rsidR="009E7DC7"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10</w:t>
            </w:r>
          </w:p>
        </w:tc>
      </w:tr>
      <w:tr w:rsidR="009E7DC7" w:rsidRPr="008F2835" w:rsidTr="002D008B">
        <w:trPr>
          <w:trHeight w:val="311"/>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t>外国语言文学类（非英语</w:t>
            </w:r>
            <w:r w:rsidRPr="008F2835">
              <w:rPr>
                <w:rFonts w:ascii="微软雅黑" w:eastAsia="微软雅黑" w:hAnsi="微软雅黑" w:cs="宋体"/>
                <w:color w:val="000000"/>
                <w:kern w:val="0"/>
                <w:sz w:val="24"/>
                <w:szCs w:val="24"/>
              </w:rPr>
              <w:t>）</w:t>
            </w:r>
          </w:p>
        </w:tc>
        <w:tc>
          <w:tcPr>
            <w:tcW w:w="1418" w:type="dxa"/>
            <w:vAlign w:val="center"/>
          </w:tcPr>
          <w:p w:rsidR="009E7DC7"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20</w:t>
            </w:r>
          </w:p>
        </w:tc>
      </w:tr>
      <w:tr w:rsidR="009E7DC7" w:rsidRPr="008F2835" w:rsidTr="002D008B">
        <w:trPr>
          <w:trHeight w:val="249"/>
        </w:trPr>
        <w:tc>
          <w:tcPr>
            <w:tcW w:w="892" w:type="dxa"/>
            <w:vMerge w:val="restart"/>
            <w:vAlign w:val="center"/>
          </w:tcPr>
          <w:p w:rsidR="009E7DC7" w:rsidRPr="008F2835" w:rsidRDefault="009E7DC7" w:rsidP="009E7DC7">
            <w:pPr>
              <w:jc w:val="center"/>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t>B类</w:t>
            </w:r>
          </w:p>
        </w:tc>
        <w:tc>
          <w:tcPr>
            <w:tcW w:w="1343" w:type="dxa"/>
            <w:vMerge w:val="restart"/>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理工</w:t>
            </w:r>
          </w:p>
        </w:tc>
        <w:tc>
          <w:tcPr>
            <w:tcW w:w="4251" w:type="dxa"/>
            <w:vAlign w:val="center"/>
          </w:tcPr>
          <w:p w:rsidR="009E7DC7" w:rsidRPr="008F2835" w:rsidRDefault="008C3846"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color w:val="000000"/>
                <w:kern w:val="0"/>
                <w:sz w:val="24"/>
                <w:szCs w:val="24"/>
              </w:rPr>
              <w:t>机械类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8C3846"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t>材料类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w:t>
            </w:r>
            <w:r>
              <w:rPr>
                <w:rFonts w:ascii="微软雅黑" w:eastAsia="微软雅黑" w:hAnsi="微软雅黑" w:cs="宋体" w:hint="eastAsia"/>
                <w:color w:val="000000"/>
                <w:kern w:val="0"/>
                <w:sz w:val="24"/>
                <w:szCs w:val="24"/>
              </w:rPr>
              <w:t>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8C3846" w:rsidP="008C3846">
            <w:pPr>
              <w:jc w:val="left"/>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t>能源动力类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w:t>
            </w:r>
            <w:r>
              <w:rPr>
                <w:rFonts w:ascii="微软雅黑" w:eastAsia="微软雅黑" w:hAnsi="微软雅黑" w:cs="宋体" w:hint="eastAsia"/>
                <w:color w:val="000000"/>
                <w:kern w:val="0"/>
                <w:sz w:val="24"/>
                <w:szCs w:val="24"/>
              </w:rPr>
              <w:t>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8C3846" w:rsidP="009E7DC7">
            <w:pPr>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自动化类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w:t>
            </w:r>
            <w:r>
              <w:rPr>
                <w:rFonts w:ascii="微软雅黑" w:eastAsia="微软雅黑" w:hAnsi="微软雅黑" w:cs="宋体" w:hint="eastAsia"/>
                <w:color w:val="000000"/>
                <w:kern w:val="0"/>
                <w:sz w:val="24"/>
                <w:szCs w:val="24"/>
              </w:rPr>
              <w:t>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color w:val="000000"/>
                <w:kern w:val="0"/>
                <w:sz w:val="24"/>
                <w:szCs w:val="24"/>
              </w:rPr>
              <w:t>土木类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软件工程</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微电子科学与工程</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药学类</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电子信息类（青岛</w:t>
            </w:r>
            <w:r>
              <w:rPr>
                <w:rFonts w:ascii="微软雅黑" w:eastAsia="微软雅黑" w:hAnsi="微软雅黑" w:cs="宋体"/>
                <w:color w:val="000000"/>
                <w:kern w:val="0"/>
                <w:sz w:val="24"/>
                <w:szCs w:val="24"/>
              </w:rPr>
              <w:t>校区</w:t>
            </w:r>
            <w:r>
              <w:rPr>
                <w:rFonts w:ascii="微软雅黑" w:eastAsia="微软雅黑" w:hAnsi="微软雅黑" w:cs="宋体" w:hint="eastAsia"/>
                <w:color w:val="000000"/>
                <w:kern w:val="0"/>
                <w:sz w:val="24"/>
                <w:szCs w:val="24"/>
              </w:rPr>
              <w:t>）</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1</w:t>
            </w:r>
            <w:r>
              <w:rPr>
                <w:rFonts w:ascii="微软雅黑" w:eastAsia="微软雅黑" w:hAnsi="微软雅黑" w:cs="宋体" w:hint="eastAsia"/>
                <w:color w:val="000000"/>
                <w:kern w:val="0"/>
                <w:sz w:val="24"/>
                <w:szCs w:val="24"/>
              </w:rPr>
              <w:t>0</w:t>
            </w:r>
          </w:p>
        </w:tc>
      </w:tr>
      <w:tr w:rsidR="009E7DC7" w:rsidRPr="008F2835" w:rsidTr="002D008B">
        <w:trPr>
          <w:trHeight w:val="249"/>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Merge/>
            <w:vAlign w:val="center"/>
          </w:tcPr>
          <w:p w:rsidR="009E7DC7" w:rsidRDefault="009E7DC7" w:rsidP="009E7DC7">
            <w:pPr>
              <w:jc w:val="center"/>
              <w:rPr>
                <w:rFonts w:ascii="微软雅黑" w:eastAsia="微软雅黑" w:hAnsi="微软雅黑" w:cs="宋体"/>
                <w:color w:val="000000"/>
                <w:kern w:val="0"/>
                <w:sz w:val="24"/>
                <w:szCs w:val="24"/>
              </w:rPr>
            </w:pPr>
          </w:p>
        </w:tc>
        <w:tc>
          <w:tcPr>
            <w:tcW w:w="4251" w:type="dxa"/>
            <w:vAlign w:val="center"/>
          </w:tcPr>
          <w:p w:rsidR="009E7DC7" w:rsidRPr="008F2835" w:rsidRDefault="009E7DC7" w:rsidP="009E7DC7">
            <w:pPr>
              <w:jc w:val="left"/>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环境科学与工程类</w:t>
            </w:r>
            <w:r>
              <w:rPr>
                <w:rFonts w:ascii="微软雅黑" w:eastAsia="微软雅黑" w:hAnsi="微软雅黑" w:cs="宋体" w:hint="eastAsia"/>
                <w:color w:val="000000"/>
                <w:kern w:val="0"/>
                <w:sz w:val="24"/>
                <w:szCs w:val="24"/>
              </w:rPr>
              <w:t>（青岛</w:t>
            </w:r>
            <w:r>
              <w:rPr>
                <w:rFonts w:ascii="微软雅黑" w:eastAsia="微软雅黑" w:hAnsi="微软雅黑" w:cs="宋体"/>
                <w:color w:val="000000"/>
                <w:kern w:val="0"/>
                <w:sz w:val="24"/>
                <w:szCs w:val="24"/>
              </w:rPr>
              <w:t>校区</w:t>
            </w:r>
            <w:r>
              <w:rPr>
                <w:rFonts w:ascii="微软雅黑" w:eastAsia="微软雅黑" w:hAnsi="微软雅黑" w:cs="宋体" w:hint="eastAsia"/>
                <w:color w:val="000000"/>
                <w:kern w:val="0"/>
                <w:sz w:val="24"/>
                <w:szCs w:val="24"/>
              </w:rPr>
              <w:t>）</w:t>
            </w:r>
          </w:p>
        </w:tc>
        <w:tc>
          <w:tcPr>
            <w:tcW w:w="1418"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10</w:t>
            </w:r>
          </w:p>
        </w:tc>
      </w:tr>
      <w:tr w:rsidR="009E7DC7" w:rsidRPr="008F2835" w:rsidTr="002D008B">
        <w:trPr>
          <w:trHeight w:val="315"/>
        </w:trPr>
        <w:tc>
          <w:tcPr>
            <w:tcW w:w="892" w:type="dxa"/>
            <w:vMerge w:val="restart"/>
            <w:vAlign w:val="center"/>
          </w:tcPr>
          <w:p w:rsidR="009E7DC7" w:rsidRPr="008F2835" w:rsidRDefault="009E7DC7" w:rsidP="009E7DC7">
            <w:pPr>
              <w:jc w:val="center"/>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lastRenderedPageBreak/>
              <w:t>C类</w:t>
            </w:r>
          </w:p>
        </w:tc>
        <w:tc>
          <w:tcPr>
            <w:tcW w:w="1343" w:type="dxa"/>
            <w:vAlign w:val="center"/>
          </w:tcPr>
          <w:p w:rsidR="009E7DC7" w:rsidRPr="008F2835"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文史</w:t>
            </w:r>
          </w:p>
        </w:tc>
        <w:tc>
          <w:tcPr>
            <w:tcW w:w="4251" w:type="dxa"/>
            <w:vMerge w:val="restart"/>
            <w:vAlign w:val="center"/>
          </w:tcPr>
          <w:p w:rsidR="009E7DC7" w:rsidRPr="008F2835" w:rsidRDefault="009E7DC7" w:rsidP="009E7DC7">
            <w:pPr>
              <w:jc w:val="left"/>
              <w:rPr>
                <w:rFonts w:ascii="微软雅黑" w:eastAsia="微软雅黑" w:hAnsi="微软雅黑" w:cs="宋体"/>
                <w:color w:val="000000"/>
                <w:kern w:val="0"/>
                <w:sz w:val="24"/>
                <w:szCs w:val="24"/>
              </w:rPr>
            </w:pPr>
            <w:r w:rsidRPr="008F2835">
              <w:rPr>
                <w:rFonts w:ascii="微软雅黑" w:eastAsia="微软雅黑" w:hAnsi="微软雅黑" w:cs="宋体" w:hint="eastAsia"/>
                <w:color w:val="000000"/>
                <w:kern w:val="0"/>
                <w:sz w:val="24"/>
                <w:szCs w:val="24"/>
              </w:rPr>
              <w:t>护理学</w:t>
            </w:r>
          </w:p>
        </w:tc>
        <w:tc>
          <w:tcPr>
            <w:tcW w:w="1418" w:type="dxa"/>
            <w:vAlign w:val="center"/>
          </w:tcPr>
          <w:p w:rsidR="009E7DC7" w:rsidRPr="002A0168" w:rsidRDefault="009E7DC7" w:rsidP="009E7DC7">
            <w:pPr>
              <w:jc w:val="center"/>
              <w:rPr>
                <w:rFonts w:ascii="微软雅黑" w:eastAsia="微软雅黑" w:hAnsi="微软雅黑" w:cs="宋体"/>
                <w:color w:val="000000"/>
                <w:kern w:val="0"/>
                <w:szCs w:val="21"/>
              </w:rPr>
            </w:pPr>
            <w:r>
              <w:rPr>
                <w:rFonts w:ascii="微软雅黑" w:eastAsia="微软雅黑" w:hAnsi="微软雅黑" w:cs="宋体"/>
                <w:color w:val="000000"/>
                <w:kern w:val="0"/>
                <w:sz w:val="24"/>
                <w:szCs w:val="24"/>
              </w:rPr>
              <w:t>10</w:t>
            </w:r>
          </w:p>
        </w:tc>
      </w:tr>
      <w:tr w:rsidR="009E7DC7" w:rsidRPr="008F2835" w:rsidTr="002D008B">
        <w:trPr>
          <w:trHeight w:val="315"/>
        </w:trPr>
        <w:tc>
          <w:tcPr>
            <w:tcW w:w="892" w:type="dxa"/>
            <w:vMerge/>
            <w:vAlign w:val="center"/>
          </w:tcPr>
          <w:p w:rsidR="009E7DC7" w:rsidRPr="008F2835" w:rsidRDefault="009E7DC7" w:rsidP="009E7DC7">
            <w:pPr>
              <w:jc w:val="center"/>
              <w:rPr>
                <w:rFonts w:ascii="微软雅黑" w:eastAsia="微软雅黑" w:hAnsi="微软雅黑" w:cs="宋体"/>
                <w:color w:val="000000"/>
                <w:kern w:val="0"/>
                <w:sz w:val="24"/>
                <w:szCs w:val="24"/>
              </w:rPr>
            </w:pPr>
          </w:p>
        </w:tc>
        <w:tc>
          <w:tcPr>
            <w:tcW w:w="1343" w:type="dxa"/>
            <w:vAlign w:val="center"/>
          </w:tcPr>
          <w:p w:rsidR="009E7DC7"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理工</w:t>
            </w:r>
          </w:p>
        </w:tc>
        <w:tc>
          <w:tcPr>
            <w:tcW w:w="4251" w:type="dxa"/>
            <w:vMerge/>
            <w:vAlign w:val="center"/>
          </w:tcPr>
          <w:p w:rsidR="009E7DC7" w:rsidRPr="008F2835" w:rsidRDefault="009E7DC7" w:rsidP="009E7DC7">
            <w:pPr>
              <w:jc w:val="left"/>
              <w:rPr>
                <w:rFonts w:ascii="微软雅黑" w:eastAsia="微软雅黑" w:hAnsi="微软雅黑" w:cs="宋体"/>
                <w:color w:val="000000"/>
                <w:kern w:val="0"/>
                <w:sz w:val="24"/>
                <w:szCs w:val="24"/>
              </w:rPr>
            </w:pPr>
          </w:p>
        </w:tc>
        <w:tc>
          <w:tcPr>
            <w:tcW w:w="1418" w:type="dxa"/>
            <w:vAlign w:val="center"/>
          </w:tcPr>
          <w:p w:rsidR="009E7DC7" w:rsidRDefault="009E7DC7" w:rsidP="009E7DC7">
            <w:pPr>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20</w:t>
            </w:r>
          </w:p>
        </w:tc>
      </w:tr>
    </w:tbl>
    <w:p w:rsidR="00A95FB8" w:rsidRPr="007106C9" w:rsidRDefault="00A95FB8"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sidRPr="007106C9">
        <w:rPr>
          <w:rFonts w:ascii="微软雅黑" w:eastAsia="微软雅黑" w:hAnsi="微软雅黑" w:cs="宋体" w:hint="eastAsia"/>
          <w:color w:val="000000"/>
          <w:kern w:val="0"/>
          <w:sz w:val="24"/>
          <w:szCs w:val="24"/>
        </w:rPr>
        <w:t>注：</w:t>
      </w:r>
      <w:r w:rsidRPr="007106C9">
        <w:rPr>
          <w:rFonts w:ascii="微软雅黑" w:eastAsia="微软雅黑" w:hAnsi="微软雅黑" w:cs="宋体"/>
          <w:color w:val="000000"/>
          <w:kern w:val="0"/>
          <w:sz w:val="24"/>
          <w:szCs w:val="24"/>
        </w:rPr>
        <w:t>根据</w:t>
      </w:r>
      <w:r w:rsidRPr="007106C9">
        <w:rPr>
          <w:rFonts w:ascii="微软雅黑" w:eastAsia="微软雅黑" w:hAnsi="微软雅黑" w:cs="宋体" w:hint="eastAsia"/>
          <w:color w:val="000000"/>
          <w:kern w:val="0"/>
          <w:sz w:val="24"/>
          <w:szCs w:val="24"/>
        </w:rPr>
        <w:t>生源情况，各专业招生计划可适当调整；</w:t>
      </w:r>
      <w:r w:rsidR="008A319A" w:rsidRPr="007106C9">
        <w:rPr>
          <w:rFonts w:ascii="微软雅黑" w:eastAsia="微软雅黑" w:hAnsi="微软雅黑" w:cs="宋体" w:hint="eastAsia"/>
          <w:color w:val="000000"/>
          <w:kern w:val="0"/>
          <w:sz w:val="24"/>
          <w:szCs w:val="24"/>
        </w:rPr>
        <w:t>考生只能报考其中一个类别的专业。</w:t>
      </w:r>
      <w:bookmarkStart w:id="0" w:name="_GoBack"/>
      <w:bookmarkEnd w:id="0"/>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000000"/>
          <w:kern w:val="0"/>
          <w:sz w:val="24"/>
          <w:szCs w:val="24"/>
        </w:rPr>
        <w:t>二、</w:t>
      </w:r>
      <w:r w:rsidRPr="00853EA4">
        <w:rPr>
          <w:rFonts w:ascii="微软雅黑" w:eastAsia="微软雅黑" w:hAnsi="微软雅黑" w:cs="宋体" w:hint="eastAsia"/>
          <w:b/>
          <w:bCs/>
          <w:color w:val="000000"/>
          <w:kern w:val="0"/>
          <w:sz w:val="24"/>
          <w:szCs w:val="24"/>
        </w:rPr>
        <w:t>报名条件</w:t>
      </w:r>
    </w:p>
    <w:p w:rsidR="00853EA4" w:rsidRPr="00853EA4" w:rsidRDefault="00853EA4" w:rsidP="00994BD8">
      <w:pPr>
        <w:widowControl/>
        <w:shd w:val="clear" w:color="auto" w:fill="FFFFFF"/>
        <w:spacing w:line="480" w:lineRule="atLeast"/>
        <w:ind w:firstLineChars="200" w:firstLine="48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通过山东省</w:t>
      </w:r>
      <w:r>
        <w:rPr>
          <w:rFonts w:ascii="微软雅黑" w:eastAsia="微软雅黑" w:hAnsi="微软雅黑" w:cs="宋体" w:hint="eastAsia"/>
          <w:color w:val="000000"/>
          <w:kern w:val="0"/>
          <w:sz w:val="24"/>
          <w:szCs w:val="24"/>
        </w:rPr>
        <w:t>2019</w:t>
      </w:r>
      <w:r w:rsidR="00F92E37">
        <w:rPr>
          <w:rFonts w:ascii="微软雅黑" w:eastAsia="微软雅黑" w:hAnsi="微软雅黑" w:cs="宋体" w:hint="eastAsia"/>
          <w:color w:val="000000"/>
          <w:kern w:val="0"/>
          <w:sz w:val="24"/>
          <w:szCs w:val="24"/>
        </w:rPr>
        <w:t>年夏季高考报名，</w:t>
      </w:r>
      <w:r w:rsidR="00E120D4">
        <w:rPr>
          <w:rFonts w:ascii="微软雅黑" w:eastAsia="微软雅黑" w:hAnsi="微软雅黑" w:cs="宋体" w:hint="eastAsia"/>
          <w:color w:val="000000"/>
          <w:kern w:val="0"/>
          <w:sz w:val="24"/>
          <w:szCs w:val="24"/>
        </w:rPr>
        <w:t>同时满足</w:t>
      </w:r>
      <w:r w:rsidRPr="00853EA4">
        <w:rPr>
          <w:rFonts w:ascii="微软雅黑" w:eastAsia="微软雅黑" w:hAnsi="微软雅黑" w:cs="宋体" w:hint="eastAsia"/>
          <w:color w:val="000000"/>
          <w:kern w:val="0"/>
          <w:sz w:val="24"/>
          <w:szCs w:val="24"/>
        </w:rPr>
        <w:t>以下条件的考生可报名参加我校综合评价招生：</w:t>
      </w:r>
    </w:p>
    <w:p w:rsidR="00D364F4" w:rsidRPr="00D364F4" w:rsidRDefault="00D364F4" w:rsidP="00D364F4">
      <w:pPr>
        <w:pStyle w:val="a3"/>
        <w:shd w:val="clear" w:color="auto" w:fill="FFFFFF"/>
        <w:spacing w:before="0" w:beforeAutospacing="0" w:after="0" w:afterAutospacing="0" w:line="480" w:lineRule="atLeast"/>
        <w:ind w:firstLineChars="200" w:firstLine="480"/>
        <w:jc w:val="both"/>
        <w:rPr>
          <w:rFonts w:ascii="微软雅黑" w:eastAsia="微软雅黑" w:hAnsi="微软雅黑"/>
          <w:color w:val="000000"/>
        </w:rPr>
      </w:pPr>
      <w:r w:rsidRPr="00D364F4">
        <w:rPr>
          <w:rFonts w:ascii="微软雅黑" w:eastAsia="微软雅黑" w:hAnsi="微软雅黑" w:hint="eastAsia"/>
          <w:color w:val="000000"/>
        </w:rPr>
        <w:t>1</w:t>
      </w:r>
      <w:r w:rsidRPr="00D364F4">
        <w:rPr>
          <w:rFonts w:ascii="微软雅黑" w:eastAsia="微软雅黑" w:hAnsi="微软雅黑"/>
          <w:color w:val="000000"/>
        </w:rPr>
        <w:t xml:space="preserve">. </w:t>
      </w:r>
      <w:r w:rsidRPr="00D364F4">
        <w:rPr>
          <w:rFonts w:ascii="微软雅黑" w:eastAsia="微软雅黑" w:hAnsi="微软雅黑" w:hint="eastAsia"/>
          <w:color w:val="000000"/>
        </w:rPr>
        <w:t>思想品德、社会实践表现良好，高中三年参加不少于10个工作日的社区服务和1周社会实践，并完成15学分的研究性学习任务。</w:t>
      </w:r>
    </w:p>
    <w:p w:rsidR="00D364F4" w:rsidRPr="00D364F4" w:rsidRDefault="00D364F4" w:rsidP="00D364F4">
      <w:pPr>
        <w:pStyle w:val="a3"/>
        <w:shd w:val="clear" w:color="auto" w:fill="FFFFFF"/>
        <w:spacing w:before="0" w:beforeAutospacing="0" w:after="0" w:afterAutospacing="0" w:line="480" w:lineRule="atLeast"/>
        <w:ind w:firstLineChars="200" w:firstLine="480"/>
        <w:jc w:val="both"/>
        <w:rPr>
          <w:rFonts w:ascii="微软雅黑" w:eastAsia="微软雅黑" w:hAnsi="微软雅黑"/>
          <w:color w:val="000000"/>
        </w:rPr>
      </w:pPr>
      <w:r w:rsidRPr="00D364F4">
        <w:rPr>
          <w:rFonts w:ascii="微软雅黑" w:eastAsia="微软雅黑" w:hAnsi="微软雅黑" w:hint="eastAsia"/>
          <w:color w:val="000000"/>
        </w:rPr>
        <w:t>2</w:t>
      </w:r>
      <w:r w:rsidRPr="00D364F4">
        <w:rPr>
          <w:rFonts w:ascii="微软雅黑" w:eastAsia="微软雅黑" w:hAnsi="微软雅黑"/>
          <w:color w:val="000000"/>
        </w:rPr>
        <w:t xml:space="preserve">. </w:t>
      </w:r>
      <w:r w:rsidRPr="00D364F4">
        <w:rPr>
          <w:rFonts w:ascii="微软雅黑" w:eastAsia="微软雅黑" w:hAnsi="微软雅黑" w:hint="eastAsia"/>
          <w:color w:val="000000"/>
        </w:rPr>
        <w:t>报考A、</w:t>
      </w:r>
      <w:r w:rsidRPr="00D364F4">
        <w:rPr>
          <w:rFonts w:ascii="微软雅黑" w:eastAsia="微软雅黑" w:hAnsi="微软雅黑"/>
          <w:color w:val="000000"/>
        </w:rPr>
        <w:t>B</w:t>
      </w:r>
      <w:r w:rsidRPr="00D364F4">
        <w:rPr>
          <w:rFonts w:ascii="微软雅黑" w:eastAsia="微软雅黑" w:hAnsi="微软雅黑" w:hint="eastAsia"/>
          <w:color w:val="000000"/>
        </w:rPr>
        <w:t>类的考生学业水平考试原则上达到10</w:t>
      </w:r>
      <w:r w:rsidRPr="00D364F4">
        <w:rPr>
          <w:rFonts w:ascii="微软雅黑" w:eastAsia="微软雅黑" w:hAnsi="微软雅黑"/>
          <w:color w:val="000000"/>
        </w:rPr>
        <w:t>A</w:t>
      </w:r>
      <w:r w:rsidRPr="00D364F4">
        <w:rPr>
          <w:rFonts w:ascii="微软雅黑" w:eastAsia="微软雅黑" w:hAnsi="微软雅黑" w:hint="eastAsia"/>
          <w:color w:val="000000"/>
        </w:rPr>
        <w:t>；报考C类考生学业水平考试成绩不低于</w:t>
      </w:r>
      <w:r w:rsidRPr="00D364F4">
        <w:rPr>
          <w:rFonts w:ascii="微软雅黑" w:eastAsia="微软雅黑" w:hAnsi="微软雅黑"/>
          <w:color w:val="000000"/>
        </w:rPr>
        <w:t>6A</w:t>
      </w:r>
      <w:r w:rsidRPr="00D364F4">
        <w:rPr>
          <w:rFonts w:ascii="微软雅黑" w:eastAsia="微软雅黑" w:hAnsi="微软雅黑" w:hint="eastAsia"/>
          <w:color w:val="000000"/>
        </w:rPr>
        <w:t>，</w:t>
      </w:r>
      <w:r w:rsidRPr="00D364F4">
        <w:rPr>
          <w:rFonts w:ascii="微软雅黑" w:eastAsia="微软雅黑" w:hAnsi="微软雅黑"/>
          <w:color w:val="000000"/>
        </w:rPr>
        <w:t>且</w:t>
      </w:r>
      <w:r w:rsidRPr="00D364F4">
        <w:rPr>
          <w:rFonts w:ascii="微软雅黑" w:eastAsia="微软雅黑" w:hAnsi="微软雅黑" w:hint="eastAsia"/>
          <w:color w:val="000000"/>
        </w:rPr>
        <w:t>其他科目均为B。</w:t>
      </w:r>
    </w:p>
    <w:p w:rsidR="00D364F4" w:rsidRDefault="00D364F4" w:rsidP="00D364F4">
      <w:pPr>
        <w:pStyle w:val="a3"/>
        <w:shd w:val="clear" w:color="auto" w:fill="FFFFFF"/>
        <w:spacing w:before="0" w:beforeAutospacing="0" w:after="0" w:afterAutospacing="0" w:line="480" w:lineRule="atLeast"/>
        <w:ind w:firstLineChars="200" w:firstLine="480"/>
        <w:jc w:val="both"/>
        <w:rPr>
          <w:rFonts w:ascii="微软雅黑" w:eastAsia="微软雅黑" w:hAnsi="微软雅黑"/>
          <w:color w:val="000000"/>
        </w:rPr>
      </w:pPr>
      <w:r w:rsidRPr="00D364F4">
        <w:rPr>
          <w:rFonts w:ascii="微软雅黑" w:eastAsia="微软雅黑" w:hAnsi="微软雅黑" w:hint="eastAsia"/>
          <w:color w:val="000000"/>
        </w:rPr>
        <w:t>3</w:t>
      </w:r>
      <w:r w:rsidRPr="00D364F4">
        <w:rPr>
          <w:rFonts w:ascii="微软雅黑" w:eastAsia="微软雅黑" w:hAnsi="微软雅黑"/>
          <w:color w:val="000000"/>
        </w:rPr>
        <w:t>.</w:t>
      </w:r>
      <w:r>
        <w:rPr>
          <w:rFonts w:ascii="微软雅黑" w:eastAsia="微软雅黑" w:hAnsi="微软雅黑"/>
          <w:color w:val="000000"/>
        </w:rPr>
        <w:t xml:space="preserve"> </w:t>
      </w:r>
      <w:r w:rsidRPr="00D364F4">
        <w:rPr>
          <w:rFonts w:ascii="微软雅黑" w:eastAsia="微软雅黑" w:hAnsi="微软雅黑" w:hint="eastAsia"/>
          <w:color w:val="000000"/>
        </w:rPr>
        <w:t>报考A、</w:t>
      </w:r>
      <w:r w:rsidRPr="00D364F4">
        <w:rPr>
          <w:rFonts w:ascii="微软雅黑" w:eastAsia="微软雅黑" w:hAnsi="微软雅黑"/>
          <w:color w:val="000000"/>
        </w:rPr>
        <w:t>B</w:t>
      </w:r>
      <w:r w:rsidR="00994BD8">
        <w:rPr>
          <w:rFonts w:ascii="微软雅黑" w:eastAsia="微软雅黑" w:hAnsi="微软雅黑" w:hint="eastAsia"/>
          <w:color w:val="000000"/>
        </w:rPr>
        <w:t>类考生高中阶段历次期末考试成绩及高考模拟</w:t>
      </w:r>
      <w:r w:rsidR="00994BD8">
        <w:rPr>
          <w:rFonts w:ascii="微软雅黑" w:eastAsia="微软雅黑" w:hAnsi="微软雅黑"/>
          <w:color w:val="000000"/>
        </w:rPr>
        <w:t>考试</w:t>
      </w:r>
      <w:r w:rsidRPr="00D364F4">
        <w:rPr>
          <w:rFonts w:ascii="微软雅黑" w:eastAsia="微软雅黑" w:hAnsi="微软雅黑" w:hint="eastAsia"/>
          <w:color w:val="000000"/>
        </w:rPr>
        <w:t>成绩原则上不低于年级前</w:t>
      </w:r>
      <w:r w:rsidRPr="00D364F4">
        <w:rPr>
          <w:rFonts w:ascii="微软雅黑" w:eastAsia="微软雅黑" w:hAnsi="微软雅黑"/>
          <w:color w:val="000000"/>
        </w:rPr>
        <w:t>1</w:t>
      </w:r>
      <w:r w:rsidRPr="00D364F4">
        <w:rPr>
          <w:rFonts w:ascii="微软雅黑" w:eastAsia="微软雅黑" w:hAnsi="微软雅黑" w:hint="eastAsia"/>
          <w:color w:val="000000"/>
        </w:rPr>
        <w:t>0%（文理分别排序</w:t>
      </w:r>
      <w:r w:rsidRPr="00D364F4">
        <w:rPr>
          <w:rFonts w:ascii="微软雅黑" w:eastAsia="微软雅黑" w:hAnsi="微软雅黑"/>
          <w:color w:val="000000"/>
        </w:rPr>
        <w:t>）</w:t>
      </w:r>
      <w:r w:rsidRPr="00D364F4">
        <w:rPr>
          <w:rFonts w:ascii="微软雅黑" w:eastAsia="微软雅黑" w:hAnsi="微软雅黑" w:hint="eastAsia"/>
          <w:color w:val="000000"/>
        </w:rPr>
        <w:t>；报考C类考生不低于年级前</w:t>
      </w:r>
      <w:r w:rsidRPr="00D364F4">
        <w:rPr>
          <w:rFonts w:ascii="微软雅黑" w:eastAsia="微软雅黑" w:hAnsi="微软雅黑"/>
          <w:color w:val="000000"/>
        </w:rPr>
        <w:t>3</w:t>
      </w:r>
      <w:r w:rsidRPr="00D364F4">
        <w:rPr>
          <w:rFonts w:ascii="微软雅黑" w:eastAsia="微软雅黑" w:hAnsi="微软雅黑" w:hint="eastAsia"/>
          <w:color w:val="000000"/>
        </w:rPr>
        <w:t>0</w:t>
      </w:r>
      <w:r w:rsidRPr="00D364F4">
        <w:rPr>
          <w:rFonts w:ascii="微软雅黑" w:eastAsia="微软雅黑" w:hAnsi="微软雅黑"/>
          <w:color w:val="000000"/>
        </w:rPr>
        <w:t>%。</w:t>
      </w:r>
    </w:p>
    <w:p w:rsidR="00D364F4" w:rsidRPr="00D364F4" w:rsidRDefault="00D364F4" w:rsidP="00D364F4">
      <w:pPr>
        <w:pStyle w:val="a3"/>
        <w:shd w:val="clear" w:color="auto" w:fill="FFFFFF"/>
        <w:spacing w:before="0" w:beforeAutospacing="0" w:after="0" w:afterAutospacing="0" w:line="480" w:lineRule="atLeast"/>
        <w:ind w:firstLineChars="200" w:firstLine="480"/>
        <w:jc w:val="both"/>
        <w:rPr>
          <w:rFonts w:ascii="微软雅黑" w:eastAsia="微软雅黑" w:hAnsi="微软雅黑"/>
          <w:color w:val="000000"/>
        </w:rPr>
      </w:pPr>
      <w:r w:rsidRPr="00D364F4">
        <w:rPr>
          <w:rFonts w:ascii="微软雅黑" w:eastAsia="微软雅黑" w:hAnsi="微软雅黑" w:hint="eastAsia"/>
          <w:color w:val="000000"/>
        </w:rPr>
        <w:t>对于生源特别优秀的中学，以及在德智体美劳等方面表现优异或具有突出学科特长的考生可适当放宽（需提供证明材料</w:t>
      </w:r>
      <w:r w:rsidRPr="00D364F4">
        <w:rPr>
          <w:rFonts w:ascii="微软雅黑" w:eastAsia="微软雅黑" w:hAnsi="微软雅黑"/>
          <w:color w:val="000000"/>
        </w:rPr>
        <w:t>）</w:t>
      </w:r>
      <w:r w:rsidRPr="00D364F4">
        <w:rPr>
          <w:rFonts w:ascii="微软雅黑" w:eastAsia="微软雅黑" w:hAnsi="微软雅黑" w:hint="eastAsia"/>
          <w:color w:val="000000"/>
        </w:rPr>
        <w:t>。</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b/>
          <w:bCs/>
          <w:color w:val="000000"/>
          <w:kern w:val="0"/>
          <w:sz w:val="24"/>
          <w:szCs w:val="24"/>
        </w:rPr>
        <w:t>三、报名方式与选拔程序</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1.</w:t>
      </w:r>
      <w:r w:rsidR="00586046">
        <w:rPr>
          <w:rFonts w:ascii="微软雅黑" w:eastAsia="微软雅黑" w:hAnsi="微软雅黑" w:cs="宋体"/>
          <w:color w:val="000000"/>
          <w:kern w:val="0"/>
          <w:sz w:val="24"/>
          <w:szCs w:val="24"/>
        </w:rPr>
        <w:t xml:space="preserve"> </w:t>
      </w:r>
      <w:r w:rsidR="006B7A02">
        <w:rPr>
          <w:rFonts w:ascii="微软雅黑" w:eastAsia="微软雅黑" w:hAnsi="微软雅黑" w:cs="宋体" w:hint="eastAsia"/>
          <w:color w:val="000000"/>
          <w:kern w:val="0"/>
          <w:sz w:val="24"/>
          <w:szCs w:val="24"/>
        </w:rPr>
        <w:t>报名方式</w:t>
      </w:r>
    </w:p>
    <w:p w:rsidR="00853EA4" w:rsidRPr="00853EA4" w:rsidRDefault="006B7A02" w:rsidP="006B7A02">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符合报名条件的考生</w:t>
      </w:r>
      <w:r>
        <w:rPr>
          <w:rFonts w:ascii="微软雅黑" w:eastAsia="微软雅黑" w:hAnsi="微软雅黑" w:cs="宋体" w:hint="eastAsia"/>
          <w:color w:val="000000"/>
          <w:kern w:val="0"/>
          <w:sz w:val="24"/>
          <w:szCs w:val="24"/>
        </w:rPr>
        <w:t>请于</w:t>
      </w:r>
      <w:r w:rsidRPr="006B7A02">
        <w:rPr>
          <w:rFonts w:ascii="微软雅黑" w:eastAsia="微软雅黑" w:hAnsi="微软雅黑" w:cs="宋体"/>
          <w:color w:val="000000"/>
          <w:kern w:val="0"/>
          <w:sz w:val="24"/>
          <w:szCs w:val="24"/>
        </w:rPr>
        <w:t>5月</w:t>
      </w:r>
      <w:r>
        <w:rPr>
          <w:rFonts w:ascii="微软雅黑" w:eastAsia="微软雅黑" w:hAnsi="微软雅黑" w:cs="宋体"/>
          <w:color w:val="000000"/>
          <w:kern w:val="0"/>
          <w:sz w:val="24"/>
          <w:szCs w:val="24"/>
        </w:rPr>
        <w:t>21</w:t>
      </w:r>
      <w:r w:rsidRPr="006B7A02">
        <w:rPr>
          <w:rFonts w:ascii="微软雅黑" w:eastAsia="微软雅黑" w:hAnsi="微软雅黑" w:cs="宋体"/>
          <w:color w:val="000000"/>
          <w:kern w:val="0"/>
          <w:sz w:val="24"/>
          <w:szCs w:val="24"/>
        </w:rPr>
        <w:t>日前</w:t>
      </w:r>
      <w:r>
        <w:rPr>
          <w:rFonts w:ascii="微软雅黑" w:eastAsia="微软雅黑" w:hAnsi="微软雅黑" w:cs="宋体" w:hint="eastAsia"/>
          <w:color w:val="000000"/>
          <w:kern w:val="0"/>
          <w:sz w:val="24"/>
          <w:szCs w:val="24"/>
        </w:rPr>
        <w:t>登录</w:t>
      </w:r>
      <w:r w:rsidRPr="006B7A02">
        <w:rPr>
          <w:rFonts w:ascii="微软雅黑" w:eastAsia="微软雅黑" w:hAnsi="微软雅黑" w:cs="宋体"/>
          <w:color w:val="000000"/>
          <w:kern w:val="0"/>
          <w:sz w:val="24"/>
          <w:szCs w:val="24"/>
        </w:rPr>
        <w:t>阳光高考特殊类型招生报名平台综合评价报名系统（http://gaokao.chsi.com.cn/zhpjbm）进行报名</w:t>
      </w:r>
      <w:r w:rsidR="00853EA4" w:rsidRPr="00853EA4">
        <w:rPr>
          <w:rFonts w:ascii="微软雅黑" w:eastAsia="微软雅黑" w:hAnsi="微软雅黑" w:cs="宋体" w:hint="eastAsia"/>
          <w:color w:val="000000"/>
          <w:kern w:val="0"/>
          <w:sz w:val="24"/>
          <w:szCs w:val="24"/>
        </w:rPr>
        <w:t>，按要求填写信息。</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2.</w:t>
      </w:r>
      <w:r w:rsidR="00586046">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考生按要求上传各类证明材料，包括但不限于：</w:t>
      </w:r>
    </w:p>
    <w:p w:rsidR="005603ED" w:rsidRDefault="00853EA4"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sidRPr="00853EA4">
        <w:rPr>
          <w:rFonts w:ascii="微软雅黑" w:eastAsia="微软雅黑" w:hAnsi="微软雅黑" w:cs="宋体" w:hint="eastAsia"/>
          <w:color w:val="000000"/>
          <w:kern w:val="0"/>
          <w:sz w:val="24"/>
          <w:szCs w:val="24"/>
        </w:rPr>
        <w:t>（1）</w:t>
      </w:r>
      <w:r w:rsidR="005603ED">
        <w:rPr>
          <w:rFonts w:ascii="微软雅黑" w:eastAsia="微软雅黑" w:hAnsi="微软雅黑" w:cs="宋体" w:hint="eastAsia"/>
          <w:color w:val="000000"/>
          <w:kern w:val="0"/>
          <w:sz w:val="24"/>
          <w:szCs w:val="24"/>
        </w:rPr>
        <w:t>个人陈述</w:t>
      </w:r>
      <w:r w:rsidR="00F523EC">
        <w:rPr>
          <w:rFonts w:ascii="微软雅黑" w:eastAsia="微软雅黑" w:hAnsi="微软雅黑" w:cs="宋体" w:hint="eastAsia"/>
          <w:color w:val="000000"/>
          <w:kern w:val="0"/>
          <w:sz w:val="24"/>
          <w:szCs w:val="24"/>
        </w:rPr>
        <w:t>（亲笔手书，不超过</w:t>
      </w:r>
      <w:r w:rsidR="00153B11">
        <w:rPr>
          <w:rFonts w:ascii="微软雅黑" w:eastAsia="微软雅黑" w:hAnsi="微软雅黑" w:cs="宋体"/>
          <w:color w:val="000000"/>
          <w:kern w:val="0"/>
          <w:sz w:val="24"/>
          <w:szCs w:val="24"/>
        </w:rPr>
        <w:t>2</w:t>
      </w:r>
      <w:r w:rsidR="00F523EC">
        <w:rPr>
          <w:rFonts w:ascii="微软雅黑" w:eastAsia="微软雅黑" w:hAnsi="微软雅黑" w:cs="宋体" w:hint="eastAsia"/>
          <w:color w:val="000000"/>
          <w:kern w:val="0"/>
          <w:sz w:val="24"/>
          <w:szCs w:val="24"/>
        </w:rPr>
        <w:t>000字）</w:t>
      </w:r>
      <w:r w:rsidR="00E120D4">
        <w:rPr>
          <w:rFonts w:ascii="微软雅黑" w:eastAsia="微软雅黑" w:hAnsi="微软雅黑" w:cs="宋体" w:hint="eastAsia"/>
          <w:color w:val="000000"/>
          <w:kern w:val="0"/>
          <w:sz w:val="24"/>
          <w:szCs w:val="24"/>
        </w:rPr>
        <w:t>；</w:t>
      </w:r>
    </w:p>
    <w:p w:rsidR="00853EA4" w:rsidRPr="00853EA4" w:rsidRDefault="005603ED"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Pr>
          <w:rFonts w:ascii="微软雅黑" w:eastAsia="微软雅黑" w:hAnsi="微软雅黑" w:cs="宋体" w:hint="eastAsia"/>
          <w:color w:val="000000"/>
          <w:kern w:val="0"/>
          <w:sz w:val="24"/>
          <w:szCs w:val="24"/>
        </w:rPr>
        <w:lastRenderedPageBreak/>
        <w:t>（2</w:t>
      </w:r>
      <w:r>
        <w:rPr>
          <w:rFonts w:ascii="微软雅黑" w:eastAsia="微软雅黑" w:hAnsi="微软雅黑" w:cs="宋体"/>
          <w:color w:val="000000"/>
          <w:kern w:val="0"/>
          <w:sz w:val="24"/>
          <w:szCs w:val="24"/>
        </w:rPr>
        <w:t>）</w:t>
      </w:r>
      <w:r w:rsidR="007C5DC2">
        <w:rPr>
          <w:rFonts w:ascii="微软雅黑" w:eastAsia="微软雅黑" w:hAnsi="微软雅黑" w:cs="宋体" w:hint="eastAsia"/>
          <w:color w:val="000000"/>
          <w:kern w:val="0"/>
          <w:sz w:val="24"/>
          <w:szCs w:val="24"/>
        </w:rPr>
        <w:t>高中学业水平考试成绩证明</w:t>
      </w:r>
      <w:r w:rsidR="00853EA4" w:rsidRPr="00853EA4">
        <w:rPr>
          <w:rFonts w:ascii="微软雅黑" w:eastAsia="微软雅黑" w:hAnsi="微软雅黑" w:cs="宋体" w:hint="eastAsia"/>
          <w:color w:val="000000"/>
          <w:kern w:val="0"/>
          <w:sz w:val="24"/>
          <w:szCs w:val="24"/>
        </w:rPr>
        <w:t>；</w:t>
      </w:r>
    </w:p>
    <w:p w:rsidR="007C5DC2" w:rsidRDefault="00853EA4"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sidRPr="00853EA4">
        <w:rPr>
          <w:rFonts w:ascii="微软雅黑" w:eastAsia="微软雅黑" w:hAnsi="微软雅黑" w:cs="宋体" w:hint="eastAsia"/>
          <w:color w:val="000000"/>
          <w:kern w:val="0"/>
          <w:sz w:val="24"/>
          <w:szCs w:val="24"/>
        </w:rPr>
        <w:t>（</w:t>
      </w:r>
      <w:r w:rsidR="005603ED">
        <w:rPr>
          <w:rFonts w:ascii="微软雅黑" w:eastAsia="微软雅黑" w:hAnsi="微软雅黑" w:cs="宋体"/>
          <w:color w:val="000000"/>
          <w:kern w:val="0"/>
          <w:sz w:val="24"/>
          <w:szCs w:val="24"/>
        </w:rPr>
        <w:t>3</w:t>
      </w:r>
      <w:r w:rsidRPr="00853EA4">
        <w:rPr>
          <w:rFonts w:ascii="微软雅黑" w:eastAsia="微软雅黑" w:hAnsi="微软雅黑" w:cs="宋体" w:hint="eastAsia"/>
          <w:color w:val="000000"/>
          <w:kern w:val="0"/>
          <w:sz w:val="24"/>
          <w:szCs w:val="24"/>
        </w:rPr>
        <w:t>）</w:t>
      </w:r>
      <w:r w:rsidR="007C5DC2">
        <w:rPr>
          <w:rFonts w:ascii="微软雅黑" w:eastAsia="微软雅黑" w:hAnsi="微软雅黑" w:cs="宋体" w:hint="eastAsia"/>
          <w:color w:val="000000"/>
          <w:kern w:val="0"/>
          <w:sz w:val="24"/>
          <w:szCs w:val="24"/>
        </w:rPr>
        <w:t>高中</w:t>
      </w:r>
      <w:r w:rsidR="000236B7">
        <w:rPr>
          <w:rFonts w:ascii="微软雅黑" w:eastAsia="微软雅黑" w:hAnsi="微软雅黑" w:cs="宋体" w:hint="eastAsia"/>
          <w:color w:val="000000"/>
          <w:kern w:val="0"/>
          <w:sz w:val="24"/>
          <w:szCs w:val="24"/>
        </w:rPr>
        <w:t>阶段历次</w:t>
      </w:r>
      <w:r w:rsidR="007C5DC2">
        <w:rPr>
          <w:rFonts w:ascii="微软雅黑" w:eastAsia="微软雅黑" w:hAnsi="微软雅黑" w:cs="宋体" w:hint="eastAsia"/>
          <w:color w:val="000000"/>
          <w:kern w:val="0"/>
          <w:sz w:val="24"/>
          <w:szCs w:val="24"/>
        </w:rPr>
        <w:t>期末考试成绩</w:t>
      </w:r>
      <w:r w:rsidR="000236B7">
        <w:rPr>
          <w:rFonts w:ascii="微软雅黑" w:eastAsia="微软雅黑" w:hAnsi="微软雅黑" w:cs="宋体" w:hint="eastAsia"/>
          <w:color w:val="000000"/>
          <w:kern w:val="0"/>
          <w:sz w:val="24"/>
          <w:szCs w:val="24"/>
        </w:rPr>
        <w:t>及高考模考</w:t>
      </w:r>
      <w:r w:rsidR="007C5DC2">
        <w:rPr>
          <w:rFonts w:ascii="微软雅黑" w:eastAsia="微软雅黑" w:hAnsi="微软雅黑" w:cs="宋体" w:hint="eastAsia"/>
          <w:color w:val="000000"/>
          <w:kern w:val="0"/>
          <w:sz w:val="24"/>
          <w:szCs w:val="24"/>
        </w:rPr>
        <w:t>成绩（包括各科得分、</w:t>
      </w:r>
      <w:r w:rsidR="007C5DC2">
        <w:rPr>
          <w:rFonts w:ascii="微软雅黑" w:eastAsia="微软雅黑" w:hAnsi="微软雅黑" w:cs="宋体"/>
          <w:color w:val="000000"/>
          <w:kern w:val="0"/>
          <w:sz w:val="24"/>
          <w:szCs w:val="24"/>
        </w:rPr>
        <w:t>总分</w:t>
      </w:r>
      <w:r w:rsidR="007C5DC2">
        <w:rPr>
          <w:rFonts w:ascii="微软雅黑" w:eastAsia="微软雅黑" w:hAnsi="微软雅黑" w:cs="宋体" w:hint="eastAsia"/>
          <w:color w:val="000000"/>
          <w:kern w:val="0"/>
          <w:sz w:val="24"/>
          <w:szCs w:val="24"/>
        </w:rPr>
        <w:t>及年级排名</w:t>
      </w:r>
      <w:r w:rsidR="007C5DC2">
        <w:rPr>
          <w:rFonts w:ascii="微软雅黑" w:eastAsia="微软雅黑" w:hAnsi="微软雅黑" w:cs="宋体"/>
          <w:color w:val="000000"/>
          <w:kern w:val="0"/>
          <w:sz w:val="24"/>
          <w:szCs w:val="24"/>
        </w:rPr>
        <w:t>）</w:t>
      </w:r>
      <w:r w:rsidR="000236B7">
        <w:rPr>
          <w:rFonts w:ascii="微软雅黑" w:eastAsia="微软雅黑" w:hAnsi="微软雅黑" w:cs="宋体" w:hint="eastAsia"/>
          <w:color w:val="000000"/>
          <w:kern w:val="0"/>
          <w:sz w:val="24"/>
          <w:szCs w:val="24"/>
        </w:rPr>
        <w:t>；</w:t>
      </w:r>
    </w:p>
    <w:p w:rsidR="00853EA4" w:rsidRPr="00853EA4" w:rsidRDefault="007C5DC2"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Pr>
          <w:rFonts w:ascii="微软雅黑" w:eastAsia="微软雅黑" w:hAnsi="微软雅黑" w:cs="宋体" w:hint="eastAsia"/>
          <w:color w:val="000000"/>
          <w:kern w:val="0"/>
          <w:sz w:val="24"/>
          <w:szCs w:val="24"/>
        </w:rPr>
        <w:t>（4</w:t>
      </w:r>
      <w:r>
        <w:rPr>
          <w:rFonts w:ascii="微软雅黑" w:eastAsia="微软雅黑" w:hAnsi="微软雅黑" w:cs="宋体"/>
          <w:color w:val="000000"/>
          <w:kern w:val="0"/>
          <w:sz w:val="24"/>
          <w:szCs w:val="24"/>
        </w:rPr>
        <w:t>）</w:t>
      </w:r>
      <w:r w:rsidR="00853EA4" w:rsidRPr="00853EA4">
        <w:rPr>
          <w:rFonts w:ascii="微软雅黑" w:eastAsia="微软雅黑" w:hAnsi="微软雅黑" w:cs="宋体" w:hint="eastAsia"/>
          <w:color w:val="000000"/>
          <w:kern w:val="0"/>
          <w:sz w:val="24"/>
          <w:szCs w:val="24"/>
        </w:rPr>
        <w:t>各类获奖证书及参加社会实践活动证明。</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以上材料均</w:t>
      </w:r>
      <w:r w:rsidR="000236B7">
        <w:rPr>
          <w:rFonts w:ascii="微软雅黑" w:eastAsia="微软雅黑" w:hAnsi="微软雅黑" w:cs="宋体" w:hint="eastAsia"/>
          <w:color w:val="000000"/>
          <w:kern w:val="0"/>
          <w:sz w:val="24"/>
          <w:szCs w:val="24"/>
        </w:rPr>
        <w:t>须</w:t>
      </w:r>
      <w:r w:rsidR="000236B7">
        <w:rPr>
          <w:rFonts w:ascii="微软雅黑" w:eastAsia="微软雅黑" w:hAnsi="微软雅黑" w:cs="宋体"/>
          <w:color w:val="000000"/>
          <w:kern w:val="0"/>
          <w:sz w:val="24"/>
          <w:szCs w:val="24"/>
        </w:rPr>
        <w:t>加盖学校公章，并</w:t>
      </w:r>
      <w:r w:rsidRPr="00853EA4">
        <w:rPr>
          <w:rFonts w:ascii="微软雅黑" w:eastAsia="微软雅黑" w:hAnsi="微软雅黑" w:cs="宋体" w:hint="eastAsia"/>
          <w:color w:val="000000"/>
          <w:kern w:val="0"/>
          <w:sz w:val="24"/>
          <w:szCs w:val="24"/>
        </w:rPr>
        <w:t>通过报名平台上传，无需寄送纸质材料。中学</w:t>
      </w:r>
      <w:r w:rsidR="007C5DC2">
        <w:rPr>
          <w:rFonts w:ascii="微软雅黑" w:eastAsia="微软雅黑" w:hAnsi="微软雅黑" w:cs="宋体" w:hint="eastAsia"/>
          <w:color w:val="000000"/>
          <w:kern w:val="0"/>
          <w:sz w:val="24"/>
          <w:szCs w:val="24"/>
        </w:rPr>
        <w:t>须对上述材料真实性负责</w:t>
      </w:r>
      <w:r w:rsidRPr="00853EA4">
        <w:rPr>
          <w:rFonts w:ascii="微软雅黑" w:eastAsia="微软雅黑" w:hAnsi="微软雅黑" w:cs="宋体" w:hint="eastAsia"/>
          <w:color w:val="000000"/>
          <w:kern w:val="0"/>
          <w:sz w:val="24"/>
          <w:szCs w:val="24"/>
        </w:rPr>
        <w:t>。</w:t>
      </w:r>
      <w:r w:rsidR="00C053DC">
        <w:rPr>
          <w:rFonts w:ascii="微软雅黑" w:eastAsia="微软雅黑" w:hAnsi="微软雅黑" w:cs="宋体" w:hint="eastAsia"/>
          <w:color w:val="000000"/>
          <w:kern w:val="0"/>
          <w:sz w:val="24"/>
          <w:szCs w:val="24"/>
        </w:rPr>
        <w:t>如有造假或不实信息，一经查实将取消考生申请资格或录取资格，并依据教育部有关规定处理。</w:t>
      </w:r>
    </w:p>
    <w:p w:rsidR="00586046" w:rsidRDefault="00853EA4"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sidRPr="00853EA4">
        <w:rPr>
          <w:rFonts w:ascii="微软雅黑" w:eastAsia="微软雅黑" w:hAnsi="微软雅黑" w:cs="宋体" w:hint="eastAsia"/>
          <w:color w:val="000000"/>
          <w:kern w:val="0"/>
          <w:sz w:val="24"/>
          <w:szCs w:val="24"/>
        </w:rPr>
        <w:t>3.</w:t>
      </w:r>
      <w:r w:rsidR="00586046">
        <w:rPr>
          <w:rFonts w:ascii="微软雅黑" w:eastAsia="微软雅黑" w:hAnsi="微软雅黑" w:cs="宋体"/>
          <w:color w:val="000000"/>
          <w:kern w:val="0"/>
          <w:sz w:val="24"/>
          <w:szCs w:val="24"/>
        </w:rPr>
        <w:t xml:space="preserve"> </w:t>
      </w:r>
      <w:r w:rsidR="00C053DC">
        <w:rPr>
          <w:rFonts w:ascii="微软雅黑" w:eastAsia="微软雅黑" w:hAnsi="微软雅黑" w:cs="宋体" w:hint="eastAsia"/>
          <w:color w:val="000000"/>
          <w:kern w:val="0"/>
          <w:sz w:val="24"/>
          <w:szCs w:val="24"/>
        </w:rPr>
        <w:t>材料初审：学校组织专家根据</w:t>
      </w:r>
      <w:r>
        <w:rPr>
          <w:rFonts w:ascii="微软雅黑" w:eastAsia="微软雅黑" w:hAnsi="微软雅黑" w:cs="宋体" w:hint="eastAsia"/>
          <w:color w:val="000000"/>
          <w:kern w:val="0"/>
          <w:sz w:val="24"/>
          <w:szCs w:val="24"/>
        </w:rPr>
        <w:t>考生提供的</w:t>
      </w:r>
      <w:r w:rsidRPr="00853EA4">
        <w:rPr>
          <w:rFonts w:ascii="微软雅黑" w:eastAsia="微软雅黑" w:hAnsi="微软雅黑" w:cs="宋体" w:hint="eastAsia"/>
          <w:color w:val="000000"/>
          <w:kern w:val="0"/>
          <w:sz w:val="24"/>
          <w:szCs w:val="24"/>
        </w:rPr>
        <w:t>报名材料</w:t>
      </w:r>
      <w:r w:rsidR="00C053DC">
        <w:rPr>
          <w:rFonts w:ascii="微软雅黑" w:eastAsia="微软雅黑" w:hAnsi="微软雅黑" w:cs="宋体" w:hint="eastAsia"/>
          <w:color w:val="000000"/>
          <w:kern w:val="0"/>
          <w:sz w:val="24"/>
          <w:szCs w:val="24"/>
        </w:rPr>
        <w:t>，结合</w:t>
      </w:r>
      <w:r w:rsidRPr="00853EA4">
        <w:rPr>
          <w:rFonts w:ascii="微软雅黑" w:eastAsia="微软雅黑" w:hAnsi="微软雅黑" w:cs="宋体" w:hint="eastAsia"/>
          <w:color w:val="000000"/>
          <w:kern w:val="0"/>
          <w:sz w:val="24"/>
          <w:szCs w:val="24"/>
        </w:rPr>
        <w:t>考生</w:t>
      </w:r>
      <w:r w:rsidR="001972EA">
        <w:rPr>
          <w:rFonts w:ascii="微软雅黑" w:eastAsia="微软雅黑" w:hAnsi="微软雅黑" w:cs="宋体" w:hint="eastAsia"/>
          <w:color w:val="000000"/>
          <w:kern w:val="0"/>
          <w:sz w:val="24"/>
          <w:szCs w:val="24"/>
        </w:rPr>
        <w:t>所在中学生源质量进行</w:t>
      </w:r>
      <w:r w:rsidR="004A37AA">
        <w:rPr>
          <w:rFonts w:ascii="微软雅黑" w:eastAsia="微软雅黑" w:hAnsi="微软雅黑" w:cs="宋体" w:hint="eastAsia"/>
          <w:color w:val="000000"/>
          <w:kern w:val="0"/>
          <w:sz w:val="24"/>
          <w:szCs w:val="24"/>
        </w:rPr>
        <w:t>初审</w:t>
      </w:r>
      <w:r w:rsidRPr="00853EA4">
        <w:rPr>
          <w:rFonts w:ascii="微软雅黑" w:eastAsia="微软雅黑" w:hAnsi="微软雅黑" w:cs="宋体" w:hint="eastAsia"/>
          <w:color w:val="000000"/>
          <w:kern w:val="0"/>
          <w:sz w:val="24"/>
          <w:szCs w:val="24"/>
        </w:rPr>
        <w:t>，择优确定参加我校考核</w:t>
      </w:r>
      <w:r w:rsidR="001972EA">
        <w:rPr>
          <w:rFonts w:ascii="微软雅黑" w:eastAsia="微软雅黑" w:hAnsi="微软雅黑" w:cs="宋体" w:hint="eastAsia"/>
          <w:color w:val="000000"/>
          <w:kern w:val="0"/>
          <w:sz w:val="24"/>
          <w:szCs w:val="24"/>
        </w:rPr>
        <w:t>的</w:t>
      </w:r>
      <w:r w:rsidRPr="00853EA4">
        <w:rPr>
          <w:rFonts w:ascii="微软雅黑" w:eastAsia="微软雅黑" w:hAnsi="微软雅黑" w:cs="宋体" w:hint="eastAsia"/>
          <w:color w:val="000000"/>
          <w:kern w:val="0"/>
          <w:sz w:val="24"/>
          <w:szCs w:val="24"/>
        </w:rPr>
        <w:t>名单，并在教育部阳光高考信息平台和</w:t>
      </w:r>
      <w:r w:rsidR="001972EA">
        <w:rPr>
          <w:rFonts w:ascii="微软雅黑" w:eastAsia="微软雅黑" w:hAnsi="微软雅黑" w:cs="宋体" w:hint="eastAsia"/>
          <w:color w:val="000000"/>
          <w:kern w:val="0"/>
          <w:sz w:val="24"/>
          <w:szCs w:val="24"/>
        </w:rPr>
        <w:t>学校招生</w:t>
      </w:r>
      <w:r w:rsidRPr="00853EA4">
        <w:rPr>
          <w:rFonts w:ascii="微软雅黑" w:eastAsia="微软雅黑" w:hAnsi="微软雅黑" w:cs="宋体" w:hint="eastAsia"/>
          <w:color w:val="000000"/>
          <w:kern w:val="0"/>
          <w:sz w:val="24"/>
          <w:szCs w:val="24"/>
        </w:rPr>
        <w:t>网站予以公示。</w:t>
      </w:r>
    </w:p>
    <w:p w:rsidR="004A37AA" w:rsidRDefault="004A37AA"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初审通过的考生需登录报名系统进行确认、</w:t>
      </w:r>
      <w:r>
        <w:rPr>
          <w:rFonts w:ascii="微软雅黑" w:eastAsia="微软雅黑" w:hAnsi="微软雅黑" w:cs="宋体"/>
          <w:color w:val="000000"/>
          <w:kern w:val="0"/>
          <w:sz w:val="24"/>
          <w:szCs w:val="24"/>
        </w:rPr>
        <w:t>交费</w:t>
      </w:r>
      <w:r>
        <w:rPr>
          <w:rFonts w:ascii="微软雅黑" w:eastAsia="微软雅黑" w:hAnsi="微软雅黑" w:cs="宋体" w:hint="eastAsia"/>
          <w:color w:val="000000"/>
          <w:kern w:val="0"/>
          <w:sz w:val="24"/>
          <w:szCs w:val="24"/>
        </w:rPr>
        <w:t>并打印准考证。</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4.</w:t>
      </w:r>
      <w:r w:rsidR="00586046">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学校考核：</w:t>
      </w:r>
      <w:r w:rsidR="001972EA">
        <w:rPr>
          <w:rFonts w:ascii="微软雅黑" w:eastAsia="微软雅黑" w:hAnsi="微软雅黑" w:cs="宋体" w:hint="eastAsia"/>
          <w:color w:val="000000"/>
          <w:kern w:val="0"/>
          <w:sz w:val="24"/>
          <w:szCs w:val="24"/>
        </w:rPr>
        <w:t>通过资格审核</w:t>
      </w:r>
      <w:r w:rsidR="004A37AA">
        <w:rPr>
          <w:rFonts w:ascii="微软雅黑" w:eastAsia="微软雅黑" w:hAnsi="微软雅黑" w:cs="宋体" w:hint="eastAsia"/>
          <w:color w:val="000000"/>
          <w:kern w:val="0"/>
          <w:sz w:val="24"/>
          <w:szCs w:val="24"/>
        </w:rPr>
        <w:t>并公示无异议的</w:t>
      </w:r>
      <w:r w:rsidR="001972EA">
        <w:rPr>
          <w:rFonts w:ascii="微软雅黑" w:eastAsia="微软雅黑" w:hAnsi="微软雅黑" w:cs="宋体" w:hint="eastAsia"/>
          <w:color w:val="000000"/>
          <w:kern w:val="0"/>
          <w:sz w:val="24"/>
          <w:szCs w:val="24"/>
        </w:rPr>
        <w:t>考生，</w:t>
      </w:r>
      <w:r w:rsidR="001972EA">
        <w:rPr>
          <w:rFonts w:ascii="微软雅黑" w:eastAsia="微软雅黑" w:hAnsi="微软雅黑" w:cs="宋体"/>
          <w:color w:val="000000"/>
          <w:kern w:val="0"/>
          <w:sz w:val="24"/>
          <w:szCs w:val="24"/>
        </w:rPr>
        <w:t>须</w:t>
      </w:r>
      <w:r w:rsidR="001972EA">
        <w:rPr>
          <w:rFonts w:ascii="微软雅黑" w:eastAsia="微软雅黑" w:hAnsi="微软雅黑" w:cs="宋体" w:hint="eastAsia"/>
          <w:color w:val="000000"/>
          <w:kern w:val="0"/>
          <w:sz w:val="24"/>
          <w:szCs w:val="24"/>
        </w:rPr>
        <w:t>参加</w:t>
      </w:r>
      <w:r w:rsidR="004A37AA">
        <w:rPr>
          <w:rFonts w:ascii="微软雅黑" w:eastAsia="微软雅黑" w:hAnsi="微软雅黑" w:cs="宋体" w:hint="eastAsia"/>
          <w:color w:val="000000"/>
          <w:kern w:val="0"/>
          <w:sz w:val="24"/>
          <w:szCs w:val="24"/>
        </w:rPr>
        <w:t>我校</w:t>
      </w:r>
      <w:r w:rsidR="001972EA">
        <w:rPr>
          <w:rFonts w:ascii="微软雅黑" w:eastAsia="微软雅黑" w:hAnsi="微软雅黑" w:cs="宋体" w:hint="eastAsia"/>
          <w:color w:val="000000"/>
          <w:kern w:val="0"/>
          <w:sz w:val="24"/>
          <w:szCs w:val="24"/>
        </w:rPr>
        <w:t>组织的测试。</w:t>
      </w:r>
      <w:r w:rsidR="00313D3E">
        <w:rPr>
          <w:rFonts w:ascii="微软雅黑" w:eastAsia="微软雅黑" w:hAnsi="微软雅黑" w:cs="宋体" w:hint="eastAsia"/>
          <w:color w:val="000000"/>
          <w:kern w:val="0"/>
          <w:sz w:val="24"/>
          <w:szCs w:val="24"/>
        </w:rPr>
        <w:t>初试</w:t>
      </w:r>
      <w:r w:rsidRPr="00853EA4">
        <w:rPr>
          <w:rFonts w:ascii="微软雅黑" w:eastAsia="微软雅黑" w:hAnsi="微软雅黑" w:cs="宋体" w:hint="eastAsia"/>
          <w:color w:val="000000"/>
          <w:kern w:val="0"/>
          <w:sz w:val="24"/>
          <w:szCs w:val="24"/>
        </w:rPr>
        <w:t>采用</w:t>
      </w:r>
      <w:r w:rsidR="00313D3E">
        <w:rPr>
          <w:rFonts w:ascii="微软雅黑" w:eastAsia="微软雅黑" w:hAnsi="微软雅黑" w:cs="宋体" w:hint="eastAsia"/>
          <w:color w:val="000000"/>
          <w:kern w:val="0"/>
          <w:sz w:val="24"/>
          <w:szCs w:val="24"/>
        </w:rPr>
        <w:t>笔试形式，初试合格考生参加复试，复试采用面试形式，</w:t>
      </w:r>
      <w:r w:rsidRPr="00853EA4">
        <w:rPr>
          <w:rFonts w:ascii="微软雅黑" w:eastAsia="微软雅黑" w:hAnsi="微软雅黑" w:cs="宋体" w:hint="eastAsia"/>
          <w:color w:val="000000"/>
          <w:kern w:val="0"/>
          <w:sz w:val="24"/>
          <w:szCs w:val="24"/>
        </w:rPr>
        <w:t>重点考察学生的科学精神、创新素质及综合素养。</w:t>
      </w:r>
    </w:p>
    <w:p w:rsidR="00853EA4" w:rsidRDefault="005222C1"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笔试时间：2019年6月16日 08:00</w:t>
      </w:r>
      <w:r>
        <w:rPr>
          <w:rFonts w:ascii="微软雅黑" w:eastAsia="微软雅黑" w:hAnsi="微软雅黑" w:cs="宋体"/>
          <w:color w:val="000000"/>
          <w:kern w:val="0"/>
          <w:sz w:val="24"/>
          <w:szCs w:val="24"/>
        </w:rPr>
        <w:t>-10</w:t>
      </w:r>
      <w:r>
        <w:rPr>
          <w:rFonts w:ascii="微软雅黑" w:eastAsia="微软雅黑" w:hAnsi="微软雅黑" w:cs="宋体" w:hint="eastAsia"/>
          <w:color w:val="000000"/>
          <w:kern w:val="0"/>
          <w:sz w:val="24"/>
          <w:szCs w:val="24"/>
        </w:rPr>
        <w:t>:00</w:t>
      </w:r>
    </w:p>
    <w:p w:rsidR="005222C1" w:rsidRDefault="005222C1"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笔试地点：</w:t>
      </w:r>
      <w:r>
        <w:rPr>
          <w:rFonts w:ascii="微软雅黑" w:eastAsia="微软雅黑" w:hAnsi="微软雅黑" w:cs="宋体"/>
          <w:color w:val="000000"/>
          <w:kern w:val="0"/>
          <w:sz w:val="24"/>
          <w:szCs w:val="24"/>
        </w:rPr>
        <w:t>山东</w:t>
      </w:r>
      <w:r>
        <w:rPr>
          <w:rFonts w:ascii="微软雅黑" w:eastAsia="微软雅黑" w:hAnsi="微软雅黑" w:cs="宋体" w:hint="eastAsia"/>
          <w:color w:val="000000"/>
          <w:kern w:val="0"/>
          <w:sz w:val="24"/>
          <w:szCs w:val="24"/>
        </w:rPr>
        <w:t>大学中心校区（</w:t>
      </w:r>
      <w:r w:rsidR="000E6084">
        <w:rPr>
          <w:rFonts w:ascii="微软雅黑" w:eastAsia="微软雅黑" w:hAnsi="微软雅黑" w:cs="宋体" w:hint="eastAsia"/>
          <w:color w:val="000000"/>
          <w:kern w:val="0"/>
          <w:sz w:val="24"/>
          <w:szCs w:val="24"/>
        </w:rPr>
        <w:t>济南市</w:t>
      </w:r>
      <w:r>
        <w:rPr>
          <w:rFonts w:ascii="微软雅黑" w:eastAsia="微软雅黑" w:hAnsi="微软雅黑" w:cs="宋体" w:hint="eastAsia"/>
          <w:color w:val="000000"/>
          <w:kern w:val="0"/>
          <w:sz w:val="24"/>
          <w:szCs w:val="24"/>
        </w:rPr>
        <w:t>山大南路27号</w:t>
      </w:r>
      <w:r>
        <w:rPr>
          <w:rFonts w:ascii="微软雅黑" w:eastAsia="微软雅黑" w:hAnsi="微软雅黑" w:cs="宋体"/>
          <w:color w:val="000000"/>
          <w:kern w:val="0"/>
          <w:sz w:val="24"/>
          <w:szCs w:val="24"/>
        </w:rPr>
        <w:t>）</w:t>
      </w:r>
    </w:p>
    <w:p w:rsidR="005222C1" w:rsidRDefault="005222C1"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面试时间：2019年6月1</w:t>
      </w:r>
      <w:r w:rsidR="000E6084">
        <w:rPr>
          <w:rFonts w:ascii="微软雅黑" w:eastAsia="微软雅黑" w:hAnsi="微软雅黑" w:cs="宋体"/>
          <w:color w:val="000000"/>
          <w:kern w:val="0"/>
          <w:sz w:val="24"/>
          <w:szCs w:val="24"/>
        </w:rPr>
        <w:t>7</w:t>
      </w:r>
      <w:r>
        <w:rPr>
          <w:rFonts w:ascii="微软雅黑" w:eastAsia="微软雅黑" w:hAnsi="微软雅黑" w:cs="宋体" w:hint="eastAsia"/>
          <w:color w:val="000000"/>
          <w:kern w:val="0"/>
          <w:sz w:val="24"/>
          <w:szCs w:val="24"/>
        </w:rPr>
        <w:t>日 全天</w:t>
      </w:r>
    </w:p>
    <w:p w:rsidR="005222C1" w:rsidRDefault="005222C1" w:rsidP="005222C1">
      <w:pPr>
        <w:widowControl/>
        <w:shd w:val="clear" w:color="auto" w:fill="FFFFFF"/>
        <w:spacing w:line="480" w:lineRule="atLeast"/>
        <w:ind w:firstLine="42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面试地点：</w:t>
      </w:r>
      <w:r>
        <w:rPr>
          <w:rFonts w:ascii="微软雅黑" w:eastAsia="微软雅黑" w:hAnsi="微软雅黑" w:cs="宋体"/>
          <w:color w:val="000000"/>
          <w:kern w:val="0"/>
          <w:sz w:val="24"/>
          <w:szCs w:val="24"/>
        </w:rPr>
        <w:t>山东</w:t>
      </w:r>
      <w:r>
        <w:rPr>
          <w:rFonts w:ascii="微软雅黑" w:eastAsia="微软雅黑" w:hAnsi="微软雅黑" w:cs="宋体" w:hint="eastAsia"/>
          <w:color w:val="000000"/>
          <w:kern w:val="0"/>
          <w:sz w:val="24"/>
          <w:szCs w:val="24"/>
        </w:rPr>
        <w:t>大学中心校区信息楼</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5.</w:t>
      </w:r>
      <w:r w:rsidR="00586046">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公布资格考生名单：我校按</w:t>
      </w:r>
      <w:r w:rsidR="00586046">
        <w:rPr>
          <w:rFonts w:ascii="微软雅黑" w:eastAsia="微软雅黑" w:hAnsi="微软雅黑" w:cs="宋体" w:hint="eastAsia"/>
          <w:color w:val="000000"/>
          <w:kern w:val="0"/>
          <w:sz w:val="24"/>
          <w:szCs w:val="24"/>
        </w:rPr>
        <w:t>不超过</w:t>
      </w:r>
      <w:r w:rsidRPr="00853EA4">
        <w:rPr>
          <w:rFonts w:ascii="微软雅黑" w:eastAsia="微软雅黑" w:hAnsi="微软雅黑" w:cs="宋体" w:hint="eastAsia"/>
          <w:color w:val="000000"/>
          <w:kern w:val="0"/>
          <w:sz w:val="24"/>
          <w:szCs w:val="24"/>
        </w:rPr>
        <w:t>招生计划数1:</w:t>
      </w:r>
      <w:r w:rsidR="001D44A2">
        <w:rPr>
          <w:rFonts w:ascii="微软雅黑" w:eastAsia="微软雅黑" w:hAnsi="微软雅黑" w:cs="宋体"/>
          <w:color w:val="000000"/>
          <w:kern w:val="0"/>
          <w:sz w:val="24"/>
          <w:szCs w:val="24"/>
        </w:rPr>
        <w:t>4</w:t>
      </w:r>
      <w:r w:rsidRPr="00853EA4">
        <w:rPr>
          <w:rFonts w:ascii="微软雅黑" w:eastAsia="微软雅黑" w:hAnsi="微软雅黑" w:cs="宋体" w:hint="eastAsia"/>
          <w:color w:val="000000"/>
          <w:kern w:val="0"/>
          <w:sz w:val="24"/>
          <w:szCs w:val="24"/>
        </w:rPr>
        <w:t>的比例</w:t>
      </w:r>
      <w:r w:rsidR="00227B64">
        <w:rPr>
          <w:rFonts w:ascii="微软雅黑" w:eastAsia="微软雅黑" w:hAnsi="微软雅黑" w:cs="宋体" w:hint="eastAsia"/>
          <w:color w:val="000000"/>
          <w:kern w:val="0"/>
          <w:sz w:val="24"/>
          <w:szCs w:val="24"/>
        </w:rPr>
        <w:t>，根据学校测试成绩，</w:t>
      </w:r>
      <w:r w:rsidR="00227B64">
        <w:rPr>
          <w:rFonts w:ascii="微软雅黑" w:eastAsia="微软雅黑" w:hAnsi="微软雅黑" w:cs="宋体"/>
          <w:color w:val="000000"/>
          <w:kern w:val="0"/>
          <w:sz w:val="24"/>
          <w:szCs w:val="24"/>
        </w:rPr>
        <w:t>分</w:t>
      </w:r>
      <w:r w:rsidR="00227B64">
        <w:rPr>
          <w:rFonts w:ascii="微软雅黑" w:eastAsia="微软雅黑" w:hAnsi="微软雅黑" w:cs="宋体" w:hint="eastAsia"/>
          <w:color w:val="000000"/>
          <w:kern w:val="0"/>
          <w:sz w:val="24"/>
          <w:szCs w:val="24"/>
        </w:rPr>
        <w:t>类别</w:t>
      </w:r>
      <w:r w:rsidRPr="00853EA4">
        <w:rPr>
          <w:rFonts w:ascii="微软雅黑" w:eastAsia="微软雅黑" w:hAnsi="微软雅黑" w:cs="宋体" w:hint="eastAsia"/>
          <w:color w:val="000000"/>
          <w:kern w:val="0"/>
          <w:sz w:val="24"/>
          <w:szCs w:val="24"/>
        </w:rPr>
        <w:t>确定资格考生名单，并予以公示。</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b/>
          <w:bCs/>
          <w:color w:val="000000"/>
          <w:kern w:val="0"/>
          <w:sz w:val="24"/>
          <w:szCs w:val="24"/>
        </w:rPr>
        <w:t>四、录取办法</w:t>
      </w:r>
    </w:p>
    <w:p w:rsidR="00853EA4" w:rsidRDefault="00853EA4" w:rsidP="00853EA4">
      <w:pPr>
        <w:pStyle w:val="a3"/>
        <w:shd w:val="clear" w:color="auto" w:fill="FFFFFF"/>
        <w:spacing w:before="0" w:beforeAutospacing="0" w:after="0" w:afterAutospacing="0" w:line="480" w:lineRule="atLeast"/>
        <w:ind w:firstLineChars="200" w:firstLine="480"/>
        <w:rPr>
          <w:rFonts w:ascii="微软雅黑" w:eastAsia="微软雅黑" w:hAnsi="微软雅黑"/>
          <w:color w:val="333333"/>
        </w:rPr>
      </w:pPr>
      <w:r>
        <w:rPr>
          <w:rFonts w:ascii="微软雅黑" w:eastAsia="微软雅黑" w:hAnsi="微软雅黑" w:hint="eastAsia"/>
          <w:color w:val="000000"/>
        </w:rPr>
        <w:lastRenderedPageBreak/>
        <w:t>1.</w:t>
      </w:r>
      <w:r w:rsidR="00C2048F">
        <w:rPr>
          <w:rFonts w:ascii="微软雅黑" w:eastAsia="微软雅黑" w:hAnsi="微软雅黑"/>
          <w:color w:val="000000"/>
        </w:rPr>
        <w:t xml:space="preserve"> </w:t>
      </w:r>
      <w:r>
        <w:rPr>
          <w:rFonts w:ascii="微软雅黑" w:eastAsia="微软雅黑" w:hAnsi="微软雅黑" w:hint="eastAsia"/>
          <w:color w:val="000000"/>
        </w:rPr>
        <w:t>报考A</w:t>
      </w:r>
      <w:r w:rsidR="006C5E81">
        <w:rPr>
          <w:rFonts w:ascii="微软雅黑" w:eastAsia="微软雅黑" w:hAnsi="微软雅黑" w:hint="eastAsia"/>
          <w:color w:val="000000"/>
        </w:rPr>
        <w:t>类专业的考生</w:t>
      </w:r>
      <w:r w:rsidR="003A536F">
        <w:rPr>
          <w:rFonts w:ascii="微软雅黑" w:eastAsia="微软雅黑" w:hAnsi="微软雅黑" w:hint="eastAsia"/>
          <w:color w:val="000000"/>
        </w:rPr>
        <w:t>投档</w:t>
      </w:r>
      <w:r w:rsidR="006C5E81">
        <w:rPr>
          <w:rFonts w:ascii="微软雅黑" w:eastAsia="微软雅黑" w:hAnsi="微软雅黑" w:hint="eastAsia"/>
          <w:color w:val="000000"/>
        </w:rPr>
        <w:t>成绩须达到山东省文科前5000名；</w:t>
      </w:r>
      <w:r w:rsidR="006C5E81">
        <w:rPr>
          <w:rFonts w:ascii="微软雅黑" w:eastAsia="微软雅黑" w:hAnsi="微软雅黑"/>
          <w:color w:val="000000"/>
        </w:rPr>
        <w:t>报考</w:t>
      </w:r>
      <w:r>
        <w:rPr>
          <w:rFonts w:ascii="微软雅黑" w:eastAsia="微软雅黑" w:hAnsi="微软雅黑"/>
          <w:color w:val="000000"/>
        </w:rPr>
        <w:t>B</w:t>
      </w:r>
      <w:r>
        <w:rPr>
          <w:rFonts w:ascii="微软雅黑" w:eastAsia="微软雅黑" w:hAnsi="微软雅黑" w:hint="eastAsia"/>
          <w:color w:val="000000"/>
        </w:rPr>
        <w:t>类</w:t>
      </w:r>
      <w:r w:rsidR="006C5E81">
        <w:rPr>
          <w:rFonts w:ascii="微软雅黑" w:eastAsia="微软雅黑" w:hAnsi="微软雅黑" w:hint="eastAsia"/>
          <w:color w:val="000000"/>
        </w:rPr>
        <w:t>专业的考生</w:t>
      </w:r>
      <w:r w:rsidR="003A536F">
        <w:rPr>
          <w:rFonts w:ascii="微软雅黑" w:eastAsia="微软雅黑" w:hAnsi="微软雅黑" w:hint="eastAsia"/>
          <w:color w:val="000000"/>
        </w:rPr>
        <w:t>投档</w:t>
      </w:r>
      <w:r w:rsidR="006C5E81">
        <w:rPr>
          <w:rFonts w:ascii="微软雅黑" w:eastAsia="微软雅黑" w:hAnsi="微软雅黑" w:hint="eastAsia"/>
          <w:color w:val="000000"/>
        </w:rPr>
        <w:t>成绩</w:t>
      </w:r>
      <w:r>
        <w:rPr>
          <w:rFonts w:ascii="微软雅黑" w:eastAsia="微软雅黑" w:hAnsi="微软雅黑" w:hint="eastAsia"/>
          <w:color w:val="000000"/>
        </w:rPr>
        <w:t>须达到山东省理科前15000</w:t>
      </w:r>
      <w:r w:rsidR="00A16038">
        <w:rPr>
          <w:rFonts w:ascii="微软雅黑" w:eastAsia="微软雅黑" w:hAnsi="微软雅黑" w:hint="eastAsia"/>
          <w:color w:val="000000"/>
        </w:rPr>
        <w:t>名。</w:t>
      </w:r>
      <w:r>
        <w:rPr>
          <w:rFonts w:ascii="微软雅黑" w:eastAsia="微软雅黑" w:hAnsi="微软雅黑"/>
          <w:color w:val="000000"/>
        </w:rPr>
        <w:t>报考</w:t>
      </w:r>
      <w:r>
        <w:rPr>
          <w:rFonts w:ascii="微软雅黑" w:eastAsia="微软雅黑" w:hAnsi="微软雅黑" w:hint="eastAsia"/>
          <w:color w:val="000000"/>
        </w:rPr>
        <w:t>C类</w:t>
      </w:r>
      <w:r w:rsidR="006C5E81">
        <w:rPr>
          <w:rFonts w:ascii="微软雅黑" w:eastAsia="微软雅黑" w:hAnsi="微软雅黑" w:hint="eastAsia"/>
          <w:color w:val="000000"/>
        </w:rPr>
        <w:t>专业</w:t>
      </w:r>
      <w:r w:rsidR="003A536F">
        <w:rPr>
          <w:rFonts w:ascii="微软雅黑" w:eastAsia="微软雅黑" w:hAnsi="微软雅黑" w:hint="eastAsia"/>
          <w:color w:val="000000"/>
        </w:rPr>
        <w:t>的考生投档</w:t>
      </w:r>
      <w:r>
        <w:rPr>
          <w:rFonts w:ascii="微软雅黑" w:eastAsia="微软雅黑" w:hAnsi="微软雅黑" w:hint="eastAsia"/>
          <w:color w:val="000000"/>
        </w:rPr>
        <w:t>成绩不低于自主招生</w:t>
      </w:r>
      <w:r w:rsidR="003A536F">
        <w:rPr>
          <w:rFonts w:ascii="微软雅黑" w:eastAsia="微软雅黑" w:hAnsi="微软雅黑" w:hint="eastAsia"/>
          <w:color w:val="000000"/>
        </w:rPr>
        <w:t>最低录取</w:t>
      </w:r>
      <w:r>
        <w:rPr>
          <w:rFonts w:ascii="微软雅黑" w:eastAsia="微软雅黑" w:hAnsi="微软雅黑" w:hint="eastAsia"/>
          <w:color w:val="000000"/>
        </w:rPr>
        <w:t>控制线</w:t>
      </w:r>
      <w:r w:rsidR="00A16038">
        <w:rPr>
          <w:rFonts w:ascii="微软雅黑" w:eastAsia="微软雅黑" w:hAnsi="微软雅黑" w:hint="eastAsia"/>
          <w:color w:val="000000"/>
        </w:rPr>
        <w:t>，入校后</w:t>
      </w:r>
      <w:r w:rsidR="00157A54">
        <w:rPr>
          <w:rFonts w:ascii="微软雅黑" w:eastAsia="微软雅黑" w:hAnsi="微软雅黑" w:hint="eastAsia"/>
          <w:color w:val="000000"/>
        </w:rPr>
        <w:t>原则上</w:t>
      </w:r>
      <w:r w:rsidR="00A16038">
        <w:rPr>
          <w:rFonts w:ascii="微软雅黑" w:eastAsia="微软雅黑" w:hAnsi="微软雅黑" w:hint="eastAsia"/>
          <w:color w:val="000000"/>
        </w:rPr>
        <w:t>不</w:t>
      </w:r>
      <w:r w:rsidR="00157A54">
        <w:rPr>
          <w:rFonts w:ascii="微软雅黑" w:eastAsia="微软雅黑" w:hAnsi="微软雅黑" w:hint="eastAsia"/>
          <w:color w:val="000000"/>
        </w:rPr>
        <w:t>允许</w:t>
      </w:r>
      <w:r w:rsidR="00A16038">
        <w:rPr>
          <w:rFonts w:ascii="微软雅黑" w:eastAsia="微软雅黑" w:hAnsi="微软雅黑" w:hint="eastAsia"/>
          <w:color w:val="000000"/>
        </w:rPr>
        <w:t>转</w:t>
      </w:r>
      <w:r w:rsidR="00D11C4E">
        <w:rPr>
          <w:rFonts w:ascii="微软雅黑" w:eastAsia="微软雅黑" w:hAnsi="微软雅黑" w:hint="eastAsia"/>
          <w:color w:val="000000"/>
        </w:rPr>
        <w:t>入其他</w:t>
      </w:r>
      <w:r w:rsidR="00A16038">
        <w:rPr>
          <w:rFonts w:ascii="微软雅黑" w:eastAsia="微软雅黑" w:hAnsi="微软雅黑" w:hint="eastAsia"/>
          <w:color w:val="000000"/>
        </w:rPr>
        <w:t>专业。</w:t>
      </w:r>
    </w:p>
    <w:p w:rsidR="00853EA4" w:rsidRDefault="006C5E81" w:rsidP="00853EA4">
      <w:pPr>
        <w:pStyle w:val="a3"/>
        <w:shd w:val="clear" w:color="auto" w:fill="FFFFFF"/>
        <w:spacing w:before="0" w:beforeAutospacing="0" w:after="0" w:afterAutospacing="0" w:line="480" w:lineRule="atLeast"/>
        <w:ind w:firstLine="420"/>
        <w:rPr>
          <w:rFonts w:ascii="微软雅黑" w:eastAsia="微软雅黑" w:hAnsi="微软雅黑"/>
          <w:color w:val="333333"/>
        </w:rPr>
      </w:pPr>
      <w:r>
        <w:rPr>
          <w:rFonts w:ascii="微软雅黑" w:eastAsia="微软雅黑" w:hAnsi="微软雅黑"/>
          <w:color w:val="000000"/>
        </w:rPr>
        <w:t>2</w:t>
      </w:r>
      <w:r w:rsidR="00853EA4">
        <w:rPr>
          <w:rFonts w:ascii="微软雅黑" w:eastAsia="微软雅黑" w:hAnsi="微软雅黑" w:hint="eastAsia"/>
          <w:color w:val="000000"/>
        </w:rPr>
        <w:t>.</w:t>
      </w:r>
      <w:r w:rsidR="00C2048F">
        <w:rPr>
          <w:rFonts w:ascii="微软雅黑" w:eastAsia="微软雅黑" w:hAnsi="微软雅黑"/>
          <w:color w:val="000000"/>
        </w:rPr>
        <w:t xml:space="preserve"> </w:t>
      </w:r>
      <w:r w:rsidR="00853EA4">
        <w:rPr>
          <w:rFonts w:ascii="微软雅黑" w:eastAsia="微软雅黑" w:hAnsi="微软雅黑" w:hint="eastAsia"/>
          <w:color w:val="000000"/>
        </w:rPr>
        <w:t>获得资格且高考成绩符合条件的考生，按照山东省教育招生考试院要求在提前批次填报志愿。</w:t>
      </w:r>
    </w:p>
    <w:p w:rsidR="00853EA4" w:rsidRDefault="006C5E81" w:rsidP="00853EA4">
      <w:pPr>
        <w:pStyle w:val="a3"/>
        <w:shd w:val="clear" w:color="auto" w:fill="FFFFFF"/>
        <w:spacing w:before="0" w:beforeAutospacing="0" w:after="0" w:afterAutospacing="0" w:line="480" w:lineRule="atLeast"/>
        <w:ind w:firstLine="420"/>
        <w:rPr>
          <w:rFonts w:ascii="微软雅黑" w:eastAsia="微软雅黑" w:hAnsi="微软雅黑"/>
          <w:color w:val="333333"/>
        </w:rPr>
      </w:pPr>
      <w:r>
        <w:rPr>
          <w:rFonts w:ascii="微软雅黑" w:eastAsia="微软雅黑" w:hAnsi="微软雅黑"/>
          <w:color w:val="000000"/>
        </w:rPr>
        <w:t>3</w:t>
      </w:r>
      <w:r>
        <w:rPr>
          <w:rFonts w:ascii="微软雅黑" w:eastAsia="微软雅黑" w:hAnsi="微软雅黑" w:hint="eastAsia"/>
          <w:color w:val="000000"/>
        </w:rPr>
        <w:t>.</w:t>
      </w:r>
      <w:r w:rsidR="00C2048F">
        <w:rPr>
          <w:rFonts w:ascii="微软雅黑" w:eastAsia="微软雅黑" w:hAnsi="微软雅黑"/>
          <w:color w:val="000000"/>
        </w:rPr>
        <w:t xml:space="preserve"> </w:t>
      </w:r>
      <w:r w:rsidR="00853EA4">
        <w:rPr>
          <w:rFonts w:ascii="微软雅黑" w:eastAsia="微软雅黑" w:hAnsi="微软雅黑" w:hint="eastAsia"/>
          <w:color w:val="000000"/>
        </w:rPr>
        <w:t>考生只可填报一个类别的专业，对进档考生，我校按照综合成绩“分数优先”原则安排专业。考生填报专业原则上须服从调剂，若达不到</w:t>
      </w:r>
      <w:r w:rsidR="00516AEF">
        <w:rPr>
          <w:rFonts w:ascii="微软雅黑" w:eastAsia="微软雅黑" w:hAnsi="微软雅黑" w:hint="eastAsia"/>
          <w:color w:val="000000"/>
        </w:rPr>
        <w:t>报考专业录取线且专业不服从调剂将做退档处理。若考生综合成绩相同，</w:t>
      </w:r>
      <w:r w:rsidR="00853EA4">
        <w:rPr>
          <w:rFonts w:ascii="微软雅黑" w:eastAsia="微软雅黑" w:hAnsi="微软雅黑" w:hint="eastAsia"/>
          <w:color w:val="000000"/>
        </w:rPr>
        <w:t>则按单项顺序及分数高低排序，单项顺序排列依次为：高考总分、我校考核成绩、高中学业水平考试成绩。</w:t>
      </w:r>
    </w:p>
    <w:p w:rsidR="00853EA4" w:rsidRDefault="00853EA4" w:rsidP="00853EA4">
      <w:pPr>
        <w:pStyle w:val="a3"/>
        <w:shd w:val="clear" w:color="auto" w:fill="FFFFFF"/>
        <w:spacing w:before="0" w:beforeAutospacing="0" w:after="0" w:afterAutospacing="0" w:line="480" w:lineRule="atLeast"/>
        <w:ind w:firstLine="420"/>
        <w:rPr>
          <w:rFonts w:ascii="微软雅黑" w:eastAsia="微软雅黑" w:hAnsi="微软雅黑"/>
          <w:color w:val="333333"/>
        </w:rPr>
      </w:pPr>
      <w:r>
        <w:rPr>
          <w:rFonts w:ascii="微软雅黑" w:eastAsia="微软雅黑" w:hAnsi="微软雅黑" w:hint="eastAsia"/>
          <w:color w:val="000000"/>
        </w:rPr>
        <w:t>综合成绩=</w:t>
      </w:r>
      <w:r w:rsidR="005D683A">
        <w:rPr>
          <w:rFonts w:ascii="微软雅黑" w:eastAsia="微软雅黑" w:hAnsi="微软雅黑" w:hint="eastAsia"/>
          <w:color w:val="000000"/>
        </w:rPr>
        <w:t>高考文化分（折算</w:t>
      </w:r>
      <w:r>
        <w:rPr>
          <w:rFonts w:ascii="微软雅黑" w:eastAsia="微软雅黑" w:hAnsi="微软雅黑" w:hint="eastAsia"/>
          <w:color w:val="000000"/>
        </w:rPr>
        <w:t>满分100分）×</w:t>
      </w:r>
      <w:r>
        <w:rPr>
          <w:rFonts w:ascii="微软雅黑" w:eastAsia="微软雅黑" w:hAnsi="微软雅黑"/>
          <w:color w:val="000000"/>
        </w:rPr>
        <w:t>6</w:t>
      </w:r>
      <w:r>
        <w:rPr>
          <w:rFonts w:ascii="微软雅黑" w:eastAsia="微软雅黑" w:hAnsi="微软雅黑" w:hint="eastAsia"/>
          <w:color w:val="000000"/>
        </w:rPr>
        <w:t>0%+</w:t>
      </w:r>
      <w:r w:rsidR="005D683A">
        <w:rPr>
          <w:rFonts w:ascii="微软雅黑" w:eastAsia="微软雅黑" w:hAnsi="微软雅黑" w:hint="eastAsia"/>
          <w:color w:val="000000"/>
        </w:rPr>
        <w:t>综合测试成绩（折算</w:t>
      </w:r>
      <w:r>
        <w:rPr>
          <w:rFonts w:ascii="微软雅黑" w:eastAsia="微软雅黑" w:hAnsi="微软雅黑" w:hint="eastAsia"/>
          <w:color w:val="000000"/>
        </w:rPr>
        <w:t>满分100分）×</w:t>
      </w:r>
      <w:r>
        <w:rPr>
          <w:rFonts w:ascii="微软雅黑" w:eastAsia="微软雅黑" w:hAnsi="微软雅黑"/>
          <w:color w:val="000000"/>
        </w:rPr>
        <w:t>3</w:t>
      </w:r>
      <w:r>
        <w:rPr>
          <w:rFonts w:ascii="微软雅黑" w:eastAsia="微软雅黑" w:hAnsi="微软雅黑" w:hint="eastAsia"/>
          <w:color w:val="000000"/>
        </w:rPr>
        <w:t>0%+</w:t>
      </w:r>
      <w:r w:rsidR="005D683A">
        <w:rPr>
          <w:rFonts w:ascii="微软雅黑" w:eastAsia="微软雅黑" w:hAnsi="微软雅黑" w:hint="eastAsia"/>
          <w:color w:val="000000"/>
        </w:rPr>
        <w:t>学业水平测试（高中会考）成绩（折算</w:t>
      </w:r>
      <w:r>
        <w:rPr>
          <w:rFonts w:ascii="微软雅黑" w:eastAsia="微软雅黑" w:hAnsi="微软雅黑" w:hint="eastAsia"/>
          <w:color w:val="000000"/>
        </w:rPr>
        <w:t>满分100分）×10%。（学业水平测试成绩</w:t>
      </w:r>
      <w:r w:rsidR="001972EA">
        <w:rPr>
          <w:rFonts w:ascii="微软雅黑" w:eastAsia="微软雅黑" w:hAnsi="微软雅黑"/>
          <w:color w:val="000000"/>
        </w:rPr>
        <w:t>A=10</w:t>
      </w:r>
      <w:r w:rsidR="001972EA">
        <w:rPr>
          <w:rFonts w:ascii="微软雅黑" w:eastAsia="微软雅黑" w:hAnsi="微软雅黑" w:hint="eastAsia"/>
          <w:color w:val="000000"/>
        </w:rPr>
        <w:t>分、</w:t>
      </w:r>
      <w:r w:rsidR="001972EA">
        <w:rPr>
          <w:rFonts w:ascii="微软雅黑" w:eastAsia="微软雅黑" w:hAnsi="微软雅黑"/>
          <w:color w:val="000000"/>
        </w:rPr>
        <w:t>B=8</w:t>
      </w:r>
      <w:r w:rsidR="001972EA">
        <w:rPr>
          <w:rFonts w:ascii="微软雅黑" w:eastAsia="微软雅黑" w:hAnsi="微软雅黑" w:hint="eastAsia"/>
          <w:color w:val="000000"/>
        </w:rPr>
        <w:t>分</w:t>
      </w:r>
      <w:r>
        <w:rPr>
          <w:rFonts w:ascii="微软雅黑" w:eastAsia="微软雅黑" w:hAnsi="微软雅黑"/>
          <w:color w:val="000000"/>
        </w:rPr>
        <w:t>）</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b/>
          <w:bCs/>
          <w:color w:val="000000"/>
          <w:kern w:val="0"/>
          <w:sz w:val="24"/>
          <w:szCs w:val="24"/>
        </w:rPr>
        <w:t>五、其它</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1.</w:t>
      </w:r>
      <w:r w:rsidR="00C2048F">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我校</w:t>
      </w:r>
      <w:r>
        <w:rPr>
          <w:rFonts w:ascii="微软雅黑" w:eastAsia="微软雅黑" w:hAnsi="微软雅黑" w:cs="宋体" w:hint="eastAsia"/>
          <w:color w:val="000000"/>
          <w:kern w:val="0"/>
          <w:sz w:val="24"/>
          <w:szCs w:val="24"/>
        </w:rPr>
        <w:t>2019</w:t>
      </w:r>
      <w:r w:rsidRPr="00853EA4">
        <w:rPr>
          <w:rFonts w:ascii="微软雅黑" w:eastAsia="微软雅黑" w:hAnsi="微软雅黑" w:cs="宋体" w:hint="eastAsia"/>
          <w:color w:val="000000"/>
          <w:kern w:val="0"/>
          <w:sz w:val="24"/>
          <w:szCs w:val="24"/>
        </w:rPr>
        <w:t>年山东省综合评价招生工作在山东大学本科招生工作小组的领导下实施，材料审核、资格认定及录取结果均须报招生工作领导小组审定。</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2.</w:t>
      </w:r>
      <w:r w:rsidR="00C2048F">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我校没有委托任何中介机构和个人进行招生录取和辅导等工作。若发现以我校名义进行非法咨询、辅导、招生等活动的中介或个人，我校保留依法追究其责任的权利。</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3.</w:t>
      </w:r>
      <w:r w:rsidR="00C2048F">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学校纪检监察部门对综合评价招生工作全过程监督，确保招生工作公平、公正，如有弄虚作假者，将取消其录取资格，并按教育部和山东大学相关规定处理</w:t>
      </w:r>
      <w:r w:rsidR="00E904B4">
        <w:rPr>
          <w:rFonts w:ascii="微软雅黑" w:eastAsia="微软雅黑" w:hAnsi="微软雅黑" w:cs="宋体" w:hint="eastAsia"/>
          <w:color w:val="000000"/>
          <w:kern w:val="0"/>
          <w:sz w:val="24"/>
          <w:szCs w:val="24"/>
        </w:rPr>
        <w:t>（监督举报电话：0531</w:t>
      </w:r>
      <w:r w:rsidR="00E904B4">
        <w:rPr>
          <w:rFonts w:ascii="微软雅黑" w:eastAsia="微软雅黑" w:hAnsi="微软雅黑" w:cs="宋体"/>
          <w:color w:val="000000"/>
          <w:kern w:val="0"/>
          <w:sz w:val="24"/>
          <w:szCs w:val="24"/>
        </w:rPr>
        <w:t>-88363366）</w:t>
      </w:r>
      <w:r w:rsidRPr="00853EA4">
        <w:rPr>
          <w:rFonts w:ascii="微软雅黑" w:eastAsia="微软雅黑" w:hAnsi="微软雅黑" w:cs="宋体" w:hint="eastAsia"/>
          <w:color w:val="000000"/>
          <w:kern w:val="0"/>
          <w:sz w:val="24"/>
          <w:szCs w:val="24"/>
        </w:rPr>
        <w:t>。</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lastRenderedPageBreak/>
        <w:t>4.</w:t>
      </w:r>
      <w:r w:rsidR="00C2048F">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考生应本着诚信的原则提供真实准确的报名申请材料，若存在虚假内容或者隐匿可能对考生产生不利影响的重大事实的，一经查实，将依照相关规定取消其综合评价招生相应资格，并将有关情况通报省教育招生考试院，由省教育招生考试院依照相关规定取消其高考相应资格。</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5.</w:t>
      </w:r>
      <w:r w:rsidR="00C2048F">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本简章如有与教育部</w:t>
      </w:r>
      <w:r>
        <w:rPr>
          <w:rFonts w:ascii="微软雅黑" w:eastAsia="微软雅黑" w:hAnsi="微软雅黑" w:cs="宋体" w:hint="eastAsia"/>
          <w:color w:val="000000"/>
          <w:kern w:val="0"/>
          <w:sz w:val="24"/>
          <w:szCs w:val="24"/>
        </w:rPr>
        <w:t>2019</w:t>
      </w:r>
      <w:r w:rsidRPr="00853EA4">
        <w:rPr>
          <w:rFonts w:ascii="微软雅黑" w:eastAsia="微软雅黑" w:hAnsi="微软雅黑" w:cs="宋体" w:hint="eastAsia"/>
          <w:color w:val="000000"/>
          <w:kern w:val="0"/>
          <w:sz w:val="24"/>
          <w:szCs w:val="24"/>
        </w:rPr>
        <w:t>年招生政策不一致之处，以教育部有关政策为准。</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6.</w:t>
      </w:r>
      <w:r w:rsidR="00C2048F">
        <w:rPr>
          <w:rFonts w:ascii="微软雅黑" w:eastAsia="微软雅黑" w:hAnsi="微软雅黑" w:cs="宋体"/>
          <w:color w:val="000000"/>
          <w:kern w:val="0"/>
          <w:sz w:val="24"/>
          <w:szCs w:val="24"/>
        </w:rPr>
        <w:t xml:space="preserve"> </w:t>
      </w:r>
      <w:r w:rsidRPr="00853EA4">
        <w:rPr>
          <w:rFonts w:ascii="微软雅黑" w:eastAsia="微软雅黑" w:hAnsi="微软雅黑" w:cs="宋体" w:hint="eastAsia"/>
          <w:color w:val="000000"/>
          <w:kern w:val="0"/>
          <w:sz w:val="24"/>
          <w:szCs w:val="24"/>
        </w:rPr>
        <w:t>联系方式：</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地址：济南市山大南路27号山东大学本科招生办公室</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邮编：250100</w:t>
      </w:r>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网址：</w:t>
      </w:r>
      <w:hyperlink r:id="rId7" w:history="1">
        <w:r w:rsidRPr="00853EA4">
          <w:rPr>
            <w:rFonts w:ascii="微软雅黑" w:eastAsia="微软雅黑" w:hAnsi="微软雅黑" w:cs="宋体" w:hint="eastAsia"/>
            <w:color w:val="0000FF"/>
            <w:kern w:val="0"/>
            <w:sz w:val="24"/>
            <w:szCs w:val="24"/>
            <w:u w:val="single"/>
          </w:rPr>
          <w:t>http://www.bkzs.sdu.edu.cn</w:t>
        </w:r>
      </w:hyperlink>
    </w:p>
    <w:p w:rsidR="00853EA4" w:rsidRPr="00853EA4" w:rsidRDefault="00853EA4" w:rsidP="00853EA4">
      <w:pPr>
        <w:widowControl/>
        <w:shd w:val="clear" w:color="auto" w:fill="FFFFFF"/>
        <w:spacing w:line="480" w:lineRule="atLeast"/>
        <w:ind w:firstLine="420"/>
        <w:jc w:val="left"/>
        <w:rPr>
          <w:rFonts w:ascii="微软雅黑" w:eastAsia="微软雅黑" w:hAnsi="微软雅黑" w:cs="宋体"/>
          <w:color w:val="333333"/>
          <w:kern w:val="0"/>
          <w:sz w:val="24"/>
          <w:szCs w:val="24"/>
        </w:rPr>
      </w:pPr>
      <w:r w:rsidRPr="00853EA4">
        <w:rPr>
          <w:rFonts w:ascii="微软雅黑" w:eastAsia="微软雅黑" w:hAnsi="微软雅黑" w:cs="宋体" w:hint="eastAsia"/>
          <w:color w:val="000000"/>
          <w:kern w:val="0"/>
          <w:sz w:val="24"/>
          <w:szCs w:val="24"/>
        </w:rPr>
        <w:t>E-mail：</w:t>
      </w:r>
      <w:hyperlink r:id="rId8" w:history="1">
        <w:r w:rsidRPr="00853EA4">
          <w:rPr>
            <w:rFonts w:ascii="微软雅黑" w:eastAsia="微软雅黑" w:hAnsi="微软雅黑" w:cs="宋体" w:hint="eastAsia"/>
            <w:color w:val="0000FF"/>
            <w:kern w:val="0"/>
            <w:sz w:val="24"/>
            <w:szCs w:val="24"/>
            <w:u w:val="single"/>
          </w:rPr>
          <w:t>sdbkzs@sdu.edu.cn</w:t>
        </w:r>
      </w:hyperlink>
    </w:p>
    <w:p w:rsidR="00853EA4" w:rsidRDefault="00853EA4" w:rsidP="00853EA4">
      <w:pPr>
        <w:widowControl/>
        <w:shd w:val="clear" w:color="auto" w:fill="FFFFFF"/>
        <w:spacing w:line="480" w:lineRule="atLeast"/>
        <w:ind w:firstLine="420"/>
        <w:jc w:val="left"/>
        <w:rPr>
          <w:rFonts w:ascii="微软雅黑" w:eastAsia="微软雅黑" w:hAnsi="微软雅黑" w:cs="宋体"/>
          <w:color w:val="000000"/>
          <w:kern w:val="0"/>
          <w:sz w:val="24"/>
          <w:szCs w:val="24"/>
        </w:rPr>
      </w:pPr>
      <w:r w:rsidRPr="00853EA4">
        <w:rPr>
          <w:rFonts w:ascii="微软雅黑" w:eastAsia="微软雅黑" w:hAnsi="微软雅黑" w:cs="宋体" w:hint="eastAsia"/>
          <w:color w:val="000000"/>
          <w:kern w:val="0"/>
          <w:sz w:val="24"/>
          <w:szCs w:val="24"/>
        </w:rPr>
        <w:t>咨询电话：0531-88364787</w:t>
      </w:r>
      <w:r w:rsidR="004179F2">
        <w:rPr>
          <w:rFonts w:ascii="微软雅黑" w:eastAsia="微软雅黑" w:hAnsi="微软雅黑" w:cs="宋体" w:hint="eastAsia"/>
          <w:color w:val="000000"/>
          <w:kern w:val="0"/>
          <w:sz w:val="24"/>
          <w:szCs w:val="24"/>
        </w:rPr>
        <w:t>；</w:t>
      </w:r>
      <w:r w:rsidRPr="00853EA4">
        <w:rPr>
          <w:rFonts w:ascii="微软雅黑" w:eastAsia="微软雅黑" w:hAnsi="微软雅黑" w:cs="宋体" w:hint="eastAsia"/>
          <w:color w:val="000000"/>
          <w:kern w:val="0"/>
          <w:sz w:val="24"/>
          <w:szCs w:val="24"/>
        </w:rPr>
        <w:t>传真：0531-88564787</w:t>
      </w:r>
    </w:p>
    <w:p w:rsidR="00D50635" w:rsidRDefault="00D50635"/>
    <w:sectPr w:rsidR="00D50635" w:rsidSect="001C6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62" w:rsidRDefault="00193262" w:rsidP="00DD1D5B">
      <w:r>
        <w:separator/>
      </w:r>
    </w:p>
  </w:endnote>
  <w:endnote w:type="continuationSeparator" w:id="0">
    <w:p w:rsidR="00193262" w:rsidRDefault="00193262" w:rsidP="00DD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62" w:rsidRDefault="00193262" w:rsidP="00DD1D5B">
      <w:r>
        <w:separator/>
      </w:r>
    </w:p>
  </w:footnote>
  <w:footnote w:type="continuationSeparator" w:id="0">
    <w:p w:rsidR="00193262" w:rsidRDefault="00193262" w:rsidP="00DD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81"/>
    <w:rsid w:val="000236B7"/>
    <w:rsid w:val="00023A61"/>
    <w:rsid w:val="000E6084"/>
    <w:rsid w:val="00153B11"/>
    <w:rsid w:val="00157A54"/>
    <w:rsid w:val="00193262"/>
    <w:rsid w:val="001972EA"/>
    <w:rsid w:val="001A10C5"/>
    <w:rsid w:val="001A20F3"/>
    <w:rsid w:val="001C683A"/>
    <w:rsid w:val="001D44A2"/>
    <w:rsid w:val="001E458F"/>
    <w:rsid w:val="001F1C01"/>
    <w:rsid w:val="00227B64"/>
    <w:rsid w:val="002802F2"/>
    <w:rsid w:val="0029312C"/>
    <w:rsid w:val="002A0168"/>
    <w:rsid w:val="002C7E2E"/>
    <w:rsid w:val="002D008B"/>
    <w:rsid w:val="00313D3E"/>
    <w:rsid w:val="00322E52"/>
    <w:rsid w:val="003533EA"/>
    <w:rsid w:val="003A536F"/>
    <w:rsid w:val="003C2181"/>
    <w:rsid w:val="00401A7D"/>
    <w:rsid w:val="00410451"/>
    <w:rsid w:val="00410CFE"/>
    <w:rsid w:val="004179F2"/>
    <w:rsid w:val="00483447"/>
    <w:rsid w:val="00490480"/>
    <w:rsid w:val="004A37AA"/>
    <w:rsid w:val="004F68D8"/>
    <w:rsid w:val="00503D0C"/>
    <w:rsid w:val="00516AEF"/>
    <w:rsid w:val="005222C1"/>
    <w:rsid w:val="005603ED"/>
    <w:rsid w:val="00586046"/>
    <w:rsid w:val="005D683A"/>
    <w:rsid w:val="006B7A02"/>
    <w:rsid w:val="006C5E81"/>
    <w:rsid w:val="006E22D3"/>
    <w:rsid w:val="006F4867"/>
    <w:rsid w:val="007106C9"/>
    <w:rsid w:val="007210CF"/>
    <w:rsid w:val="007925DC"/>
    <w:rsid w:val="0079738B"/>
    <w:rsid w:val="007C5DC2"/>
    <w:rsid w:val="007D18DD"/>
    <w:rsid w:val="00804A6E"/>
    <w:rsid w:val="00853EA4"/>
    <w:rsid w:val="008A3052"/>
    <w:rsid w:val="008A319A"/>
    <w:rsid w:val="008C3846"/>
    <w:rsid w:val="008E6170"/>
    <w:rsid w:val="00994BD8"/>
    <w:rsid w:val="009E7DC7"/>
    <w:rsid w:val="00A16038"/>
    <w:rsid w:val="00A17797"/>
    <w:rsid w:val="00A35114"/>
    <w:rsid w:val="00A93331"/>
    <w:rsid w:val="00A935C9"/>
    <w:rsid w:val="00A95FB8"/>
    <w:rsid w:val="00B03734"/>
    <w:rsid w:val="00C053DC"/>
    <w:rsid w:val="00C2048F"/>
    <w:rsid w:val="00C83C05"/>
    <w:rsid w:val="00CD1287"/>
    <w:rsid w:val="00CD2E9B"/>
    <w:rsid w:val="00D11C4E"/>
    <w:rsid w:val="00D364F4"/>
    <w:rsid w:val="00D50635"/>
    <w:rsid w:val="00D81E24"/>
    <w:rsid w:val="00DD1D5B"/>
    <w:rsid w:val="00DD29C0"/>
    <w:rsid w:val="00DF6E42"/>
    <w:rsid w:val="00E120D4"/>
    <w:rsid w:val="00E2400D"/>
    <w:rsid w:val="00E904B4"/>
    <w:rsid w:val="00EB4022"/>
    <w:rsid w:val="00F1238F"/>
    <w:rsid w:val="00F523EC"/>
    <w:rsid w:val="00F92E37"/>
    <w:rsid w:val="00FC48B2"/>
    <w:rsid w:val="00FE5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9B712-75A7-494B-9D0B-7600250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8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E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3EA4"/>
    <w:rPr>
      <w:b/>
      <w:bCs/>
    </w:rPr>
  </w:style>
  <w:style w:type="character" w:styleId="a5">
    <w:name w:val="Hyperlink"/>
    <w:basedOn w:val="a0"/>
    <w:uiPriority w:val="99"/>
    <w:semiHidden/>
    <w:unhideWhenUsed/>
    <w:rsid w:val="00853EA4"/>
    <w:rPr>
      <w:color w:val="0000FF"/>
      <w:u w:val="single"/>
    </w:rPr>
  </w:style>
  <w:style w:type="table" w:styleId="a6">
    <w:name w:val="Table Grid"/>
    <w:basedOn w:val="a1"/>
    <w:uiPriority w:val="39"/>
    <w:rsid w:val="0085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D1D5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D1D5B"/>
    <w:rPr>
      <w:sz w:val="18"/>
      <w:szCs w:val="18"/>
    </w:rPr>
  </w:style>
  <w:style w:type="paragraph" w:styleId="a9">
    <w:name w:val="footer"/>
    <w:basedOn w:val="a"/>
    <w:link w:val="aa"/>
    <w:uiPriority w:val="99"/>
    <w:unhideWhenUsed/>
    <w:rsid w:val="00DD1D5B"/>
    <w:pPr>
      <w:tabs>
        <w:tab w:val="center" w:pos="4153"/>
        <w:tab w:val="right" w:pos="8306"/>
      </w:tabs>
      <w:snapToGrid w:val="0"/>
      <w:jc w:val="left"/>
    </w:pPr>
    <w:rPr>
      <w:sz w:val="18"/>
      <w:szCs w:val="18"/>
    </w:rPr>
  </w:style>
  <w:style w:type="character" w:customStyle="1" w:styleId="aa">
    <w:name w:val="页脚 字符"/>
    <w:basedOn w:val="a0"/>
    <w:link w:val="a9"/>
    <w:uiPriority w:val="99"/>
    <w:rsid w:val="00DD1D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28161">
      <w:bodyDiv w:val="1"/>
      <w:marLeft w:val="0"/>
      <w:marRight w:val="0"/>
      <w:marTop w:val="0"/>
      <w:marBottom w:val="0"/>
      <w:divBdr>
        <w:top w:val="none" w:sz="0" w:space="0" w:color="auto"/>
        <w:left w:val="none" w:sz="0" w:space="0" w:color="auto"/>
        <w:bottom w:val="none" w:sz="0" w:space="0" w:color="auto"/>
        <w:right w:val="none" w:sz="0" w:space="0" w:color="auto"/>
      </w:divBdr>
      <w:divsChild>
        <w:div w:id="1159539249">
          <w:marLeft w:val="0"/>
          <w:marRight w:val="0"/>
          <w:marTop w:val="0"/>
          <w:marBottom w:val="75"/>
          <w:divBdr>
            <w:top w:val="none" w:sz="0" w:space="0" w:color="auto"/>
            <w:left w:val="none" w:sz="0" w:space="0" w:color="auto"/>
            <w:bottom w:val="none" w:sz="0" w:space="0" w:color="auto"/>
            <w:right w:val="none" w:sz="0" w:space="0" w:color="auto"/>
          </w:divBdr>
        </w:div>
        <w:div w:id="5485688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bkzs@sdu.edu.cn" TargetMode="External"/><Relationship Id="rId3" Type="http://schemas.openxmlformats.org/officeDocument/2006/relationships/settings" Target="settings.xml"/><Relationship Id="rId7" Type="http://schemas.openxmlformats.org/officeDocument/2006/relationships/hyperlink" Target="http://www.bkzs.sd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3228-4D5C-4991-A4B6-092FCFF6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361</Words>
  <Characters>2060</Characters>
  <Application>Microsoft Office Word</Application>
  <DocSecurity>0</DocSecurity>
  <Lines>17</Lines>
  <Paragraphs>4</Paragraphs>
  <ScaleCrop>false</ScaleCrop>
  <Company>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徐志全</cp:lastModifiedBy>
  <cp:revision>4</cp:revision>
  <cp:lastPrinted>2019-04-11T01:31:00Z</cp:lastPrinted>
  <dcterms:created xsi:type="dcterms:W3CDTF">2019-05-14T09:38:00Z</dcterms:created>
  <dcterms:modified xsi:type="dcterms:W3CDTF">2019-05-14T09:41:00Z</dcterms:modified>
</cp:coreProperties>
</file>