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5C" w:rsidRPr="00FA2595" w:rsidRDefault="00DE3AEB" w:rsidP="00FA2595">
      <w:pPr>
        <w:widowControl w:val="0"/>
        <w:shd w:val="clear" w:color="auto" w:fill="CCE8CF" w:themeFill="background1"/>
        <w:spacing w:after="0" w:line="560" w:lineRule="exact"/>
        <w:jc w:val="center"/>
        <w:rPr>
          <w:rStyle w:val="a6"/>
          <w:rFonts w:asciiTheme="majorEastAsia" w:eastAsiaTheme="majorEastAsia" w:hAnsiTheme="majorEastAsia"/>
          <w:kern w:val="2"/>
          <w:sz w:val="44"/>
          <w:szCs w:val="44"/>
          <w:shd w:val="clear" w:color="auto" w:fill="CCE8CF" w:themeFill="background1"/>
        </w:rPr>
      </w:pPr>
      <w:bookmarkStart w:id="0" w:name="_GoBack"/>
      <w:r w:rsidRPr="00FA2595">
        <w:rPr>
          <w:rStyle w:val="a6"/>
          <w:rFonts w:asciiTheme="majorEastAsia" w:eastAsiaTheme="majorEastAsia" w:hAnsiTheme="majorEastAsia" w:hint="eastAsia"/>
          <w:kern w:val="2"/>
          <w:sz w:val="44"/>
          <w:szCs w:val="44"/>
          <w:shd w:val="clear" w:color="auto" w:fill="CCE8CF" w:themeFill="background1"/>
        </w:rPr>
        <w:t>山东信息职业技术学院</w:t>
      </w:r>
    </w:p>
    <w:p w:rsidR="00E2735C" w:rsidRPr="00FA2595" w:rsidRDefault="00DE3AEB" w:rsidP="00FA2595">
      <w:pPr>
        <w:widowControl w:val="0"/>
        <w:shd w:val="clear" w:color="auto" w:fill="CCE8CF" w:themeFill="background1"/>
        <w:spacing w:after="0" w:line="560" w:lineRule="exact"/>
        <w:jc w:val="center"/>
        <w:rPr>
          <w:rStyle w:val="a6"/>
          <w:rFonts w:asciiTheme="majorEastAsia" w:eastAsiaTheme="majorEastAsia" w:hAnsiTheme="majorEastAsia"/>
          <w:kern w:val="2"/>
          <w:sz w:val="44"/>
          <w:szCs w:val="44"/>
          <w:shd w:val="clear" w:color="auto" w:fill="CCE8CF" w:themeFill="background1"/>
        </w:rPr>
      </w:pPr>
      <w:r w:rsidRPr="00FA2595">
        <w:rPr>
          <w:rStyle w:val="a6"/>
          <w:rFonts w:asciiTheme="majorEastAsia" w:eastAsiaTheme="majorEastAsia" w:hAnsiTheme="majorEastAsia" w:hint="eastAsia"/>
          <w:kern w:val="2"/>
          <w:sz w:val="44"/>
          <w:szCs w:val="44"/>
          <w:shd w:val="clear" w:color="auto" w:fill="CCE8CF" w:themeFill="background1"/>
        </w:rPr>
        <w:t>2020年</w:t>
      </w:r>
      <w:r w:rsidR="009358C7" w:rsidRPr="00FA2595">
        <w:rPr>
          <w:rStyle w:val="a6"/>
          <w:rFonts w:asciiTheme="majorEastAsia" w:eastAsiaTheme="majorEastAsia" w:hAnsiTheme="majorEastAsia" w:hint="eastAsia"/>
          <w:kern w:val="2"/>
          <w:sz w:val="44"/>
          <w:szCs w:val="44"/>
          <w:shd w:val="clear" w:color="auto" w:fill="CCE8CF" w:themeFill="background1"/>
        </w:rPr>
        <w:t>高职</w:t>
      </w:r>
      <w:r w:rsidR="009358C7" w:rsidRPr="00FA2595">
        <w:rPr>
          <w:rStyle w:val="a6"/>
          <w:rFonts w:asciiTheme="majorEastAsia" w:eastAsiaTheme="majorEastAsia" w:hAnsiTheme="majorEastAsia"/>
          <w:kern w:val="2"/>
          <w:sz w:val="44"/>
          <w:szCs w:val="44"/>
          <w:shd w:val="clear" w:color="auto" w:fill="CCE8CF" w:themeFill="background1"/>
        </w:rPr>
        <w:t>（</w:t>
      </w:r>
      <w:r w:rsidR="009358C7" w:rsidRPr="00FA2595">
        <w:rPr>
          <w:rStyle w:val="a6"/>
          <w:rFonts w:asciiTheme="majorEastAsia" w:eastAsiaTheme="majorEastAsia" w:hAnsiTheme="majorEastAsia" w:hint="eastAsia"/>
          <w:kern w:val="2"/>
          <w:sz w:val="44"/>
          <w:szCs w:val="44"/>
          <w:shd w:val="clear" w:color="auto" w:fill="CCE8CF" w:themeFill="background1"/>
        </w:rPr>
        <w:t>专科</w:t>
      </w:r>
      <w:r w:rsidR="009358C7" w:rsidRPr="00FA2595">
        <w:rPr>
          <w:rStyle w:val="a6"/>
          <w:rFonts w:asciiTheme="majorEastAsia" w:eastAsiaTheme="majorEastAsia" w:hAnsiTheme="majorEastAsia"/>
          <w:kern w:val="2"/>
          <w:sz w:val="44"/>
          <w:szCs w:val="44"/>
          <w:shd w:val="clear" w:color="auto" w:fill="CCE8CF" w:themeFill="background1"/>
        </w:rPr>
        <w:t>）</w:t>
      </w:r>
      <w:r w:rsidRPr="00FA2595">
        <w:rPr>
          <w:rStyle w:val="a6"/>
          <w:rFonts w:asciiTheme="majorEastAsia" w:eastAsiaTheme="majorEastAsia" w:hAnsiTheme="majorEastAsia" w:hint="eastAsia"/>
          <w:kern w:val="2"/>
          <w:sz w:val="44"/>
          <w:szCs w:val="44"/>
          <w:shd w:val="clear" w:color="auto" w:fill="CCE8CF" w:themeFill="background1"/>
        </w:rPr>
        <w:t>单独招生</w:t>
      </w:r>
      <w:r w:rsidRPr="00FA2595">
        <w:rPr>
          <w:rFonts w:asciiTheme="majorEastAsia" w:eastAsiaTheme="majorEastAsia" w:hAnsiTheme="majorEastAsia" w:hint="eastAsia"/>
          <w:sz w:val="44"/>
          <w:szCs w:val="44"/>
          <w:shd w:val="clear" w:color="auto" w:fill="CCE8CF" w:themeFill="background1"/>
        </w:rPr>
        <w:t>和</w:t>
      </w:r>
      <w:r w:rsidRPr="00FA2595">
        <w:rPr>
          <w:rStyle w:val="a6"/>
          <w:rFonts w:asciiTheme="majorEastAsia" w:eastAsiaTheme="majorEastAsia" w:hAnsiTheme="majorEastAsia" w:hint="eastAsia"/>
          <w:kern w:val="2"/>
          <w:sz w:val="44"/>
          <w:szCs w:val="44"/>
          <w:shd w:val="clear" w:color="auto" w:fill="CCE8CF" w:themeFill="background1"/>
        </w:rPr>
        <w:t>综合评价招生章程</w:t>
      </w:r>
    </w:p>
    <w:p w:rsidR="00E2735C" w:rsidRPr="00FA2595" w:rsidRDefault="00E2735C" w:rsidP="00FA2595">
      <w:pPr>
        <w:widowControl w:val="0"/>
        <w:shd w:val="clear" w:color="auto" w:fill="CCE8CF" w:themeFill="background1"/>
        <w:spacing w:after="0" w:line="560" w:lineRule="exact"/>
        <w:jc w:val="center"/>
        <w:rPr>
          <w:rStyle w:val="a6"/>
          <w:rFonts w:asciiTheme="majorEastAsia" w:eastAsiaTheme="majorEastAsia" w:hAnsiTheme="majorEastAsia"/>
          <w:kern w:val="2"/>
          <w:sz w:val="44"/>
          <w:szCs w:val="44"/>
          <w:shd w:val="clear" w:color="auto" w:fill="CCE8CF" w:themeFill="background1"/>
        </w:rPr>
      </w:pP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jc w:val="center"/>
        <w:rPr>
          <w:rFonts w:ascii="黑体" w:eastAsia="黑体" w:hAnsi="黑体" w:cs="Times New Roman"/>
          <w:sz w:val="32"/>
          <w:szCs w:val="32"/>
          <w:shd w:val="clear" w:color="auto" w:fill="CCE8CF" w:themeFill="background1"/>
        </w:rPr>
      </w:pPr>
      <w:r w:rsidRPr="00FA2595">
        <w:rPr>
          <w:rStyle w:val="15"/>
          <w:rFonts w:ascii="黑体" w:eastAsia="黑体" w:hAnsi="黑体" w:hint="eastAsia"/>
          <w:b w:val="0"/>
          <w:bCs w:val="0"/>
          <w:sz w:val="32"/>
          <w:szCs w:val="32"/>
          <w:shd w:val="clear" w:color="auto" w:fill="CCE8CF" w:themeFill="background1"/>
        </w:rPr>
        <w:t>第一章 总</w:t>
      </w:r>
      <w:r w:rsidRPr="00FA2595">
        <w:rPr>
          <w:rStyle w:val="15"/>
          <w:rFonts w:eastAsia="黑体" w:hint="eastAsia"/>
          <w:b w:val="0"/>
          <w:bCs w:val="0"/>
          <w:sz w:val="32"/>
          <w:szCs w:val="32"/>
          <w:shd w:val="clear" w:color="auto" w:fill="CCE8CF" w:themeFill="background1"/>
        </w:rPr>
        <w:t> </w:t>
      </w:r>
      <w:r w:rsidRPr="00FA2595">
        <w:rPr>
          <w:rStyle w:val="15"/>
          <w:rFonts w:ascii="黑体" w:eastAsia="黑体" w:hAnsi="黑体" w:hint="eastAsia"/>
          <w:b w:val="0"/>
          <w:bCs w:val="0"/>
          <w:sz w:val="32"/>
          <w:szCs w:val="32"/>
          <w:shd w:val="clear" w:color="auto" w:fill="CCE8CF" w:themeFill="background1"/>
        </w:rPr>
        <w:t>则</w:t>
      </w:r>
      <w:r w:rsidRPr="00FA2595">
        <w:rPr>
          <w:rStyle w:val="15"/>
          <w:rFonts w:eastAsia="黑体" w:hint="eastAsia"/>
          <w:sz w:val="32"/>
          <w:szCs w:val="32"/>
          <w:shd w:val="clear" w:color="auto" w:fill="CCE8CF" w:themeFill="background1"/>
        </w:rPr>
        <w:t> </w:t>
      </w:r>
    </w:p>
    <w:p w:rsidR="00E2735C" w:rsidRPr="00FA2595" w:rsidRDefault="00DE3AEB" w:rsidP="00FA2595">
      <w:pPr>
        <w:widowControl w:val="0"/>
        <w:shd w:val="clear" w:color="auto" w:fill="CCE8CF" w:themeFill="background1"/>
        <w:spacing w:after="0" w:line="560" w:lineRule="exact"/>
        <w:ind w:firstLineChars="200" w:firstLine="640"/>
        <w:rPr>
          <w:rFonts w:ascii="仿宋" w:eastAsia="仿宋" w:hAnsi="仿宋" w:cs="Times New Roman"/>
          <w:sz w:val="32"/>
          <w:szCs w:val="32"/>
          <w:shd w:val="clear" w:color="auto" w:fill="CCE8CF" w:themeFill="background1"/>
        </w:rPr>
      </w:pPr>
      <w:r w:rsidRPr="00FA2595">
        <w:rPr>
          <w:rFonts w:ascii="仿宋" w:eastAsia="仿宋" w:hAnsi="仿宋" w:cs="Times New Roman" w:hint="eastAsia"/>
          <w:sz w:val="32"/>
          <w:szCs w:val="32"/>
          <w:shd w:val="clear" w:color="auto" w:fill="CCE8CF" w:themeFill="background1"/>
        </w:rPr>
        <w:t>为贯彻教育部“依法治招”的精神，落实“阳光高考”政策，保证山东信息职业技术学院（以下简称学院）招生工作依法依规有序进行，坚持诚信办学、提高生源质量、规范招生行为，维护考生合法权益，依据《中华人民共和国教育法》《中华人民共和国高等教育法》《高校考试招生管理工作八项基本要求》《高职扩招专项工作实施方案》等有关文件和《山东省教育厅关于做好2020年高职（专科）单独招生和综合评价招生工作的通知》等文件精神，结合学院招生工作的具体情况，特制定本章程。</w:t>
      </w:r>
      <w:r w:rsidRPr="00FA2595">
        <w:rPr>
          <w:rFonts w:eastAsia="仿宋" w:cs="Times New Roman" w:hint="eastAsia"/>
          <w:sz w:val="32"/>
          <w:szCs w:val="32"/>
          <w:shd w:val="clear" w:color="auto" w:fill="CCE8CF" w:themeFill="background1"/>
        </w:rPr>
        <w:t>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5"/>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第一条 </w:t>
      </w:r>
      <w:r w:rsidRPr="00FA2595">
        <w:rPr>
          <w:rFonts w:ascii="仿宋" w:eastAsia="仿宋" w:hAnsi="仿宋" w:cs="Times New Roman" w:hint="eastAsia"/>
          <w:sz w:val="32"/>
          <w:szCs w:val="32"/>
          <w:shd w:val="clear" w:color="auto" w:fill="CCE8CF" w:themeFill="background1"/>
        </w:rPr>
        <w:t>本章程适用于山东信息职业技术学院高职（专科）单独考试招生（以下简称“单独招生”）和综合评价招生工作。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5"/>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第二条 </w:t>
      </w:r>
      <w:r w:rsidRPr="00FA2595">
        <w:rPr>
          <w:rFonts w:ascii="仿宋" w:eastAsia="仿宋" w:hAnsi="仿宋" w:cs="Times New Roman" w:hint="eastAsia"/>
          <w:sz w:val="32"/>
          <w:szCs w:val="32"/>
          <w:shd w:val="clear" w:color="auto" w:fill="CCE8CF" w:themeFill="background1"/>
        </w:rPr>
        <w:t>学院单独招生和综合评价招生工作贯彻公平竞争、公正选拔、公开透明的原则，德智体美全面考核、综合评价、择优录取考生。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5"/>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第三条 </w:t>
      </w:r>
      <w:r w:rsidRPr="00FA2595">
        <w:rPr>
          <w:rFonts w:ascii="仿宋" w:eastAsia="仿宋" w:hAnsi="仿宋" w:cs="Times New Roman" w:hint="eastAsia"/>
          <w:sz w:val="32"/>
          <w:szCs w:val="32"/>
          <w:shd w:val="clear" w:color="auto" w:fill="CCE8CF" w:themeFill="background1"/>
        </w:rPr>
        <w:t>学院单独招生和综合评价招生工作接受纪检监察部门、新闻媒体、考生和家长以及社会各界的监督。</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jc w:val="center"/>
        <w:rPr>
          <w:rStyle w:val="15"/>
          <w:rFonts w:ascii="黑体" w:eastAsia="黑体" w:hAnsi="黑体"/>
          <w:sz w:val="32"/>
          <w:szCs w:val="32"/>
          <w:shd w:val="clear" w:color="auto" w:fill="CCE8CF" w:themeFill="background1"/>
        </w:rPr>
      </w:pPr>
      <w:r w:rsidRPr="00FA2595">
        <w:rPr>
          <w:rStyle w:val="15"/>
          <w:rFonts w:ascii="黑体" w:eastAsia="黑体" w:hAnsi="黑体" w:hint="eastAsia"/>
          <w:b w:val="0"/>
          <w:bCs w:val="0"/>
          <w:sz w:val="32"/>
          <w:szCs w:val="32"/>
          <w:shd w:val="clear" w:color="auto" w:fill="CCE8CF" w:themeFill="background1"/>
        </w:rPr>
        <w:t>第二章 学院概况</w:t>
      </w:r>
      <w:r w:rsidRPr="00FA2595">
        <w:rPr>
          <w:rStyle w:val="15"/>
          <w:rFonts w:ascii="黑体" w:eastAsia="黑体" w:hAnsi="黑体" w:hint="eastAsia"/>
          <w:sz w:val="32"/>
          <w:szCs w:val="32"/>
          <w:shd w:val="clear" w:color="auto" w:fill="CCE8CF" w:themeFill="background1"/>
        </w:rPr>
        <w:t>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6"/>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第四条</w:t>
      </w:r>
      <w:r w:rsidRPr="00FA2595">
        <w:rPr>
          <w:rFonts w:eastAsia="仿宋" w:cs="Times New Roman" w:hint="eastAsia"/>
          <w:sz w:val="32"/>
          <w:szCs w:val="32"/>
          <w:shd w:val="clear" w:color="auto" w:fill="CCE8CF" w:themeFill="background1"/>
        </w:rPr>
        <w:t> </w:t>
      </w:r>
      <w:r w:rsidRPr="00FA2595">
        <w:rPr>
          <w:rFonts w:ascii="仿宋" w:eastAsia="仿宋" w:hAnsi="仿宋" w:cs="Times New Roman" w:hint="eastAsia"/>
          <w:sz w:val="32"/>
          <w:szCs w:val="32"/>
          <w:shd w:val="clear" w:color="auto" w:fill="CCE8CF" w:themeFill="background1"/>
        </w:rPr>
        <w:t xml:space="preserve">学院概况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6"/>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学院代码  </w:t>
      </w:r>
      <w:r w:rsidRPr="00FA2595">
        <w:rPr>
          <w:rFonts w:ascii="仿宋" w:eastAsia="仿宋" w:hAnsi="仿宋" w:cs="Times New Roman" w:hint="eastAsia"/>
          <w:sz w:val="32"/>
          <w:szCs w:val="32"/>
          <w:shd w:val="clear" w:color="auto" w:fill="CCE8CF" w:themeFill="background1"/>
        </w:rPr>
        <w:t xml:space="preserve">13012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6"/>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学院全称</w:t>
      </w:r>
      <w:r w:rsidRPr="00FA2595">
        <w:rPr>
          <w:rFonts w:eastAsia="仿宋" w:cs="Times New Roman" w:hint="eastAsia"/>
          <w:sz w:val="32"/>
          <w:szCs w:val="32"/>
          <w:shd w:val="clear" w:color="auto" w:fill="CCE8CF" w:themeFill="background1"/>
        </w:rPr>
        <w:t> </w:t>
      </w:r>
      <w:r w:rsidRPr="00FA2595">
        <w:rPr>
          <w:rFonts w:ascii="仿宋" w:eastAsia="仿宋" w:hAnsi="仿宋" w:cs="Times New Roman" w:hint="eastAsia"/>
          <w:sz w:val="32"/>
          <w:szCs w:val="32"/>
          <w:shd w:val="clear" w:color="auto" w:fill="CCE8CF" w:themeFill="background1"/>
        </w:rPr>
        <w:t xml:space="preserve">山东信息职业技术学院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6"/>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lastRenderedPageBreak/>
        <w:t>办学层次</w:t>
      </w:r>
      <w:r w:rsidRPr="00FA2595">
        <w:rPr>
          <w:rFonts w:eastAsia="仿宋" w:cs="Times New Roman" w:hint="eastAsia"/>
          <w:sz w:val="32"/>
          <w:szCs w:val="32"/>
          <w:shd w:val="clear" w:color="auto" w:fill="CCE8CF" w:themeFill="background1"/>
        </w:rPr>
        <w:t> </w:t>
      </w:r>
      <w:r w:rsidRPr="00FA2595">
        <w:rPr>
          <w:rFonts w:ascii="仿宋" w:eastAsia="仿宋" w:hAnsi="仿宋" w:cs="Times New Roman" w:hint="eastAsia"/>
          <w:sz w:val="32"/>
          <w:szCs w:val="32"/>
          <w:shd w:val="clear" w:color="auto" w:fill="CCE8CF" w:themeFill="background1"/>
        </w:rPr>
        <w:t xml:space="preserve">高职（专科）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6"/>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办学类型 </w:t>
      </w:r>
      <w:r w:rsidRPr="00FA2595">
        <w:rPr>
          <w:rFonts w:ascii="仿宋" w:eastAsia="仿宋" w:hAnsi="仿宋" w:cs="Times New Roman" w:hint="eastAsia"/>
          <w:sz w:val="32"/>
          <w:szCs w:val="32"/>
          <w:shd w:val="clear" w:color="auto" w:fill="CCE8CF" w:themeFill="background1"/>
        </w:rPr>
        <w:t xml:space="preserve">全日制普通高等职业院校 </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646"/>
        <w:jc w:val="both"/>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学院性质</w:t>
      </w:r>
      <w:r w:rsidRPr="00FA2595">
        <w:rPr>
          <w:rFonts w:eastAsia="仿宋" w:cs="Times New Roman" w:hint="eastAsia"/>
          <w:sz w:val="32"/>
          <w:szCs w:val="32"/>
          <w:shd w:val="clear" w:color="auto" w:fill="CCE8CF" w:themeFill="background1"/>
        </w:rPr>
        <w:t> </w:t>
      </w:r>
      <w:r w:rsidRPr="00FA2595">
        <w:rPr>
          <w:rFonts w:ascii="仿宋" w:eastAsia="仿宋" w:hAnsi="仿宋" w:cs="Times New Roman" w:hint="eastAsia"/>
          <w:sz w:val="32"/>
          <w:szCs w:val="32"/>
          <w:shd w:val="clear" w:color="auto" w:fill="CCE8CF" w:themeFill="background1"/>
        </w:rPr>
        <w:t xml:space="preserve">公办省属普通高等学校 </w:t>
      </w:r>
    </w:p>
    <w:p w:rsidR="00E2735C" w:rsidRPr="00FA2595" w:rsidRDefault="00DE3AEB" w:rsidP="00FA2595">
      <w:pPr>
        <w:widowControl w:val="0"/>
        <w:shd w:val="clear" w:color="auto" w:fill="CCE8CF" w:themeFill="background1"/>
        <w:spacing w:after="0" w:line="560" w:lineRule="exact"/>
        <w:ind w:firstLineChars="200" w:firstLine="640"/>
        <w:rPr>
          <w:rFonts w:ascii="仿宋" w:eastAsia="仿宋" w:hAnsi="仿宋" w:cs="Times New Roman"/>
          <w:sz w:val="32"/>
          <w:szCs w:val="32"/>
          <w:shd w:val="clear" w:color="auto" w:fill="CCE8CF" w:themeFill="background1"/>
        </w:rPr>
      </w:pPr>
      <w:r w:rsidRPr="00FA2595">
        <w:rPr>
          <w:rFonts w:ascii="仿宋" w:eastAsia="仿宋" w:hAnsi="仿宋" w:cs="Times New Roman" w:hint="eastAsia"/>
          <w:sz w:val="32"/>
          <w:szCs w:val="32"/>
          <w:shd w:val="clear" w:color="auto" w:fill="CCE8CF" w:themeFill="background1"/>
        </w:rPr>
        <w:t>学院秉持“以服务发展为宗旨，以促进就业为导向”的办学方针，遵循“以人为本、德技双馨、产教融合、服务社会”的办学理念，以“建设有特色高水平的高职院校”为目标，建立了开放创新强校模式，累积了优质的教育资源，形成了良好的育人环境。学院的管理水平、教学质量、办学特色得到社会各界的广泛肯定。</w:t>
      </w:r>
    </w:p>
    <w:p w:rsidR="00E2735C" w:rsidRPr="00FA2595" w:rsidRDefault="00DE3AEB" w:rsidP="00FA2595">
      <w:pPr>
        <w:widowControl w:val="0"/>
        <w:shd w:val="clear" w:color="auto" w:fill="CCE8CF" w:themeFill="background1"/>
        <w:spacing w:after="0" w:line="560" w:lineRule="exact"/>
        <w:ind w:firstLineChars="200" w:firstLine="640"/>
        <w:rPr>
          <w:rFonts w:ascii="仿宋" w:eastAsia="仿宋" w:hAnsi="仿宋" w:cs="Times New Roman"/>
          <w:sz w:val="32"/>
          <w:szCs w:val="32"/>
          <w:shd w:val="clear" w:color="auto" w:fill="CCE8CF" w:themeFill="background1"/>
        </w:rPr>
      </w:pPr>
      <w:r w:rsidRPr="00FA2595">
        <w:rPr>
          <w:rFonts w:ascii="仿宋" w:eastAsia="仿宋" w:hAnsi="仿宋" w:cs="Times New Roman" w:hint="eastAsia"/>
          <w:sz w:val="32"/>
          <w:szCs w:val="32"/>
          <w:shd w:val="clear" w:color="auto" w:fill="CCE8CF" w:themeFill="background1"/>
        </w:rPr>
        <w:t>学院是教育部批准的“国家示范性软件职业技术学院”首批建设单位,原总参谋部、教育部确定的定向培养直招士官试点院校，山东省“3+2”对口贯通分段培养本科招生试点院校，山东省示范性高职单独招生试点院校；是国家首批“电子信息产业高技能人才培养基地”“全国信息产业系统先进集体”“山东省职业教育先进集体”“山东省德育工作优秀高校” “省级服务外包人才培训基地”“省级劳务外派培训基地”。</w:t>
      </w:r>
    </w:p>
    <w:p w:rsidR="00E2735C" w:rsidRPr="00FA2595" w:rsidRDefault="00DE3AEB" w:rsidP="00FA2595">
      <w:pPr>
        <w:widowControl w:val="0"/>
        <w:shd w:val="clear" w:color="auto" w:fill="CCE8CF" w:themeFill="background1"/>
        <w:spacing w:after="0" w:line="560" w:lineRule="exact"/>
        <w:ind w:firstLineChars="200" w:firstLine="640"/>
        <w:rPr>
          <w:rFonts w:ascii="仿宋" w:eastAsia="仿宋" w:hAnsi="仿宋" w:cs="Times New Roman"/>
          <w:sz w:val="32"/>
          <w:szCs w:val="32"/>
          <w:shd w:val="clear" w:color="auto" w:fill="CCE8CF" w:themeFill="background1"/>
        </w:rPr>
      </w:pPr>
      <w:r w:rsidRPr="00FA2595">
        <w:rPr>
          <w:rFonts w:ascii="仿宋" w:eastAsia="仿宋" w:hAnsi="仿宋" w:cs="Times New Roman" w:hint="eastAsia"/>
          <w:sz w:val="32"/>
          <w:szCs w:val="32"/>
          <w:shd w:val="clear" w:color="auto" w:fill="CCE8CF" w:themeFill="background1"/>
        </w:rPr>
        <w:t>学院建设了数字化智慧校园，实现了学院教学、管理、服务手段现代化。学院秉持“以人为本、德技双馨、产教融合、服务社会”的办学理念，抢抓职业教育发展机遇，积极服务国家创新驱动发展战略、“一带一路”战略、中国制造2025发展战略和山东省新旧动能转换重大工程，围绕产业设专业，牵头成立了山东省虚拟现实职教集团，形成了以新一代信息技术为基础、具有鲜明信息特色的虚拟现实、电子信息技术、大数据与软件、智能制造四大优势专业群以及深度融合信息技术的商管、现代乘务等专业群，2020年招生专业33个。</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jc w:val="center"/>
        <w:rPr>
          <w:rStyle w:val="15"/>
          <w:rFonts w:ascii="黑体" w:eastAsia="黑体" w:hAnsi="黑体"/>
          <w:sz w:val="32"/>
          <w:szCs w:val="32"/>
          <w:shd w:val="clear" w:color="auto" w:fill="CCE8CF" w:themeFill="background1"/>
        </w:rPr>
      </w:pPr>
      <w:r w:rsidRPr="00FA2595">
        <w:rPr>
          <w:rStyle w:val="15"/>
          <w:rFonts w:ascii="黑体" w:eastAsia="黑体" w:hAnsi="黑体" w:hint="eastAsia"/>
          <w:b w:val="0"/>
          <w:bCs w:val="0"/>
          <w:sz w:val="32"/>
          <w:szCs w:val="32"/>
          <w:shd w:val="clear" w:color="auto" w:fill="CCE8CF" w:themeFill="background1"/>
        </w:rPr>
        <w:t>第三章 组织机构</w:t>
      </w:r>
      <w:r w:rsidRPr="00FA2595">
        <w:rPr>
          <w:rStyle w:val="15"/>
          <w:rFonts w:ascii="黑体" w:eastAsia="黑体" w:hAnsi="黑体" w:hint="eastAsia"/>
          <w:sz w:val="32"/>
          <w:szCs w:val="32"/>
          <w:shd w:val="clear" w:color="auto" w:fill="CCE8CF" w:themeFill="background1"/>
        </w:rPr>
        <w:t> </w:t>
      </w:r>
    </w:p>
    <w:p w:rsidR="00E2735C" w:rsidRPr="00FA2595" w:rsidRDefault="00DE3AEB" w:rsidP="00FA2595">
      <w:pPr>
        <w:widowControl w:val="0"/>
        <w:shd w:val="clear" w:color="auto" w:fill="CCE8CF" w:themeFill="background1"/>
        <w:spacing w:after="0" w:line="560" w:lineRule="exact"/>
        <w:ind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lastRenderedPageBreak/>
        <w:t>第五条</w:t>
      </w:r>
      <w:r w:rsidRPr="00FA2595">
        <w:rPr>
          <w:rFonts w:ascii="仿宋" w:eastAsia="仿宋" w:hAnsi="仿宋" w:hint="eastAsia"/>
          <w:sz w:val="32"/>
          <w:szCs w:val="32"/>
          <w:shd w:val="clear" w:color="auto" w:fill="CCE8CF" w:themeFill="background1"/>
        </w:rPr>
        <w:t xml:space="preserve"> 山东信息职业技术学院成立以院长为组长的招生工作领导小组。领导小组负责制定招生政策，编制招生计划，讨论决定招生工作重大事宜。 </w:t>
      </w:r>
    </w:p>
    <w:p w:rsidR="00E2735C" w:rsidRPr="00FA2595" w:rsidRDefault="00DE3AEB" w:rsidP="00FA2595">
      <w:pPr>
        <w:widowControl w:val="0"/>
        <w:shd w:val="clear" w:color="auto" w:fill="CCE8CF" w:themeFill="background1"/>
        <w:spacing w:after="0" w:line="560" w:lineRule="exact"/>
        <w:ind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第六条</w:t>
      </w:r>
      <w:r w:rsidRPr="00FA2595">
        <w:rPr>
          <w:rFonts w:ascii="仿宋" w:eastAsia="仿宋" w:hAnsi="仿宋" w:hint="eastAsia"/>
          <w:sz w:val="32"/>
          <w:szCs w:val="32"/>
          <w:shd w:val="clear" w:color="auto" w:fill="CCE8CF" w:themeFill="background1"/>
        </w:rPr>
        <w:t xml:space="preserve"> 山东信息职业技术学院招生就业指导处是组织和实施招生及其相关工作的常设机构，具体负责山东信息职业技术学院普通高职专科招生的日常工作。 </w:t>
      </w:r>
    </w:p>
    <w:p w:rsidR="00E2735C" w:rsidRPr="00FA2595" w:rsidRDefault="00DE3AEB" w:rsidP="00FA2595">
      <w:pPr>
        <w:widowControl w:val="0"/>
        <w:shd w:val="clear" w:color="auto" w:fill="CCE8CF" w:themeFill="background1"/>
        <w:spacing w:after="0" w:line="560" w:lineRule="exact"/>
        <w:ind w:firstLineChars="200" w:firstLine="643"/>
        <w:rPr>
          <w:rFonts w:ascii="仿宋" w:eastAsia="仿宋" w:hAnsi="仿宋" w:cs="Times New Roman"/>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第七条</w:t>
      </w:r>
      <w:r w:rsidRPr="00FA2595">
        <w:rPr>
          <w:rFonts w:ascii="仿宋" w:eastAsia="仿宋" w:hAnsi="仿宋" w:hint="eastAsia"/>
          <w:sz w:val="32"/>
          <w:szCs w:val="32"/>
          <w:shd w:val="clear" w:color="auto" w:fill="CCE8CF" w:themeFill="background1"/>
        </w:rPr>
        <w:t xml:space="preserve"> 山东信息职业技术学院成立以纪委书记为组长、纪检监察室人员为成员的招生工作纪检监督小组，对招生工作实施监督。</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jc w:val="center"/>
        <w:rPr>
          <w:rStyle w:val="15"/>
          <w:rFonts w:ascii="黑体" w:eastAsia="黑体" w:hAnsi="黑体"/>
          <w:b w:val="0"/>
          <w:bCs w:val="0"/>
          <w:sz w:val="32"/>
          <w:szCs w:val="32"/>
          <w:shd w:val="clear" w:color="auto" w:fill="CCE8CF" w:themeFill="background1"/>
        </w:rPr>
      </w:pPr>
      <w:r w:rsidRPr="00FA2595">
        <w:rPr>
          <w:rStyle w:val="15"/>
          <w:rFonts w:ascii="黑体" w:eastAsia="黑体" w:hAnsi="黑体" w:hint="eastAsia"/>
          <w:b w:val="0"/>
          <w:bCs w:val="0"/>
          <w:sz w:val="32"/>
          <w:szCs w:val="32"/>
          <w:shd w:val="clear" w:color="auto" w:fill="CCE8CF" w:themeFill="background1"/>
        </w:rPr>
        <w:t>第四章 招生计划</w:t>
      </w:r>
    </w:p>
    <w:p w:rsidR="009358C7" w:rsidRPr="00FA2595" w:rsidDel="009358C7" w:rsidRDefault="00DE3AEB" w:rsidP="00FA2595">
      <w:pPr>
        <w:pStyle w:val="a5"/>
        <w:shd w:val="clear" w:color="auto" w:fill="CCE8CF" w:themeFill="background1"/>
        <w:adjustRightInd w:val="0"/>
        <w:snapToGrid w:val="0"/>
        <w:spacing w:before="0" w:beforeAutospacing="0" w:after="0" w:afterAutospacing="0" w:line="560" w:lineRule="exact"/>
        <w:ind w:firstLineChars="200" w:firstLine="643"/>
        <w:rPr>
          <w:rFonts w:ascii="仿宋" w:eastAsia="仿宋" w:hAnsi="仿宋" w:cstheme="minorBidi"/>
          <w:sz w:val="32"/>
          <w:szCs w:val="32"/>
          <w:shd w:val="clear" w:color="auto" w:fill="CCE8CF" w:themeFill="background1"/>
        </w:rPr>
      </w:pPr>
      <w:r w:rsidRPr="00FA2595">
        <w:rPr>
          <w:rFonts w:ascii="仿宋" w:eastAsia="仿宋" w:hAnsi="仿宋" w:cstheme="minorBidi" w:hint="eastAsia"/>
          <w:b/>
          <w:sz w:val="32"/>
          <w:szCs w:val="32"/>
          <w:shd w:val="clear" w:color="auto" w:fill="CCE8CF" w:themeFill="background1"/>
        </w:rPr>
        <w:t>第八条</w:t>
      </w:r>
      <w:r w:rsidRPr="00FA2595">
        <w:rPr>
          <w:rFonts w:ascii="仿宋" w:eastAsia="仿宋" w:hAnsi="仿宋" w:cs="仿宋" w:hint="eastAsia"/>
          <w:sz w:val="32"/>
          <w:szCs w:val="32"/>
          <w:shd w:val="clear" w:color="auto" w:fill="CCE8CF" w:themeFill="background1"/>
        </w:rPr>
        <w:t> </w:t>
      </w:r>
    </w:p>
    <w:tbl>
      <w:tblPr>
        <w:tblW w:w="9181" w:type="dxa"/>
        <w:tblInd w:w="93" w:type="dxa"/>
        <w:tblLook w:val="04A0" w:firstRow="1" w:lastRow="0" w:firstColumn="1" w:lastColumn="0" w:noHBand="0" w:noVBand="1"/>
      </w:tblPr>
      <w:tblGrid>
        <w:gridCol w:w="478"/>
        <w:gridCol w:w="5349"/>
        <w:gridCol w:w="851"/>
        <w:gridCol w:w="850"/>
        <w:gridCol w:w="709"/>
        <w:gridCol w:w="944"/>
      </w:tblGrid>
      <w:tr w:rsidR="009358C7" w:rsidRPr="00FA2595" w:rsidTr="00823750">
        <w:trPr>
          <w:trHeight w:val="1140"/>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b/>
                <w:bCs/>
                <w:sz w:val="24"/>
                <w:szCs w:val="24"/>
                <w:shd w:val="clear" w:color="auto" w:fill="CCE8CF" w:themeFill="background1"/>
              </w:rPr>
            </w:pPr>
            <w:r w:rsidRPr="00FA2595">
              <w:rPr>
                <w:rFonts w:ascii="仿宋" w:eastAsia="仿宋" w:hAnsi="仿宋" w:cs="Tahoma" w:hint="eastAsia"/>
                <w:b/>
                <w:bCs/>
                <w:sz w:val="24"/>
                <w:szCs w:val="24"/>
                <w:shd w:val="clear" w:color="auto" w:fill="CCE8CF" w:themeFill="background1"/>
              </w:rPr>
              <w:t>序号</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b/>
                <w:bCs/>
                <w:sz w:val="24"/>
                <w:szCs w:val="24"/>
                <w:shd w:val="clear" w:color="auto" w:fill="CCE8CF" w:themeFill="background1"/>
              </w:rPr>
            </w:pPr>
            <w:r w:rsidRPr="00FA2595">
              <w:rPr>
                <w:rFonts w:ascii="仿宋" w:eastAsia="仿宋" w:hAnsi="仿宋" w:cs="Tahoma" w:hint="eastAsia"/>
                <w:b/>
                <w:bCs/>
                <w:sz w:val="24"/>
                <w:szCs w:val="24"/>
                <w:shd w:val="clear" w:color="auto" w:fill="CCE8CF" w:themeFill="background1"/>
              </w:rPr>
              <w:t>专业名称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b/>
                <w:bCs/>
                <w:sz w:val="24"/>
                <w:szCs w:val="24"/>
                <w:shd w:val="clear" w:color="auto" w:fill="CCE8CF" w:themeFill="background1"/>
              </w:rPr>
            </w:pPr>
            <w:r w:rsidRPr="00FA2595">
              <w:rPr>
                <w:rFonts w:ascii="仿宋" w:eastAsia="仿宋" w:hAnsi="仿宋" w:cs="Tahoma" w:hint="eastAsia"/>
                <w:b/>
                <w:bCs/>
                <w:sz w:val="24"/>
                <w:szCs w:val="24"/>
                <w:shd w:val="clear" w:color="auto" w:fill="CCE8CF" w:themeFill="background1"/>
              </w:rPr>
              <w:t>学费(元/年）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b/>
                <w:bCs/>
                <w:sz w:val="24"/>
                <w:szCs w:val="24"/>
                <w:shd w:val="clear" w:color="auto" w:fill="CCE8CF" w:themeFill="background1"/>
              </w:rPr>
            </w:pPr>
            <w:r w:rsidRPr="00FA2595">
              <w:rPr>
                <w:rFonts w:ascii="仿宋" w:eastAsia="仿宋" w:hAnsi="仿宋" w:cs="Tahoma" w:hint="eastAsia"/>
                <w:b/>
                <w:bCs/>
                <w:sz w:val="24"/>
                <w:szCs w:val="24"/>
                <w:shd w:val="clear" w:color="auto" w:fill="CCE8CF" w:themeFill="background1"/>
              </w:rPr>
              <w:t>单招计划</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b/>
                <w:bCs/>
                <w:sz w:val="24"/>
                <w:szCs w:val="24"/>
                <w:shd w:val="clear" w:color="auto" w:fill="CCE8CF" w:themeFill="background1"/>
              </w:rPr>
            </w:pPr>
            <w:r w:rsidRPr="00FA2595">
              <w:rPr>
                <w:rFonts w:ascii="仿宋" w:eastAsia="仿宋" w:hAnsi="仿宋" w:cs="Tahoma" w:hint="eastAsia"/>
                <w:b/>
                <w:bCs/>
                <w:sz w:val="24"/>
                <w:szCs w:val="24"/>
                <w:shd w:val="clear" w:color="auto" w:fill="CCE8CF" w:themeFill="background1"/>
              </w:rPr>
              <w:t>其中退役士兵计划</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b/>
                <w:bCs/>
                <w:sz w:val="24"/>
                <w:szCs w:val="24"/>
                <w:shd w:val="clear" w:color="auto" w:fill="CCE8CF" w:themeFill="background1"/>
              </w:rPr>
            </w:pPr>
            <w:r w:rsidRPr="00FA2595">
              <w:rPr>
                <w:rFonts w:ascii="仿宋" w:eastAsia="仿宋" w:hAnsi="仿宋" w:cs="Tahoma" w:hint="eastAsia"/>
                <w:b/>
                <w:bCs/>
                <w:sz w:val="24"/>
                <w:szCs w:val="24"/>
                <w:shd w:val="clear" w:color="auto" w:fill="CCE8CF" w:themeFill="background1"/>
              </w:rPr>
              <w:t>综合评价计划</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01</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电子信息工程技术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02</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应用电子技术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13</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03</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移动通信技术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13</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04</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计算机网络技术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13</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05</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通信技术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06</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计算机应用技术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07</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软件技术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21</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08</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大数据技术与应用</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09</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计算机信息管理</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云计算技术与应用</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11</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数字媒体艺术设计</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6</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建筑室内设计</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6</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13</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测绘地理信息技术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14</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数字媒体应用技术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7</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11</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动漫制作技术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7</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11</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16</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虚拟现实应用技术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17</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电气自动化技术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18</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汽车电子技术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19</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数控技术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机电一体化技术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21</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智能控制技术</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22</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商务管理</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40</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12</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lastRenderedPageBreak/>
              <w:t>23</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电子商务</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24</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物流管理</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25</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会计</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26</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高速铁路客运乘务</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27</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商务英语</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28</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城市轨道交通运营管理</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29</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幼儿发展与健康管理</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30</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信息安全与管理（三六零班）</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31</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机电一体化技术（潍柴集团班）</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32</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通信技术（校企合作：与深圳讯方通信技术有限公司合作）</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25</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33</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物联网应用技术（校企合作：与北京新大陆时代教育科技有限公司）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27</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53</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34</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计算机信息管理（校企合作：人工智能方向 与浪潮集团有限公司）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35</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计算机应用技术专业（校企合作：云计算方向 与南京第五十五所技术开发有限公司）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36</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软件技术（校企合作：与山东师创软件实训学院合作）</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37</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大数据技术与应用（校企合作：北京青苔数据科技有限公司）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38</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虚拟现实应用技术（校企合作：慧科教育科技集团有限公司）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9600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60</w:t>
            </w:r>
          </w:p>
        </w:tc>
      </w:tr>
      <w:tr w:rsidR="009358C7" w:rsidRPr="00FA2595" w:rsidTr="00823750">
        <w:trPr>
          <w:trHeight w:val="30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39</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电气自动化技术（校企合作：青岛红树林科技有限公司）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25</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40</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铁道信号自动控制(校企合作：信号方向 与北京智联友道科技有限公司)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41</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电子商务（校企合作：与北京中清研信息技术研究院合作）</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8000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30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42</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会计（校企合作：智能财税方向 与达内时代科技集团有限公司）</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43</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空中乘务（校企合作：与山东国凯航空教育产业发展集团有限公司合作）</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9600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200</w:t>
            </w:r>
          </w:p>
        </w:tc>
      </w:tr>
      <w:tr w:rsidR="009358C7" w:rsidRPr="00FA2595" w:rsidTr="00823750">
        <w:trPr>
          <w:trHeight w:val="57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44</w:t>
            </w:r>
          </w:p>
        </w:tc>
        <w:tc>
          <w:tcPr>
            <w:tcW w:w="534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高速铁路客运乘务（校企合作：与北京商鲲高铁教育科技有限公司合作）</w:t>
            </w:r>
          </w:p>
        </w:tc>
        <w:tc>
          <w:tcPr>
            <w:tcW w:w="851"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8800</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w:t>
            </w:r>
          </w:p>
        </w:tc>
      </w:tr>
      <w:tr w:rsidR="009358C7" w:rsidRPr="00FA2595" w:rsidTr="00823750">
        <w:trPr>
          <w:trHeight w:val="300"/>
        </w:trPr>
        <w:tc>
          <w:tcPr>
            <w:tcW w:w="66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合计</w:t>
            </w:r>
          </w:p>
        </w:tc>
        <w:tc>
          <w:tcPr>
            <w:tcW w:w="850"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520</w:t>
            </w:r>
          </w:p>
        </w:tc>
        <w:tc>
          <w:tcPr>
            <w:tcW w:w="709"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40</w:t>
            </w:r>
          </w:p>
        </w:tc>
        <w:tc>
          <w:tcPr>
            <w:tcW w:w="944" w:type="dxa"/>
            <w:tcBorders>
              <w:top w:val="nil"/>
              <w:left w:val="nil"/>
              <w:bottom w:val="single" w:sz="4" w:space="0" w:color="auto"/>
              <w:right w:val="single" w:sz="4" w:space="0" w:color="auto"/>
            </w:tcBorders>
            <w:shd w:val="clear" w:color="auto" w:fill="auto"/>
            <w:vAlign w:val="center"/>
            <w:hideMark/>
          </w:tcPr>
          <w:p w:rsidR="009358C7" w:rsidRPr="00FA2595" w:rsidRDefault="009358C7" w:rsidP="00FA2595">
            <w:pPr>
              <w:shd w:val="clear" w:color="auto" w:fill="CCE8CF" w:themeFill="background1"/>
              <w:adjustRightInd/>
              <w:snapToGrid/>
              <w:spacing w:after="0"/>
              <w:jc w:val="center"/>
              <w:rPr>
                <w:rFonts w:ascii="仿宋" w:eastAsia="仿宋" w:hAnsi="仿宋" w:cs="Tahoma"/>
                <w:sz w:val="24"/>
                <w:szCs w:val="24"/>
                <w:shd w:val="clear" w:color="auto" w:fill="CCE8CF" w:themeFill="background1"/>
              </w:rPr>
            </w:pPr>
            <w:r w:rsidRPr="00FA2595">
              <w:rPr>
                <w:rFonts w:ascii="仿宋" w:eastAsia="仿宋" w:hAnsi="仿宋" w:cs="Tahoma" w:hint="eastAsia"/>
                <w:sz w:val="24"/>
                <w:szCs w:val="24"/>
                <w:shd w:val="clear" w:color="auto" w:fill="CCE8CF" w:themeFill="background1"/>
              </w:rPr>
              <w:t>1000</w:t>
            </w:r>
          </w:p>
        </w:tc>
      </w:tr>
    </w:tbl>
    <w:p w:rsidR="009358C7" w:rsidRPr="00FA2595" w:rsidRDefault="009358C7" w:rsidP="00FA2595">
      <w:pPr>
        <w:pStyle w:val="a5"/>
        <w:shd w:val="clear" w:color="auto" w:fill="CCE8CF" w:themeFill="background1"/>
        <w:adjustRightInd w:val="0"/>
        <w:snapToGrid w:val="0"/>
        <w:spacing w:before="0" w:beforeAutospacing="0" w:after="0" w:afterAutospacing="0" w:line="560" w:lineRule="exact"/>
        <w:ind w:firstLineChars="200" w:firstLine="640"/>
        <w:jc w:val="center"/>
        <w:rPr>
          <w:rStyle w:val="15"/>
          <w:rFonts w:ascii="黑体" w:eastAsia="黑体" w:hAnsi="黑体"/>
          <w:b w:val="0"/>
          <w:bCs w:val="0"/>
          <w:sz w:val="32"/>
          <w:szCs w:val="32"/>
          <w:shd w:val="clear" w:color="auto" w:fill="CCE8CF" w:themeFill="background1"/>
        </w:rPr>
      </w:pPr>
    </w:p>
    <w:p w:rsidR="009358C7" w:rsidRPr="00FA2595" w:rsidRDefault="009358C7" w:rsidP="00FA2595">
      <w:pPr>
        <w:pStyle w:val="a5"/>
        <w:shd w:val="clear" w:color="auto" w:fill="CCE8CF" w:themeFill="background1"/>
        <w:adjustRightInd w:val="0"/>
        <w:snapToGrid w:val="0"/>
        <w:spacing w:before="0" w:beforeAutospacing="0" w:after="0" w:afterAutospacing="0" w:line="560" w:lineRule="exact"/>
        <w:ind w:firstLineChars="200" w:firstLine="640"/>
        <w:jc w:val="center"/>
        <w:rPr>
          <w:rStyle w:val="15"/>
          <w:rFonts w:ascii="黑体" w:eastAsia="黑体" w:hAnsi="黑体"/>
          <w:b w:val="0"/>
          <w:bCs w:val="0"/>
          <w:sz w:val="32"/>
          <w:szCs w:val="32"/>
          <w:shd w:val="clear" w:color="auto" w:fill="CCE8CF" w:themeFill="background1"/>
        </w:rPr>
      </w:pPr>
    </w:p>
    <w:p w:rsidR="009358C7" w:rsidRPr="00FA2595" w:rsidRDefault="009358C7" w:rsidP="00FA2595">
      <w:pPr>
        <w:pStyle w:val="a5"/>
        <w:shd w:val="clear" w:color="auto" w:fill="CCE8CF" w:themeFill="background1"/>
        <w:adjustRightInd w:val="0"/>
        <w:snapToGrid w:val="0"/>
        <w:spacing w:before="0" w:beforeAutospacing="0" w:after="0" w:afterAutospacing="0" w:line="560" w:lineRule="exact"/>
        <w:ind w:firstLineChars="200" w:firstLine="640"/>
        <w:jc w:val="center"/>
        <w:rPr>
          <w:rStyle w:val="15"/>
          <w:rFonts w:ascii="黑体" w:eastAsia="黑体" w:hAnsi="黑体"/>
          <w:b w:val="0"/>
          <w:bCs w:val="0"/>
          <w:sz w:val="32"/>
          <w:szCs w:val="32"/>
          <w:shd w:val="clear" w:color="auto" w:fill="CCE8CF" w:themeFill="background1"/>
        </w:rPr>
      </w:pPr>
    </w:p>
    <w:p w:rsidR="009358C7" w:rsidRPr="00FA2595" w:rsidRDefault="009358C7" w:rsidP="00FA2595">
      <w:pPr>
        <w:pStyle w:val="a5"/>
        <w:shd w:val="clear" w:color="auto" w:fill="CCE8CF" w:themeFill="background1"/>
        <w:adjustRightInd w:val="0"/>
        <w:snapToGrid w:val="0"/>
        <w:spacing w:before="0" w:beforeAutospacing="0" w:after="0" w:afterAutospacing="0" w:line="560" w:lineRule="exact"/>
        <w:ind w:firstLineChars="200" w:firstLine="640"/>
        <w:jc w:val="center"/>
        <w:rPr>
          <w:rStyle w:val="15"/>
          <w:rFonts w:ascii="黑体" w:eastAsia="黑体" w:hAnsi="黑体"/>
          <w:b w:val="0"/>
          <w:bCs w:val="0"/>
          <w:sz w:val="32"/>
          <w:szCs w:val="32"/>
          <w:shd w:val="clear" w:color="auto" w:fill="CCE8CF" w:themeFill="background1"/>
        </w:rPr>
      </w:pPr>
    </w:p>
    <w:p w:rsidR="00E2735C" w:rsidRPr="00FA2595" w:rsidRDefault="00E2735C" w:rsidP="00FA2595">
      <w:pPr>
        <w:pStyle w:val="a5"/>
        <w:shd w:val="clear" w:color="auto" w:fill="CCE8CF" w:themeFill="background1"/>
        <w:adjustRightInd w:val="0"/>
        <w:snapToGrid w:val="0"/>
        <w:spacing w:before="0" w:beforeAutospacing="0" w:after="0" w:afterAutospacing="0" w:line="560" w:lineRule="exact"/>
        <w:ind w:firstLineChars="200" w:firstLine="640"/>
        <w:rPr>
          <w:rFonts w:ascii="仿宋" w:eastAsia="仿宋" w:hAnsi="仿宋" w:cstheme="minorBidi"/>
          <w:sz w:val="32"/>
          <w:szCs w:val="32"/>
          <w:shd w:val="clear" w:color="auto" w:fill="CCE8CF" w:themeFill="background1"/>
        </w:rPr>
      </w:pP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jc w:val="center"/>
        <w:rPr>
          <w:rStyle w:val="15"/>
          <w:rFonts w:ascii="黑体" w:eastAsia="黑体" w:hAnsi="黑体"/>
          <w:sz w:val="32"/>
          <w:szCs w:val="32"/>
          <w:shd w:val="clear" w:color="auto" w:fill="CCE8CF" w:themeFill="background1"/>
        </w:rPr>
      </w:pPr>
      <w:r w:rsidRPr="00FA2595">
        <w:rPr>
          <w:rStyle w:val="15"/>
          <w:rFonts w:ascii="黑体" w:eastAsia="黑体" w:hAnsi="黑体" w:hint="eastAsia"/>
          <w:b w:val="0"/>
          <w:bCs w:val="0"/>
          <w:sz w:val="32"/>
          <w:szCs w:val="32"/>
          <w:shd w:val="clear" w:color="auto" w:fill="CCE8CF" w:themeFill="background1"/>
        </w:rPr>
        <w:t>第五章 招生考试录取</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3"/>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b/>
          <w:sz w:val="32"/>
          <w:szCs w:val="32"/>
          <w:shd w:val="clear" w:color="auto" w:fill="CCE8CF" w:themeFill="background1"/>
        </w:rPr>
        <w:t>第九条</w:t>
      </w:r>
      <w:r w:rsidRPr="00FA2595">
        <w:rPr>
          <w:rFonts w:ascii="仿宋" w:eastAsia="仿宋" w:hAnsi="仿宋" w:hint="eastAsia"/>
          <w:sz w:val="32"/>
          <w:szCs w:val="32"/>
          <w:shd w:val="clear" w:color="auto" w:fill="CCE8CF" w:themeFill="background1"/>
        </w:rPr>
        <w:t xml:space="preserve"> </w:t>
      </w:r>
      <w:r w:rsidRPr="00FA2595">
        <w:rPr>
          <w:rFonts w:ascii="仿宋" w:eastAsia="仿宋" w:hAnsi="仿宋" w:cstheme="minorBidi" w:hint="eastAsia"/>
          <w:sz w:val="32"/>
          <w:szCs w:val="32"/>
          <w:shd w:val="clear" w:color="auto" w:fill="CCE8CF" w:themeFill="background1"/>
        </w:rPr>
        <w:t>报考条件</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考生须通过山东省2020年普通高校考试招生（含春季高考和夏季高考）报名后，方可报考单独招生或综合评价招生。</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单独招生面向我省中等职业学校毕业生和往届高中阶段学校毕业生（含退役军人、下岗失业人员、农民工、农民、在岗职工等）招生，退役军人计划单独公布；综合评价招生面向我省应届普通高中毕业生招生。</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思想政治品德和身体健康状况均符合《关于做好山东省2020年普通高等学校考试招生报名工作的通知》要求。</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考生需在报名的县（市、区）招生办公室指定的县级以上医院进行体检，对考生体检身体健康要求，执行《普通高等学校招生体检工作指导意见》文件规定。</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3"/>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b/>
          <w:sz w:val="32"/>
          <w:szCs w:val="32"/>
          <w:shd w:val="clear" w:color="auto" w:fill="CCE8CF" w:themeFill="background1"/>
        </w:rPr>
        <w:t xml:space="preserve">第十条 </w:t>
      </w:r>
      <w:r w:rsidRPr="00FA2595">
        <w:rPr>
          <w:rFonts w:ascii="仿宋" w:eastAsia="仿宋" w:hAnsi="仿宋" w:cstheme="minorBidi" w:hint="eastAsia"/>
          <w:sz w:val="32"/>
          <w:szCs w:val="32"/>
          <w:shd w:val="clear" w:color="auto" w:fill="CCE8CF" w:themeFill="background1"/>
        </w:rPr>
        <w:t>考核认定及安排</w:t>
      </w:r>
    </w:p>
    <w:p w:rsidR="00E2735C" w:rsidRPr="00FA2595" w:rsidRDefault="00DE3AEB" w:rsidP="00FA2595">
      <w:pPr>
        <w:pStyle w:val="a5"/>
        <w:widowControl w:val="0"/>
        <w:shd w:val="clear" w:color="auto" w:fill="CCE8CF" w:themeFill="background1"/>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 xml:space="preserve">单独招生和综合评价考核工作由学院负责、省教育招生考试院监督。我院独立组织文化素质考试和专业技能考试（面试）、职业适应性测试（面试），由教务与科研处全面负责考务安排，具体实施方案通过学院网站进行公布。组织建立考核专家信息库，由校内外专家进行命题、阅卷。 </w:t>
      </w:r>
    </w:p>
    <w:p w:rsidR="00E2735C" w:rsidRPr="00FA2595" w:rsidRDefault="00DE3AEB" w:rsidP="00FA2595">
      <w:pPr>
        <w:pStyle w:val="a5"/>
        <w:widowControl w:val="0"/>
        <w:shd w:val="clear" w:color="auto" w:fill="CCE8CF" w:themeFill="background1"/>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1、综合评价招生</w:t>
      </w:r>
    </w:p>
    <w:p w:rsidR="00E2735C" w:rsidRPr="00FA2595" w:rsidRDefault="00DE3AEB" w:rsidP="00FA2595">
      <w:pPr>
        <w:pStyle w:val="a5"/>
        <w:widowControl w:val="0"/>
        <w:shd w:val="clear" w:color="auto" w:fill="CCE8CF" w:themeFill="background1"/>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综合评价考试的成绩由毕业学校提供的综合素质成绩和职业适应性测试成绩两部分组成，成绩各占总成绩的50%，满分为300分。</w:t>
      </w:r>
    </w:p>
    <w:p w:rsidR="00E2735C" w:rsidRPr="00FA2595" w:rsidRDefault="00DE3AEB" w:rsidP="00FA2595">
      <w:pPr>
        <w:pStyle w:val="a5"/>
        <w:widowControl w:val="0"/>
        <w:shd w:val="clear" w:color="auto" w:fill="CCE8CF" w:themeFill="background1"/>
        <w:spacing w:before="0" w:beforeAutospacing="0" w:after="0" w:afterAutospacing="0" w:line="560" w:lineRule="exact"/>
        <w:ind w:firstLineChars="200" w:firstLine="640"/>
        <w:jc w:val="both"/>
        <w:rPr>
          <w:rFonts w:ascii="仿宋" w:eastAsia="仿宋" w:hAnsi="仿宋"/>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其中，综合素质成绩由考生所在高中学校提供的</w:t>
      </w:r>
      <w:r w:rsidRPr="00FA2595">
        <w:rPr>
          <w:rFonts w:ascii="仿宋" w:eastAsia="仿宋" w:hAnsi="仿宋" w:hint="eastAsia"/>
          <w:sz w:val="32"/>
          <w:szCs w:val="32"/>
          <w:shd w:val="clear" w:color="auto" w:fill="CCE8CF" w:themeFill="background1"/>
        </w:rPr>
        <w:t>高中综合素质评</w:t>
      </w:r>
      <w:r w:rsidRPr="00FA2595">
        <w:rPr>
          <w:rFonts w:ascii="仿宋" w:eastAsia="仿宋" w:hAnsi="仿宋" w:hint="eastAsia"/>
          <w:sz w:val="32"/>
          <w:szCs w:val="32"/>
          <w:shd w:val="clear" w:color="auto" w:fill="CCE8CF" w:themeFill="background1"/>
        </w:rPr>
        <w:lastRenderedPageBreak/>
        <w:t>价信息（含学业水平合格考试成绩），并依据有关信息对学生进行综合素质评价赋分，具体办法通过学院网站进行公布。</w:t>
      </w:r>
    </w:p>
    <w:p w:rsidR="00E2735C" w:rsidRPr="00FA2595" w:rsidRDefault="00DE3AEB" w:rsidP="00FA2595">
      <w:pPr>
        <w:pStyle w:val="a5"/>
        <w:widowControl w:val="0"/>
        <w:shd w:val="clear" w:color="auto" w:fill="CCE8CF" w:themeFill="background1"/>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hint="eastAsia"/>
          <w:sz w:val="32"/>
          <w:szCs w:val="32"/>
          <w:shd w:val="clear" w:color="auto" w:fill="CCE8CF" w:themeFill="background1"/>
        </w:rPr>
        <w:t>该项测试通过网络进行。</w:t>
      </w:r>
    </w:p>
    <w:p w:rsidR="00E2735C" w:rsidRPr="00FA2595" w:rsidRDefault="00DE3AEB" w:rsidP="00FA2595">
      <w:pPr>
        <w:pStyle w:val="a5"/>
        <w:widowControl w:val="0"/>
        <w:shd w:val="clear" w:color="auto" w:fill="CCE8CF" w:themeFill="background1"/>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2、单独招生</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单独招生的成绩由文化素质测试和技能测试两部分构成。文化素质测试由语文、数学、英语三科组成，总成绩为150分，语文、数学、英语各占50分；技能测试成绩150分。</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0"/>
        <w:jc w:val="both"/>
        <w:rPr>
          <w:sz w:val="32"/>
          <w:szCs w:val="32"/>
          <w:shd w:val="clear" w:color="auto" w:fill="CCE8CF" w:themeFill="background1"/>
        </w:rPr>
      </w:pPr>
      <w:r w:rsidRPr="00FA2595">
        <w:rPr>
          <w:rFonts w:ascii="仿宋" w:eastAsia="仿宋" w:hAnsi="仿宋" w:cstheme="minorBidi" w:hint="eastAsia"/>
          <w:sz w:val="32"/>
          <w:szCs w:val="32"/>
          <w:shd w:val="clear" w:color="auto" w:fill="CCE8CF" w:themeFill="background1"/>
        </w:rPr>
        <w:t>以上测试均通过网络进行。</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0"/>
        <w:jc w:val="both"/>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3、考试时间</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0"/>
        <w:jc w:val="both"/>
        <w:rPr>
          <w:rFonts w:ascii="仿宋" w:eastAsia="仿宋" w:hAnsi="仿宋" w:cstheme="minorBidi"/>
          <w:sz w:val="32"/>
          <w:szCs w:val="32"/>
          <w:shd w:val="clear" w:color="auto" w:fill="CCE8CF" w:themeFill="background1"/>
        </w:rPr>
      </w:pPr>
      <w:r w:rsidRPr="00FA2595">
        <w:rPr>
          <w:rFonts w:ascii="仿宋" w:eastAsia="仿宋" w:hAnsi="仿宋" w:hint="eastAsia"/>
          <w:sz w:val="32"/>
          <w:szCs w:val="32"/>
          <w:shd w:val="clear" w:color="auto" w:fill="CCE8CF" w:themeFill="background1"/>
        </w:rPr>
        <w:t>考试时间安排在6月1日至3日，具体以准考证为准。</w:t>
      </w:r>
    </w:p>
    <w:p w:rsidR="00E2735C" w:rsidRPr="00FA2595" w:rsidRDefault="00DE3AEB" w:rsidP="00FA2595">
      <w:pPr>
        <w:pStyle w:val="a5"/>
        <w:widowControl w:val="0"/>
        <w:shd w:val="clear" w:color="auto" w:fill="CCE8CF" w:themeFill="background1"/>
        <w:adjustRightInd w:val="0"/>
        <w:snapToGrid w:val="0"/>
        <w:spacing w:before="0" w:beforeAutospacing="0" w:after="0" w:afterAutospacing="0" w:line="560" w:lineRule="exact"/>
        <w:ind w:firstLineChars="200" w:firstLine="643"/>
        <w:jc w:val="both"/>
        <w:rPr>
          <w:rFonts w:ascii="仿宋" w:eastAsia="仿宋" w:hAnsi="仿宋" w:cstheme="minorBidi"/>
          <w:sz w:val="32"/>
          <w:szCs w:val="32"/>
          <w:shd w:val="clear" w:color="auto" w:fill="CCE8CF" w:themeFill="background1"/>
        </w:rPr>
      </w:pPr>
      <w:r w:rsidRPr="00FA2595">
        <w:rPr>
          <w:rFonts w:ascii="仿宋" w:eastAsia="仿宋" w:hAnsi="仿宋" w:cstheme="minorBidi" w:hint="eastAsia"/>
          <w:b/>
          <w:sz w:val="32"/>
          <w:szCs w:val="32"/>
          <w:shd w:val="clear" w:color="auto" w:fill="CCE8CF" w:themeFill="background1"/>
        </w:rPr>
        <w:t xml:space="preserve">第十一条 </w:t>
      </w:r>
      <w:r w:rsidRPr="00FA2595">
        <w:rPr>
          <w:rFonts w:ascii="仿宋" w:eastAsia="仿宋" w:hAnsi="仿宋" w:cstheme="minorBidi" w:hint="eastAsia"/>
          <w:sz w:val="32"/>
          <w:szCs w:val="32"/>
          <w:shd w:val="clear" w:color="auto" w:fill="CCE8CF" w:themeFill="background1"/>
        </w:rPr>
        <w:t>录取工作</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根据教育部和省级招生主管部门有关文件的要求，严格遵守高校招生“十严禁”、“30个不得”等工作禁令，建立健全的过程透明、程序公正、管理规范、监督有效的录取工作机制。</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1、录取工作实行“学校负责、省级招生主管部门监督”的办法，根据单招计划和综合评价计划1：1.05的比例分别划定最低录取控制线，按分数优先的原则从高到低择优录取。</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2、对于所报志愿不能录取、且专业服从调剂的考生：若所报志愿只有普通类专业，符合条件的只能调剂到普通类专业进行录取；若所报志愿中既填报普通类专业也填报校企合作类专业，符合条件的优先调剂到普通类专业，普通类专业无法满足录取时，再调剂到校企合作类专业（空中乘务专业除外）进行录取；若所报志愿中只有校企合作类专业，符合条件的只能调剂到校企合作专业（除空中乘务外）进行录取。</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lastRenderedPageBreak/>
        <w:t>若考生填报志愿时不服从调剂，且所报专业均未达到该专业录取条件，则不予录取。</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3、空中乘务专业需具有我院合作方面试合格证且成绩达到要求方能录取。</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4、综合素质成绩、职业适应性测试成绩、文化素质测试和技能测试成绩低于单科60分不予录取。</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5、总成绩相同时，单独招生考生以文化素质成绩择优录取，文化素质成绩相同时，依次按语文、数学、英语择优录取；综合评价考生以综合素质成绩择优录取，综合素质成绩相同时，依次按语文、数学、英语择优录取。</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6、免试入学按照教育厅有关文件执行。</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7、若校企合作类专业未报满时，计划只允许调至普通专业中；普通类专业计划可根据考生报名情况进行适当调整。</w:t>
      </w:r>
    </w:p>
    <w:p w:rsidR="00E2735C" w:rsidRPr="00FA2595" w:rsidRDefault="00DE3AEB"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单独招生和综合评价之间计划可根据报名情况适当进行调整。</w:t>
      </w:r>
    </w:p>
    <w:tbl>
      <w:tblPr>
        <w:tblW w:w="10050" w:type="dxa"/>
        <w:jc w:val="center"/>
        <w:tblCellSpacing w:w="15" w:type="dxa"/>
        <w:tblLayout w:type="fixed"/>
        <w:tblLook w:val="04A0" w:firstRow="1" w:lastRow="0" w:firstColumn="1" w:lastColumn="0" w:noHBand="0" w:noVBand="1"/>
      </w:tblPr>
      <w:tblGrid>
        <w:gridCol w:w="10050"/>
      </w:tblGrid>
      <w:tr w:rsidR="00E2735C" w:rsidRPr="00FA2595">
        <w:trPr>
          <w:tblCellSpacing w:w="15" w:type="dxa"/>
          <w:jc w:val="center"/>
        </w:trPr>
        <w:tc>
          <w:tcPr>
            <w:tcW w:w="9990" w:type="dxa"/>
            <w:tcMar>
              <w:top w:w="15" w:type="dxa"/>
              <w:left w:w="15" w:type="dxa"/>
              <w:bottom w:w="15" w:type="dxa"/>
              <w:right w:w="15" w:type="dxa"/>
            </w:tcMar>
          </w:tcPr>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第十二条</w:t>
            </w:r>
            <w:r w:rsidRPr="00FA2595">
              <w:rPr>
                <w:rFonts w:ascii="仿宋" w:eastAsia="仿宋" w:hAnsi="仿宋" w:hint="eastAsia"/>
                <w:sz w:val="32"/>
                <w:szCs w:val="32"/>
                <w:shd w:val="clear" w:color="auto" w:fill="CCE8CF" w:themeFill="background1"/>
              </w:rPr>
              <w:t xml:space="preserve"> 监督机制 </w:t>
            </w:r>
          </w:p>
          <w:p w:rsidR="00E2735C" w:rsidRPr="00FA2595" w:rsidRDefault="00DE3AEB" w:rsidP="00FA2595">
            <w:pPr>
              <w:shd w:val="clear" w:color="auto" w:fill="CCE8CF" w:themeFill="background1"/>
              <w:spacing w:after="0" w:line="560" w:lineRule="exact"/>
              <w:ind w:firstLine="643"/>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1、为保证单独招生和综合评价招生工作公平公正，学院成立由相关职能部门、纪检部门和专职教师组成的专家组，对考生进行测试。测试结果由我院招生就业指导处汇总后上报学校招生领导小组审批，并向社会公布。</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643"/>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2、考生本人应本着“诚信”的态度参加我院的单独招生和综合评价招生，提供的材料必须真实，如有作假，一经查实，取消其单独招生和综合评价录取资格。</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第十三条 </w:t>
            </w:r>
            <w:r w:rsidRPr="00FA2595">
              <w:rPr>
                <w:rFonts w:ascii="仿宋" w:eastAsia="仿宋" w:hAnsi="仿宋" w:hint="eastAsia"/>
                <w:sz w:val="32"/>
                <w:szCs w:val="32"/>
                <w:shd w:val="clear" w:color="auto" w:fill="CCE8CF" w:themeFill="background1"/>
              </w:rPr>
              <w:t>成绩复核及申诉</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 xml:space="preserve">考生本人对成绩如有疑问，可按规定向我院提出成绩复核申请。 </w:t>
            </w:r>
          </w:p>
          <w:p w:rsidR="00E2735C" w:rsidRPr="00FA2595" w:rsidRDefault="00DE3AEB" w:rsidP="00FA2595">
            <w:pPr>
              <w:shd w:val="clear" w:color="auto" w:fill="CCE8CF" w:themeFill="background1"/>
              <w:spacing w:after="0" w:line="560" w:lineRule="exact"/>
              <w:ind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lastRenderedPageBreak/>
              <w:t xml:space="preserve">申诉电话：0536-3089628 2931605 </w:t>
            </w:r>
          </w:p>
          <w:p w:rsidR="00E2735C" w:rsidRPr="00FA2595" w:rsidRDefault="00DE3AEB" w:rsidP="00FA2595">
            <w:pPr>
              <w:shd w:val="clear" w:color="auto" w:fill="CCE8CF" w:themeFill="background1"/>
              <w:spacing w:after="0" w:line="560" w:lineRule="exact"/>
              <w:ind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第十四条</w:t>
            </w:r>
            <w:r w:rsidRPr="00FA2595">
              <w:rPr>
                <w:rFonts w:ascii="仿宋" w:eastAsia="仿宋" w:hAnsi="仿宋" w:hint="eastAsia"/>
                <w:sz w:val="32"/>
                <w:szCs w:val="32"/>
                <w:shd w:val="clear" w:color="auto" w:fill="CCE8CF" w:themeFill="background1"/>
              </w:rPr>
              <w:t xml:space="preserve"> 违规处理</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643"/>
              <w:rPr>
                <w:rFonts w:ascii="仿宋" w:eastAsia="仿宋" w:hAnsi="仿宋" w:cs="宋体"/>
                <w:sz w:val="32"/>
                <w:szCs w:val="32"/>
                <w:shd w:val="clear" w:color="auto" w:fill="CCE8CF" w:themeFill="background1"/>
              </w:rPr>
            </w:pPr>
            <w:r w:rsidRPr="00FA2595">
              <w:rPr>
                <w:rFonts w:ascii="仿宋" w:eastAsia="仿宋" w:hAnsi="仿宋" w:hint="eastAsia"/>
                <w:sz w:val="32"/>
                <w:szCs w:val="32"/>
                <w:shd w:val="clear" w:color="auto" w:fill="CCE8CF" w:themeFill="background1"/>
              </w:rPr>
              <w:t>凡在单独招生中违规的考生及工作人员，按《国家教育考试违规处理办法》（教育部令第33号）处理。考生的违规情况将报山东省教育招生考试院，记入高考诚信档案。</w:t>
            </w:r>
            <w:r w:rsidRPr="00FA2595">
              <w:rPr>
                <w:rFonts w:eastAsia="仿宋" w:hint="eastAsia"/>
                <w:sz w:val="32"/>
                <w:szCs w:val="32"/>
                <w:shd w:val="clear" w:color="auto" w:fill="CCE8CF" w:themeFill="background1"/>
              </w:rPr>
              <w:t> </w:t>
            </w:r>
          </w:p>
        </w:tc>
      </w:tr>
      <w:tr w:rsidR="00E2735C" w:rsidRPr="00FA2595">
        <w:trPr>
          <w:tblCellSpacing w:w="15" w:type="dxa"/>
          <w:jc w:val="center"/>
        </w:trPr>
        <w:tc>
          <w:tcPr>
            <w:tcW w:w="9990" w:type="dxa"/>
            <w:tcMar>
              <w:top w:w="15" w:type="dxa"/>
              <w:left w:w="15" w:type="dxa"/>
              <w:bottom w:w="15" w:type="dxa"/>
              <w:right w:w="15" w:type="dxa"/>
            </w:tcMar>
          </w:tcPr>
          <w:p w:rsidR="00E2735C" w:rsidRPr="00FA2595" w:rsidRDefault="00DE3AEB" w:rsidP="00FA2595">
            <w:pPr>
              <w:shd w:val="clear" w:color="auto" w:fill="CCE8CF" w:themeFill="background1"/>
              <w:spacing w:after="0" w:line="560" w:lineRule="exact"/>
              <w:jc w:val="center"/>
              <w:rPr>
                <w:rFonts w:ascii="黑体" w:eastAsia="黑体" w:hAnsi="黑体" w:cs="宋体"/>
                <w:b/>
                <w:sz w:val="32"/>
                <w:szCs w:val="32"/>
                <w:shd w:val="clear" w:color="auto" w:fill="CCE8CF" w:themeFill="background1"/>
              </w:rPr>
            </w:pPr>
            <w:r w:rsidRPr="00FA2595">
              <w:rPr>
                <w:rStyle w:val="15"/>
                <w:rFonts w:ascii="黑体" w:eastAsia="黑体" w:hAnsi="黑体" w:hint="eastAsia"/>
                <w:b w:val="0"/>
                <w:bCs w:val="0"/>
                <w:sz w:val="32"/>
                <w:szCs w:val="32"/>
                <w:shd w:val="clear" w:color="auto" w:fill="CCE8CF" w:themeFill="background1"/>
              </w:rPr>
              <w:lastRenderedPageBreak/>
              <w:t>第六章 收费退费及资助政策</w:t>
            </w:r>
          </w:p>
          <w:p w:rsidR="00E2735C" w:rsidRPr="00FA2595" w:rsidRDefault="00DE3AEB" w:rsidP="00FA2595">
            <w:pPr>
              <w:shd w:val="clear" w:color="auto" w:fill="CCE8CF" w:themeFill="background1"/>
              <w:spacing w:after="0" w:line="560" w:lineRule="exact"/>
              <w:ind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第十五条</w:t>
            </w:r>
            <w:r w:rsidRPr="00FA2595">
              <w:rPr>
                <w:rFonts w:ascii="仿宋" w:eastAsia="仿宋" w:hAnsi="仿宋" w:hint="eastAsia"/>
                <w:sz w:val="32"/>
                <w:szCs w:val="32"/>
                <w:shd w:val="clear" w:color="auto" w:fill="CCE8CF" w:themeFill="background1"/>
              </w:rPr>
              <w:t xml:space="preserve"> 学费标准</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根据山东省物价局关于大中专学生收费标准有关规定，商务管理、会计专业学费为4800元/年，数字媒体艺术专业学费为6000元/年，校企合作办学专业按省发展改革委</w:t>
            </w:r>
            <w:r w:rsidR="009358C7" w:rsidRPr="00FA2595">
              <w:rPr>
                <w:rFonts w:ascii="仿宋" w:eastAsia="仿宋" w:hAnsi="仿宋" w:hint="eastAsia"/>
                <w:sz w:val="32"/>
                <w:szCs w:val="32"/>
                <w:shd w:val="clear" w:color="auto" w:fill="CCE8CF" w:themeFill="background1"/>
              </w:rPr>
              <w:t>规定</w:t>
            </w:r>
            <w:r w:rsidRPr="00FA2595">
              <w:rPr>
                <w:rFonts w:ascii="仿宋" w:eastAsia="仿宋" w:hAnsi="仿宋" w:hint="eastAsia"/>
                <w:sz w:val="32"/>
                <w:szCs w:val="32"/>
                <w:shd w:val="clear" w:color="auto" w:fill="CCE8CF" w:themeFill="background1"/>
              </w:rPr>
              <w:t>的学费标准收费，其他专业学费为5000元/年。</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住宿费标准按</w:t>
            </w:r>
            <w:r w:rsidR="009358C7" w:rsidRPr="00FA2595">
              <w:rPr>
                <w:rFonts w:ascii="仿宋" w:eastAsia="仿宋" w:hAnsi="仿宋" w:hint="eastAsia"/>
                <w:sz w:val="32"/>
                <w:szCs w:val="32"/>
                <w:shd w:val="clear" w:color="auto" w:fill="CCE8CF" w:themeFill="background1"/>
              </w:rPr>
              <w:t>鲁</w:t>
            </w:r>
            <w:r w:rsidR="009358C7" w:rsidRPr="00FA2595">
              <w:rPr>
                <w:rFonts w:ascii="仿宋" w:eastAsia="仿宋" w:hAnsi="仿宋"/>
                <w:sz w:val="32"/>
                <w:szCs w:val="32"/>
                <w:shd w:val="clear" w:color="auto" w:fill="CCE8CF" w:themeFill="background1"/>
              </w:rPr>
              <w:t>发改成本【</w:t>
            </w:r>
            <w:r w:rsidR="009358C7" w:rsidRPr="00FA2595">
              <w:rPr>
                <w:rFonts w:ascii="仿宋" w:eastAsia="仿宋" w:hAnsi="仿宋" w:hint="eastAsia"/>
                <w:sz w:val="32"/>
                <w:szCs w:val="32"/>
                <w:shd w:val="clear" w:color="auto" w:fill="CCE8CF" w:themeFill="background1"/>
              </w:rPr>
              <w:t>2019</w:t>
            </w:r>
            <w:r w:rsidR="009358C7" w:rsidRPr="00FA2595">
              <w:rPr>
                <w:rFonts w:ascii="仿宋" w:eastAsia="仿宋" w:hAnsi="仿宋"/>
                <w:sz w:val="32"/>
                <w:szCs w:val="32"/>
                <w:shd w:val="clear" w:color="auto" w:fill="CCE8CF" w:themeFill="background1"/>
              </w:rPr>
              <w:t>】</w:t>
            </w:r>
            <w:r w:rsidR="009358C7" w:rsidRPr="00FA2595">
              <w:rPr>
                <w:rFonts w:ascii="仿宋" w:eastAsia="仿宋" w:hAnsi="仿宋" w:hint="eastAsia"/>
                <w:sz w:val="32"/>
                <w:szCs w:val="32"/>
                <w:shd w:val="clear" w:color="auto" w:fill="CCE8CF" w:themeFill="background1"/>
              </w:rPr>
              <w:t>804号</w:t>
            </w:r>
            <w:r w:rsidRPr="00FA2595">
              <w:rPr>
                <w:rFonts w:ascii="仿宋" w:eastAsia="仿宋" w:hAnsi="仿宋" w:hint="eastAsia"/>
                <w:sz w:val="32"/>
                <w:szCs w:val="32"/>
                <w:shd w:val="clear" w:color="auto" w:fill="CCE8CF" w:themeFill="background1"/>
              </w:rPr>
              <w:t>执行。</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第十六条</w:t>
            </w:r>
            <w:r w:rsidRPr="00FA2595">
              <w:rPr>
                <w:rFonts w:ascii="仿宋" w:eastAsia="仿宋" w:hAnsi="仿宋" w:hint="eastAsia"/>
                <w:sz w:val="32"/>
                <w:szCs w:val="32"/>
                <w:shd w:val="clear" w:color="auto" w:fill="CCE8CF" w:themeFill="background1"/>
              </w:rPr>
              <w:t xml:space="preserve"> 学生在校期间，可享受国家奖学金、国家励志奖学金、省政府奖学金、学院奖学金；在校生可自愿参加属地大学生基本医疗保险。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第十七条</w:t>
            </w:r>
            <w:r w:rsidRPr="00FA2595">
              <w:rPr>
                <w:rFonts w:ascii="仿宋" w:eastAsia="仿宋" w:hAnsi="仿宋" w:hint="eastAsia"/>
                <w:sz w:val="32"/>
                <w:szCs w:val="32"/>
                <w:shd w:val="clear" w:color="auto" w:fill="CCE8CF" w:themeFill="background1"/>
              </w:rPr>
              <w:t xml:space="preserve"> 资助特困生政策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为保证家庭经济特别困难学生在校的正常学习，学校建立有完善的资助机制。对于贫困学生设有以奖学金、国家助学贷款、勤工助学、困难补助等措施组成的相互补充、较为完善的资助体系。</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第十八条</w:t>
            </w:r>
            <w:r w:rsidRPr="00FA2595">
              <w:rPr>
                <w:rFonts w:ascii="仿宋" w:eastAsia="仿宋" w:hAnsi="仿宋" w:hint="eastAsia"/>
                <w:sz w:val="32"/>
                <w:szCs w:val="32"/>
                <w:shd w:val="clear" w:color="auto" w:fill="CCE8CF" w:themeFill="background1"/>
              </w:rPr>
              <w:t xml:space="preserve"> 退费按照《山东省高等学校收费管理办法》（鲁政办字〔2018〕98 号）有关规定执行。</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第十九条 </w:t>
            </w:r>
            <w:r w:rsidRPr="00FA2595">
              <w:rPr>
                <w:rFonts w:ascii="仿宋" w:eastAsia="仿宋" w:hAnsi="仿宋" w:hint="eastAsia"/>
                <w:sz w:val="32"/>
                <w:szCs w:val="32"/>
                <w:shd w:val="clear" w:color="auto" w:fill="CCE8CF" w:themeFill="background1"/>
              </w:rPr>
              <w:t>自2020年起，对通过单独招生录取的退役军人，执行国家服兵役高等学校学生国家教育资助政策。山东省教育厅等部门《关于组织开展退役士兵单独招生免费教育试点工作的通知》（鲁教学字</w:t>
            </w:r>
            <w:r w:rsidRPr="00FA2595">
              <w:rPr>
                <w:rFonts w:ascii="仿宋" w:eastAsia="仿宋" w:hAnsi="仿宋" w:hint="eastAsia"/>
                <w:sz w:val="32"/>
                <w:szCs w:val="32"/>
                <w:shd w:val="clear" w:color="auto" w:fill="CCE8CF" w:themeFill="background1"/>
              </w:rPr>
              <w:lastRenderedPageBreak/>
              <w:t>〔2017〕12号）中的有关政策不再执行。</w:t>
            </w:r>
          </w:p>
        </w:tc>
      </w:tr>
      <w:tr w:rsidR="00E2735C" w:rsidRPr="00FA2595">
        <w:trPr>
          <w:tblCellSpacing w:w="15" w:type="dxa"/>
          <w:jc w:val="center"/>
        </w:trPr>
        <w:tc>
          <w:tcPr>
            <w:tcW w:w="9990" w:type="dxa"/>
            <w:tcMar>
              <w:top w:w="15" w:type="dxa"/>
              <w:left w:w="15" w:type="dxa"/>
              <w:bottom w:w="15" w:type="dxa"/>
              <w:right w:w="15" w:type="dxa"/>
            </w:tcMar>
          </w:tcPr>
          <w:p w:rsidR="00E2735C" w:rsidRPr="00FA2595" w:rsidRDefault="00DE3AEB" w:rsidP="00FA2595">
            <w:pPr>
              <w:shd w:val="clear" w:color="auto" w:fill="CCE8CF" w:themeFill="background1"/>
              <w:spacing w:after="0" w:line="560" w:lineRule="exact"/>
              <w:jc w:val="center"/>
              <w:rPr>
                <w:rFonts w:ascii="黑体" w:eastAsia="黑体" w:hAnsi="黑体"/>
                <w:sz w:val="32"/>
                <w:szCs w:val="32"/>
                <w:shd w:val="clear" w:color="auto" w:fill="CCE8CF" w:themeFill="background1"/>
              </w:rPr>
            </w:pPr>
            <w:r w:rsidRPr="00FA2595">
              <w:rPr>
                <w:rFonts w:ascii="黑体" w:eastAsia="黑体" w:hAnsi="黑体" w:hint="eastAsia"/>
                <w:sz w:val="32"/>
                <w:szCs w:val="32"/>
                <w:shd w:val="clear" w:color="auto" w:fill="CCE8CF" w:themeFill="background1"/>
              </w:rPr>
              <w:lastRenderedPageBreak/>
              <w:t>第七章 资格复查及证书颁发</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第二十条 </w:t>
            </w:r>
            <w:r w:rsidRPr="00FA2595">
              <w:rPr>
                <w:rFonts w:ascii="仿宋" w:eastAsia="仿宋" w:hAnsi="仿宋" w:hint="eastAsia"/>
                <w:sz w:val="32"/>
                <w:szCs w:val="32"/>
                <w:shd w:val="clear" w:color="auto" w:fill="CCE8CF" w:themeFill="background1"/>
              </w:rPr>
              <w:t xml:space="preserve">资格复查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1、新生入学后，学院在三个月内按照规定进行资格复查。</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2、对在报名和考试过程中有弄虚作假或其他违纪违规行为的考生，将报</w:t>
            </w:r>
            <w:r w:rsidR="009358C7" w:rsidRPr="00FA2595">
              <w:rPr>
                <w:rFonts w:ascii="仿宋" w:eastAsia="仿宋" w:hAnsi="仿宋" w:hint="eastAsia"/>
                <w:sz w:val="32"/>
                <w:szCs w:val="32"/>
                <w:shd w:val="clear" w:color="auto" w:fill="CCE8CF" w:themeFill="background1"/>
              </w:rPr>
              <w:t>上级主管部门</w:t>
            </w:r>
            <w:r w:rsidRPr="00FA2595">
              <w:rPr>
                <w:rFonts w:ascii="仿宋" w:eastAsia="仿宋" w:hAnsi="仿宋" w:hint="eastAsia"/>
                <w:sz w:val="32"/>
                <w:szCs w:val="32"/>
                <w:shd w:val="clear" w:color="auto" w:fill="CCE8CF" w:themeFill="background1"/>
              </w:rPr>
              <w:t>，取消其入学资格。</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3、对在新生复查中发现的其他问题，按省教育厅有关规定处理。</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第二十一条</w:t>
            </w:r>
            <w:r w:rsidRPr="00FA2595">
              <w:rPr>
                <w:rFonts w:ascii="仿宋" w:eastAsia="仿宋" w:hAnsi="仿宋" w:hint="eastAsia"/>
                <w:sz w:val="32"/>
                <w:szCs w:val="32"/>
                <w:shd w:val="clear" w:color="auto" w:fill="CCE8CF" w:themeFill="background1"/>
              </w:rPr>
              <w:t xml:space="preserve"> 在学院规定年限内，修完全部规定课程，成绩合格者，达到学院毕业要求的，准予毕业，学院颁发并注册毕业证书。 </w:t>
            </w:r>
          </w:p>
          <w:p w:rsidR="00E2735C" w:rsidRPr="00FA2595" w:rsidRDefault="00DE3AEB" w:rsidP="00FA2595">
            <w:pPr>
              <w:shd w:val="clear" w:color="auto" w:fill="CCE8CF" w:themeFill="background1"/>
              <w:spacing w:after="0" w:line="560" w:lineRule="exact"/>
              <w:ind w:firstLineChars="200" w:firstLine="640"/>
              <w:rPr>
                <w:rFonts w:eastAsia="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颁发学历证书学校名称：山东信息职业技术学院。证书种类：普通高等教育专科学历证书。</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 xml:space="preserve">第二十二条 </w:t>
            </w:r>
            <w:r w:rsidRPr="00FA2595">
              <w:rPr>
                <w:rFonts w:ascii="仿宋" w:eastAsia="仿宋" w:hAnsi="仿宋" w:hint="eastAsia"/>
                <w:sz w:val="32"/>
                <w:szCs w:val="32"/>
                <w:shd w:val="clear" w:color="auto" w:fill="CCE8CF" w:themeFill="background1"/>
              </w:rPr>
              <w:t>退役士兵学生实行弹性学制（3-5年）；采用集中教学与分散教学相结合、线上教学与线下教学相结合等方式安排教学，主要利用周末、节假日等时间开展集中面授和辅导。农民工、下岗职工、在职职工等特殊类别学生实行全日制教学，执行全日制教学标准，报考时根据学院发布的专业招生计划进行。</w:t>
            </w:r>
          </w:p>
        </w:tc>
      </w:tr>
      <w:tr w:rsidR="00E2735C" w:rsidRPr="00FA2595">
        <w:trPr>
          <w:tblCellSpacing w:w="15" w:type="dxa"/>
          <w:jc w:val="center"/>
        </w:trPr>
        <w:tc>
          <w:tcPr>
            <w:tcW w:w="9990" w:type="dxa"/>
            <w:tcMar>
              <w:top w:w="15" w:type="dxa"/>
              <w:left w:w="15" w:type="dxa"/>
              <w:bottom w:w="15" w:type="dxa"/>
              <w:right w:w="15" w:type="dxa"/>
            </w:tcMar>
          </w:tcPr>
          <w:p w:rsidR="00E2735C" w:rsidRPr="00FA2595" w:rsidRDefault="00DE3AEB" w:rsidP="00FA2595">
            <w:pPr>
              <w:shd w:val="clear" w:color="auto" w:fill="CCE8CF" w:themeFill="background1"/>
              <w:spacing w:after="0" w:line="560" w:lineRule="exact"/>
              <w:jc w:val="center"/>
              <w:rPr>
                <w:rFonts w:ascii="黑体" w:eastAsia="黑体" w:hAnsi="黑体" w:cs="宋体"/>
                <w:sz w:val="32"/>
                <w:szCs w:val="32"/>
                <w:shd w:val="clear" w:color="auto" w:fill="CCE8CF" w:themeFill="background1"/>
              </w:rPr>
            </w:pPr>
            <w:r w:rsidRPr="00FA2595">
              <w:rPr>
                <w:rStyle w:val="15"/>
                <w:rFonts w:ascii="黑体" w:eastAsia="黑体" w:hAnsi="黑体" w:hint="eastAsia"/>
                <w:b w:val="0"/>
                <w:bCs w:val="0"/>
                <w:sz w:val="32"/>
                <w:szCs w:val="32"/>
                <w:shd w:val="clear" w:color="auto" w:fill="CCE8CF" w:themeFill="background1"/>
              </w:rPr>
              <w:t>第八章 附则</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第二十三条</w:t>
            </w:r>
            <w:r w:rsidRPr="00FA2595">
              <w:rPr>
                <w:rFonts w:ascii="仿宋" w:eastAsia="仿宋" w:hAnsi="仿宋" w:hint="eastAsia"/>
                <w:sz w:val="32"/>
                <w:szCs w:val="32"/>
                <w:shd w:val="clear" w:color="auto" w:fill="CCE8CF" w:themeFill="background1"/>
              </w:rPr>
              <w:t xml:space="preserve"> 学校不委托任何机构和个人办理招生相关事宜。对以山东信息职业技术学院名义进行非法招生宣传等活动的机构或个人，学校保留依法追究其责任的权利。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第二十四条</w:t>
            </w:r>
            <w:r w:rsidRPr="00FA2595">
              <w:rPr>
                <w:rFonts w:ascii="仿宋" w:eastAsia="仿宋" w:hAnsi="仿宋" w:hint="eastAsia"/>
                <w:sz w:val="32"/>
                <w:szCs w:val="32"/>
                <w:shd w:val="clear" w:color="auto" w:fill="CCE8CF" w:themeFill="background1"/>
              </w:rPr>
              <w:t xml:space="preserve"> 本章程若有与上级有关政策不一致之处，以上级政策为准。未尽事宜，按上级相关文件规定执行。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第二十五条</w:t>
            </w:r>
            <w:r w:rsidRPr="00FA2595">
              <w:rPr>
                <w:rFonts w:ascii="仿宋" w:eastAsia="仿宋" w:hAnsi="仿宋" w:hint="eastAsia"/>
                <w:sz w:val="32"/>
                <w:szCs w:val="32"/>
                <w:shd w:val="clear" w:color="auto" w:fill="CCE8CF" w:themeFill="background1"/>
              </w:rPr>
              <w:t xml:space="preserve"> 本章程由山东信息职业技术学院负责解释。 </w:t>
            </w:r>
          </w:p>
          <w:p w:rsidR="00E2735C" w:rsidRPr="00FA2595" w:rsidRDefault="00DE3AEB" w:rsidP="00FA2595">
            <w:pPr>
              <w:shd w:val="clear" w:color="auto" w:fill="CCE8CF" w:themeFill="background1"/>
              <w:spacing w:after="0" w:line="560" w:lineRule="exact"/>
              <w:ind w:firstLineChars="200" w:firstLine="643"/>
              <w:rPr>
                <w:rFonts w:ascii="仿宋" w:eastAsia="仿宋" w:hAnsi="仿宋"/>
                <w:sz w:val="32"/>
                <w:szCs w:val="32"/>
                <w:shd w:val="clear" w:color="auto" w:fill="CCE8CF" w:themeFill="background1"/>
              </w:rPr>
            </w:pPr>
            <w:r w:rsidRPr="00FA2595">
              <w:rPr>
                <w:rFonts w:ascii="仿宋" w:eastAsia="仿宋" w:hAnsi="仿宋" w:hint="eastAsia"/>
                <w:b/>
                <w:sz w:val="32"/>
                <w:szCs w:val="32"/>
                <w:shd w:val="clear" w:color="auto" w:fill="CCE8CF" w:themeFill="background1"/>
              </w:rPr>
              <w:t>第二十六条</w:t>
            </w:r>
            <w:r w:rsidRPr="00FA2595">
              <w:rPr>
                <w:rFonts w:ascii="仿宋" w:eastAsia="仿宋" w:hAnsi="仿宋" w:hint="eastAsia"/>
                <w:sz w:val="32"/>
                <w:szCs w:val="32"/>
                <w:shd w:val="clear" w:color="auto" w:fill="CCE8CF" w:themeFill="background1"/>
              </w:rPr>
              <w:t xml:space="preserve"> 联系方式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lastRenderedPageBreak/>
              <w:t>联系电话：0536—2931828   传真：0536—3089628</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 xml:space="preserve">监督电话：0536-2931995    邮编：261061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网址：</w:t>
            </w:r>
            <w:hyperlink r:id="rId8" w:history="1">
              <w:r w:rsidRPr="00FA2595">
                <w:rPr>
                  <w:rFonts w:ascii="仿宋" w:eastAsia="仿宋" w:hAnsi="仿宋"/>
                  <w:sz w:val="32"/>
                  <w:szCs w:val="32"/>
                  <w:shd w:val="clear" w:color="auto" w:fill="CCE8CF" w:themeFill="background1"/>
                </w:rPr>
                <w:t>http://www.sdcit.edu.cn/</w:t>
              </w:r>
            </w:hyperlink>
            <w:r w:rsidRPr="00FA2595">
              <w:rPr>
                <w:rFonts w:ascii="仿宋" w:eastAsia="仿宋" w:hAnsi="仿宋" w:hint="eastAsia"/>
                <w:sz w:val="32"/>
                <w:szCs w:val="32"/>
                <w:shd w:val="clear" w:color="auto" w:fill="CCE8CF" w:themeFill="background1"/>
              </w:rPr>
              <w:t xml:space="preserve">  Email：sdxyzs@sina.com </w:t>
            </w:r>
          </w:p>
          <w:p w:rsidR="00E2735C" w:rsidRPr="00FA2595" w:rsidRDefault="00DE3AEB" w:rsidP="00FA2595">
            <w:pPr>
              <w:shd w:val="clear" w:color="auto" w:fill="CCE8CF" w:themeFill="background1"/>
              <w:spacing w:after="0" w:line="560" w:lineRule="exact"/>
              <w:ind w:firstLineChars="200" w:firstLine="640"/>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通信地址：山东省潍坊市奎文区东风东街7494号。</w:t>
            </w:r>
            <w:r w:rsidRPr="00FA2595">
              <w:rPr>
                <w:rFonts w:eastAsia="仿宋" w:hint="eastAsia"/>
                <w:sz w:val="32"/>
                <w:szCs w:val="32"/>
                <w:shd w:val="clear" w:color="auto" w:fill="CCE8CF" w:themeFill="background1"/>
              </w:rPr>
              <w:t> </w:t>
            </w:r>
          </w:p>
          <w:p w:rsidR="00E2735C" w:rsidRPr="00FA2595" w:rsidRDefault="00DE3AEB" w:rsidP="00FA2595">
            <w:pPr>
              <w:shd w:val="clear" w:color="auto" w:fill="CCE8CF" w:themeFill="background1"/>
              <w:spacing w:after="0" w:line="560" w:lineRule="exact"/>
              <w:jc w:val="right"/>
              <w:rPr>
                <w:rFonts w:ascii="仿宋" w:eastAsia="仿宋" w:hAnsi="仿宋"/>
                <w:sz w:val="32"/>
                <w:szCs w:val="32"/>
                <w:shd w:val="clear" w:color="auto" w:fill="CCE8CF" w:themeFill="background1"/>
              </w:rPr>
            </w:pPr>
            <w:r w:rsidRPr="00FA2595">
              <w:rPr>
                <w:rFonts w:ascii="仿宋" w:eastAsia="仿宋" w:hAnsi="仿宋" w:hint="eastAsia"/>
                <w:sz w:val="32"/>
                <w:szCs w:val="32"/>
                <w:shd w:val="clear" w:color="auto" w:fill="CCE8CF" w:themeFill="background1"/>
              </w:rPr>
              <w:t xml:space="preserve">                       </w:t>
            </w:r>
          </w:p>
          <w:p w:rsidR="00E2735C" w:rsidRPr="00FA2595" w:rsidRDefault="00DE3AEB" w:rsidP="00FA2595">
            <w:pPr>
              <w:shd w:val="clear" w:color="auto" w:fill="CCE8CF" w:themeFill="background1"/>
              <w:spacing w:after="0" w:line="560" w:lineRule="exact"/>
              <w:jc w:val="right"/>
              <w:rPr>
                <w:rFonts w:ascii="仿宋" w:eastAsia="仿宋" w:hAnsi="仿宋" w:cs="宋体"/>
                <w:sz w:val="32"/>
                <w:szCs w:val="32"/>
                <w:shd w:val="clear" w:color="auto" w:fill="CCE8CF" w:themeFill="background1"/>
              </w:rPr>
            </w:pPr>
            <w:r w:rsidRPr="00FA2595">
              <w:rPr>
                <w:rFonts w:ascii="仿宋" w:eastAsia="仿宋" w:hAnsi="仿宋" w:hint="eastAsia"/>
                <w:sz w:val="32"/>
                <w:szCs w:val="32"/>
                <w:shd w:val="clear" w:color="auto" w:fill="CCE8CF" w:themeFill="background1"/>
              </w:rPr>
              <w:t xml:space="preserve">                         </w:t>
            </w:r>
            <w:r w:rsidRPr="00FA2595">
              <w:rPr>
                <w:rFonts w:eastAsia="仿宋" w:hint="eastAsia"/>
                <w:sz w:val="32"/>
                <w:szCs w:val="32"/>
                <w:shd w:val="clear" w:color="auto" w:fill="CCE8CF" w:themeFill="background1"/>
              </w:rPr>
              <w:t> </w:t>
            </w:r>
          </w:p>
        </w:tc>
      </w:tr>
      <w:bookmarkEnd w:id="0"/>
    </w:tbl>
    <w:p w:rsidR="00E2735C" w:rsidRPr="00FA2595" w:rsidRDefault="00E2735C" w:rsidP="00FA2595">
      <w:pPr>
        <w:widowControl w:val="0"/>
        <w:shd w:val="clear" w:color="auto" w:fill="CCE8CF" w:themeFill="background1"/>
        <w:spacing w:after="0" w:line="560" w:lineRule="exact"/>
        <w:ind w:firstLine="630"/>
        <w:rPr>
          <w:rFonts w:ascii="仿宋" w:eastAsia="仿宋" w:hAnsi="仿宋"/>
          <w:sz w:val="32"/>
          <w:szCs w:val="32"/>
          <w:shd w:val="clear" w:color="auto" w:fill="CCE8CF" w:themeFill="background1"/>
        </w:rPr>
      </w:pPr>
    </w:p>
    <w:sectPr w:rsidR="00E2735C" w:rsidRPr="00FA2595" w:rsidSect="00E2735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379" w:rsidRDefault="00601379" w:rsidP="006C1C0F">
      <w:pPr>
        <w:spacing w:after="0"/>
      </w:pPr>
      <w:r>
        <w:separator/>
      </w:r>
    </w:p>
  </w:endnote>
  <w:endnote w:type="continuationSeparator" w:id="0">
    <w:p w:rsidR="00601379" w:rsidRDefault="00601379" w:rsidP="006C1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379" w:rsidRDefault="00601379" w:rsidP="006C1C0F">
      <w:pPr>
        <w:spacing w:after="0"/>
      </w:pPr>
      <w:r>
        <w:separator/>
      </w:r>
    </w:p>
  </w:footnote>
  <w:footnote w:type="continuationSeparator" w:id="0">
    <w:p w:rsidR="00601379" w:rsidRDefault="00601379" w:rsidP="006C1C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4C10"/>
    <w:rsid w:val="00081554"/>
    <w:rsid w:val="000A1C50"/>
    <w:rsid w:val="000D271C"/>
    <w:rsid w:val="000D7D5C"/>
    <w:rsid w:val="00120CEB"/>
    <w:rsid w:val="00135853"/>
    <w:rsid w:val="00181BA9"/>
    <w:rsid w:val="001D0263"/>
    <w:rsid w:val="001F0432"/>
    <w:rsid w:val="00206E20"/>
    <w:rsid w:val="00212893"/>
    <w:rsid w:val="00214F3B"/>
    <w:rsid w:val="002160FE"/>
    <w:rsid w:val="002341E9"/>
    <w:rsid w:val="00240166"/>
    <w:rsid w:val="00296637"/>
    <w:rsid w:val="002A1D48"/>
    <w:rsid w:val="002F4B46"/>
    <w:rsid w:val="00323B43"/>
    <w:rsid w:val="00351CB3"/>
    <w:rsid w:val="00386C13"/>
    <w:rsid w:val="003A02A5"/>
    <w:rsid w:val="003D37D8"/>
    <w:rsid w:val="004233BD"/>
    <w:rsid w:val="00426133"/>
    <w:rsid w:val="004358AB"/>
    <w:rsid w:val="00473D86"/>
    <w:rsid w:val="004925B3"/>
    <w:rsid w:val="004A0E28"/>
    <w:rsid w:val="004C42A1"/>
    <w:rsid w:val="004F32C6"/>
    <w:rsid w:val="004F334F"/>
    <w:rsid w:val="00516F9A"/>
    <w:rsid w:val="0053404B"/>
    <w:rsid w:val="00534F31"/>
    <w:rsid w:val="0056155B"/>
    <w:rsid w:val="00576DC6"/>
    <w:rsid w:val="00591777"/>
    <w:rsid w:val="005D7D45"/>
    <w:rsid w:val="005E2F8C"/>
    <w:rsid w:val="005E595F"/>
    <w:rsid w:val="00601379"/>
    <w:rsid w:val="00624C7F"/>
    <w:rsid w:val="00637A4E"/>
    <w:rsid w:val="00637D78"/>
    <w:rsid w:val="00652F7F"/>
    <w:rsid w:val="00655FEC"/>
    <w:rsid w:val="006B10A8"/>
    <w:rsid w:val="006C09B4"/>
    <w:rsid w:val="006C1C0F"/>
    <w:rsid w:val="006C7591"/>
    <w:rsid w:val="00704174"/>
    <w:rsid w:val="007506D1"/>
    <w:rsid w:val="007610AA"/>
    <w:rsid w:val="007819AC"/>
    <w:rsid w:val="007C0825"/>
    <w:rsid w:val="007C0E08"/>
    <w:rsid w:val="008503C8"/>
    <w:rsid w:val="008741EC"/>
    <w:rsid w:val="008A47E3"/>
    <w:rsid w:val="008B0C3E"/>
    <w:rsid w:val="008B7726"/>
    <w:rsid w:val="008E5C4B"/>
    <w:rsid w:val="008E6F0B"/>
    <w:rsid w:val="008F62B5"/>
    <w:rsid w:val="0090296E"/>
    <w:rsid w:val="009274C2"/>
    <w:rsid w:val="009358C7"/>
    <w:rsid w:val="0095352D"/>
    <w:rsid w:val="00997343"/>
    <w:rsid w:val="009D7E5E"/>
    <w:rsid w:val="00A22B24"/>
    <w:rsid w:val="00A453BD"/>
    <w:rsid w:val="00A76981"/>
    <w:rsid w:val="00AB044E"/>
    <w:rsid w:val="00AB4650"/>
    <w:rsid w:val="00AC7045"/>
    <w:rsid w:val="00B32732"/>
    <w:rsid w:val="00B5325C"/>
    <w:rsid w:val="00B759F6"/>
    <w:rsid w:val="00BC1AEF"/>
    <w:rsid w:val="00C041E4"/>
    <w:rsid w:val="00C66277"/>
    <w:rsid w:val="00CB6BCC"/>
    <w:rsid w:val="00CE4C92"/>
    <w:rsid w:val="00CF1FFD"/>
    <w:rsid w:val="00D02C20"/>
    <w:rsid w:val="00D31D50"/>
    <w:rsid w:val="00D52839"/>
    <w:rsid w:val="00D64956"/>
    <w:rsid w:val="00D6545F"/>
    <w:rsid w:val="00D7491D"/>
    <w:rsid w:val="00D94D34"/>
    <w:rsid w:val="00DA55B3"/>
    <w:rsid w:val="00DB57FB"/>
    <w:rsid w:val="00DD50CF"/>
    <w:rsid w:val="00DE3AEB"/>
    <w:rsid w:val="00DE7B38"/>
    <w:rsid w:val="00E22D6D"/>
    <w:rsid w:val="00E2735C"/>
    <w:rsid w:val="00E4787D"/>
    <w:rsid w:val="00E922C0"/>
    <w:rsid w:val="00EA3536"/>
    <w:rsid w:val="00EB459A"/>
    <w:rsid w:val="00EC731C"/>
    <w:rsid w:val="00EE393A"/>
    <w:rsid w:val="00F15514"/>
    <w:rsid w:val="00F338F8"/>
    <w:rsid w:val="00F35078"/>
    <w:rsid w:val="00F51174"/>
    <w:rsid w:val="00F5292D"/>
    <w:rsid w:val="00F715B9"/>
    <w:rsid w:val="00F809F3"/>
    <w:rsid w:val="00F918F4"/>
    <w:rsid w:val="00F95296"/>
    <w:rsid w:val="00FA2595"/>
    <w:rsid w:val="00FC2258"/>
    <w:rsid w:val="00FF2BB1"/>
    <w:rsid w:val="01097020"/>
    <w:rsid w:val="04967BEC"/>
    <w:rsid w:val="06D77B7B"/>
    <w:rsid w:val="09386EB2"/>
    <w:rsid w:val="1C435885"/>
    <w:rsid w:val="1E477B95"/>
    <w:rsid w:val="1E54640A"/>
    <w:rsid w:val="2297572D"/>
    <w:rsid w:val="2F2F37E6"/>
    <w:rsid w:val="39DD23C9"/>
    <w:rsid w:val="55525823"/>
    <w:rsid w:val="63E30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5F4B2-908B-4446-8DF0-E2E505F8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35C"/>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2735C"/>
    <w:pPr>
      <w:tabs>
        <w:tab w:val="center" w:pos="4153"/>
        <w:tab w:val="right" w:pos="8306"/>
      </w:tabs>
    </w:pPr>
    <w:rPr>
      <w:sz w:val="18"/>
      <w:szCs w:val="18"/>
    </w:rPr>
  </w:style>
  <w:style w:type="paragraph" w:styleId="a4">
    <w:name w:val="header"/>
    <w:basedOn w:val="a"/>
    <w:link w:val="Char0"/>
    <w:uiPriority w:val="99"/>
    <w:unhideWhenUsed/>
    <w:rsid w:val="00E2735C"/>
    <w:pPr>
      <w:pBdr>
        <w:bottom w:val="single" w:sz="6" w:space="1" w:color="auto"/>
      </w:pBdr>
      <w:tabs>
        <w:tab w:val="center" w:pos="4153"/>
        <w:tab w:val="right" w:pos="8306"/>
      </w:tabs>
      <w:jc w:val="center"/>
    </w:pPr>
    <w:rPr>
      <w:sz w:val="18"/>
      <w:szCs w:val="18"/>
    </w:rPr>
  </w:style>
  <w:style w:type="paragraph" w:styleId="a5">
    <w:name w:val="Normal (Web)"/>
    <w:basedOn w:val="a"/>
    <w:unhideWhenUsed/>
    <w:rsid w:val="00E2735C"/>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E2735C"/>
    <w:rPr>
      <w:b/>
      <w:bCs/>
    </w:rPr>
  </w:style>
  <w:style w:type="character" w:styleId="a7">
    <w:name w:val="Hyperlink"/>
    <w:basedOn w:val="a0"/>
    <w:uiPriority w:val="99"/>
    <w:semiHidden/>
    <w:unhideWhenUsed/>
    <w:rsid w:val="00E2735C"/>
    <w:rPr>
      <w:color w:val="0000FF"/>
      <w:u w:val="single"/>
    </w:rPr>
  </w:style>
  <w:style w:type="character" w:customStyle="1" w:styleId="Char0">
    <w:name w:val="页眉 Char"/>
    <w:basedOn w:val="a0"/>
    <w:link w:val="a4"/>
    <w:uiPriority w:val="99"/>
    <w:rsid w:val="00E2735C"/>
    <w:rPr>
      <w:rFonts w:ascii="Tahoma" w:hAnsi="Tahoma"/>
      <w:sz w:val="18"/>
      <w:szCs w:val="18"/>
    </w:rPr>
  </w:style>
  <w:style w:type="character" w:customStyle="1" w:styleId="Char">
    <w:name w:val="页脚 Char"/>
    <w:basedOn w:val="a0"/>
    <w:link w:val="a3"/>
    <w:uiPriority w:val="99"/>
    <w:rsid w:val="00E2735C"/>
    <w:rPr>
      <w:rFonts w:ascii="Tahoma" w:hAnsi="Tahoma"/>
      <w:sz w:val="18"/>
      <w:szCs w:val="18"/>
    </w:rPr>
  </w:style>
  <w:style w:type="character" w:customStyle="1" w:styleId="15">
    <w:name w:val="15"/>
    <w:basedOn w:val="a0"/>
    <w:rsid w:val="00E2735C"/>
    <w:rPr>
      <w:rFonts w:ascii="Times New Roman" w:hAnsi="Times New Roman" w:cs="Times New Roman" w:hint="default"/>
      <w:b/>
      <w:bCs/>
    </w:rPr>
  </w:style>
  <w:style w:type="paragraph" w:styleId="a8">
    <w:name w:val="List Paragraph"/>
    <w:basedOn w:val="a"/>
    <w:uiPriority w:val="34"/>
    <w:qFormat/>
    <w:rsid w:val="00E2735C"/>
    <w:pPr>
      <w:ind w:firstLineChars="200" w:firstLine="420"/>
    </w:pPr>
  </w:style>
  <w:style w:type="paragraph" w:styleId="a9">
    <w:name w:val="Balloon Text"/>
    <w:basedOn w:val="a"/>
    <w:link w:val="Char1"/>
    <w:uiPriority w:val="99"/>
    <w:semiHidden/>
    <w:unhideWhenUsed/>
    <w:rsid w:val="00FA2595"/>
    <w:pPr>
      <w:spacing w:after="0"/>
    </w:pPr>
    <w:rPr>
      <w:sz w:val="18"/>
      <w:szCs w:val="18"/>
    </w:rPr>
  </w:style>
  <w:style w:type="character" w:customStyle="1" w:styleId="Char1">
    <w:name w:val="批注框文本 Char"/>
    <w:basedOn w:val="a0"/>
    <w:link w:val="a9"/>
    <w:uiPriority w:val="99"/>
    <w:semiHidden/>
    <w:rsid w:val="00FA259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dci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283FF-71E3-45B8-9F00-733627D0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859</Words>
  <Characters>4898</Characters>
  <Application>Microsoft Office Word</Application>
  <DocSecurity>0</DocSecurity>
  <Lines>40</Lines>
  <Paragraphs>11</Paragraphs>
  <ScaleCrop>false</ScaleCrop>
  <Company>microsoft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80</cp:revision>
  <dcterms:created xsi:type="dcterms:W3CDTF">2008-09-11T17:20:00Z</dcterms:created>
  <dcterms:modified xsi:type="dcterms:W3CDTF">2020-05-14T02:05:00Z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