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928" w:right="0" w:hanging="2640" w:hangingChars="6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面向中小学生的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  <w:lang w:val="en-US" w:eastAsia="zh-CN"/>
        </w:rPr>
        <w:t>全省</w:t>
      </w:r>
      <w:r>
        <w:rPr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性竞赛活动名单</w:t>
      </w:r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80" w:lineRule="exact"/>
        <w:ind w:left="1928" w:right="0" w:hanging="1920" w:hangingChars="600"/>
        <w:jc w:val="center"/>
        <w:textAlignment w:val="auto"/>
        <w:rPr>
          <w:rFonts w:hint="eastAsia" w:ascii="楷体" w:hAnsi="楷体" w:eastAsia="楷体" w:cs="楷体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/>
          <w:i w:val="0"/>
          <w:caps w:val="0"/>
          <w:color w:val="000000"/>
          <w:spacing w:val="0"/>
          <w:sz w:val="32"/>
          <w:szCs w:val="32"/>
          <w:lang w:val="en-US" w:eastAsia="zh-CN"/>
        </w:rPr>
        <w:t>（2023—2025年）</w:t>
      </w:r>
    </w:p>
    <w:p>
      <w:pPr>
        <w:spacing w:line="580" w:lineRule="exact"/>
        <w:jc w:val="center"/>
        <w:rPr>
          <w:rFonts w:hint="eastAsia" w:ascii="黑体" w:hAnsi="黑体" w:eastAsia="黑体"/>
          <w:sz w:val="32"/>
          <w:szCs w:val="32"/>
        </w:rPr>
      </w:pPr>
    </w:p>
    <w:tbl>
      <w:tblPr>
        <w:tblStyle w:val="4"/>
        <w:tblW w:w="904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6"/>
        <w:gridCol w:w="3015"/>
        <w:gridCol w:w="3328"/>
        <w:gridCol w:w="2127"/>
      </w:tblGrid>
      <w:tr>
        <w:trPr>
          <w:trHeight w:val="9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竞赛名称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主办单位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面向学段</w:t>
            </w:r>
          </w:p>
        </w:tc>
      </w:tr>
      <w:tr>
        <w:trPr>
          <w:trHeight w:val="40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山东省中小学微电影大赛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山东省旅游行业协会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417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山东省青少年机器人竞赛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山东省科学技术协会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449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2"/>
                <w:szCs w:val="22"/>
                <w:lang w:bidi="ar"/>
              </w:rPr>
              <w:t>山东省青少年科普征文及演讲大赛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山东省科学技术协会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54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“山青之星”山东省青少年风采大赛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共青团山东省委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幼儿园、小学、初中、高中</w:t>
            </w:r>
          </w:p>
        </w:tc>
      </w:tr>
      <w:tr>
        <w:trPr>
          <w:trHeight w:val="60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山东省青少年航空航天科普活动全省性竞赛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共青团山东省委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幼儿园、小学、初中、高中</w:t>
            </w:r>
          </w:p>
        </w:tc>
      </w:tr>
      <w:tr>
        <w:trPr>
          <w:trHeight w:val="48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山东省青少年无人机大赛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山东省无人机技术与应用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协会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66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“泰山杯”山东省青少年工程科技创新挑战大赛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山东省工程师协会、山东省科普产业促进会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高中</w:t>
            </w:r>
          </w:p>
        </w:tc>
      </w:tr>
      <w:tr>
        <w:trPr>
          <w:trHeight w:val="84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山东省青少年创意编程与智能设计大赛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bidi="ar"/>
              </w:rPr>
              <w:t>山东省科技馆（山东省青少年科技活动中心）、山东省青少年科技教育协会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80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“翰墨薪传 书写新时代”山东省中小学师生书法作品大赛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山东省教育发展促进会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51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山东省中学生光电设计科技创新大赛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山东省光学工程学会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高中</w:t>
            </w:r>
          </w:p>
        </w:tc>
      </w:tr>
      <w:tr>
        <w:trPr>
          <w:trHeight w:val="645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pacing w:val="-20"/>
                <w:kern w:val="0"/>
                <w:sz w:val="24"/>
                <w:lang w:bidi="ar"/>
              </w:rPr>
              <w:t>山东省儒家经典跨语言诵读大赛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尼山世界儒学中心、中国孔子基金会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幼儿园、小学、初中、高中</w:t>
            </w:r>
          </w:p>
        </w:tc>
      </w:tr>
      <w:tr>
        <w:trPr>
          <w:trHeight w:val="64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“美丽山东”山东省青少年人文素养实践大赛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山东博物馆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64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“英烈精神•传承有我”山东省中学生征文活动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山东省烈士事迹编纂和宣传教育中心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高中</w:t>
            </w:r>
          </w:p>
        </w:tc>
      </w:tr>
      <w:tr>
        <w:trPr>
          <w:trHeight w:val="60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山东省青少年人工智能科普与创新创意大赛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山东省人工智能学会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549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山东省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青少年数字素养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提升技能大赛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山东省信息产业协会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524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山东省青少年创客大赛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山东电子学会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小学、初中、高中</w:t>
            </w:r>
          </w:p>
        </w:tc>
      </w:tr>
      <w:tr>
        <w:trPr>
          <w:trHeight w:val="540" w:hRule="atLeast"/>
          <w:jc w:val="center"/>
        </w:trPr>
        <w:tc>
          <w:tcPr>
            <w:tcW w:w="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0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山东省少儿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艺术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体育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 w:bidi="ar"/>
              </w:rPr>
              <w:t>科创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大赛</w:t>
            </w:r>
          </w:p>
        </w:tc>
        <w:tc>
          <w:tcPr>
            <w:tcW w:w="33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山东省妇女儿童活动中心</w:t>
            </w:r>
          </w:p>
        </w:tc>
        <w:tc>
          <w:tcPr>
            <w:tcW w:w="21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bidi="ar"/>
              </w:rPr>
              <w:t>幼儿园、小学、初中、高中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汉仪楷体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BEFB93E"/>
    <w:rsid w:val="ABEFB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2023-06-16T18:00:00Z</dcterms:created>
  <dc:creator>zhangjingxin</dc:creator>
  <cp:lastModifiedBy>zhangjingxin</cp:lastModifiedBy>
  <dcterms:modified xsi:type="dcterms:W3CDTF">2023-06-16T18:01:06Z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