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A6" w:rsidRPr="00C56C5B" w:rsidRDefault="00D47AA6" w:rsidP="00D47AA6">
      <w:pPr>
        <w:rPr>
          <w:rFonts w:ascii="黑体" w:eastAsia="黑体" w:hAnsi="黑体" w:cs="方正小标宋简体"/>
          <w:kern w:val="0"/>
          <w:sz w:val="32"/>
          <w:szCs w:val="32"/>
        </w:rPr>
      </w:pPr>
      <w:r w:rsidRPr="00C56C5B">
        <w:rPr>
          <w:rFonts w:ascii="黑体" w:eastAsia="黑体" w:hAnsi="黑体" w:cs="方正小标宋简体" w:hint="eastAsia"/>
          <w:kern w:val="0"/>
          <w:sz w:val="32"/>
          <w:szCs w:val="32"/>
        </w:rPr>
        <w:t>附件</w:t>
      </w:r>
      <w:r w:rsidRPr="00C56C5B">
        <w:rPr>
          <w:rFonts w:ascii="黑体" w:eastAsia="黑体" w:hAnsi="黑体" w:cs="方正小标宋简体"/>
          <w:kern w:val="0"/>
          <w:sz w:val="32"/>
          <w:szCs w:val="32"/>
        </w:rPr>
        <w:t>3</w:t>
      </w:r>
    </w:p>
    <w:p w:rsidR="00D47AA6" w:rsidRPr="00C56C5B" w:rsidRDefault="00D47AA6" w:rsidP="00D47AA6">
      <w:pPr>
        <w:spacing w:line="640" w:lineRule="exact"/>
        <w:jc w:val="center"/>
        <w:rPr>
          <w:rFonts w:ascii="方正小标宋简体" w:eastAsia="方正小标宋简体" w:hAnsi="黑体" w:cs="方正小标宋简体"/>
          <w:kern w:val="0"/>
          <w:sz w:val="44"/>
          <w:szCs w:val="44"/>
        </w:rPr>
      </w:pPr>
      <w:r w:rsidRPr="00C56C5B">
        <w:rPr>
          <w:rFonts w:ascii="方正小标宋简体" w:eastAsia="方正小标宋简体" w:hAnsi="黑体" w:cs="方正小标宋简体" w:hint="eastAsia"/>
          <w:kern w:val="0"/>
          <w:sz w:val="44"/>
          <w:szCs w:val="44"/>
        </w:rPr>
        <w:t>山东省</w:t>
      </w:r>
      <w:r w:rsidRPr="00C56C5B">
        <w:rPr>
          <w:rFonts w:ascii="方正小标宋简体" w:eastAsia="方正小标宋简体" w:hAnsi="黑体" w:cs="方正小标宋简体"/>
          <w:kern w:val="0"/>
          <w:sz w:val="44"/>
          <w:szCs w:val="44"/>
        </w:rPr>
        <w:t>2021届</w:t>
      </w:r>
      <w:r w:rsidRPr="00C56C5B">
        <w:rPr>
          <w:rFonts w:ascii="方正小标宋简体" w:eastAsia="方正小标宋简体" w:hAnsi="黑体" w:cs="方正小标宋简体" w:hint="eastAsia"/>
          <w:kern w:val="0"/>
          <w:sz w:val="44"/>
          <w:szCs w:val="44"/>
        </w:rPr>
        <w:t>高校毕业生档案寄递与查询</w:t>
      </w:r>
    </w:p>
    <w:p w:rsidR="00D47AA6" w:rsidRPr="00C56C5B" w:rsidRDefault="00D47AA6" w:rsidP="00D47AA6">
      <w:pPr>
        <w:spacing w:line="640" w:lineRule="exact"/>
        <w:jc w:val="center"/>
        <w:rPr>
          <w:rFonts w:ascii="方正小标宋简体" w:eastAsia="方正小标宋简体" w:hAnsi="黑体" w:cs="方正小标宋简体"/>
          <w:kern w:val="0"/>
          <w:sz w:val="44"/>
          <w:szCs w:val="44"/>
        </w:rPr>
      </w:pPr>
      <w:r w:rsidRPr="00C56C5B">
        <w:rPr>
          <w:rFonts w:ascii="方正小标宋简体" w:eastAsia="方正小标宋简体" w:hAnsi="黑体" w:cs="方正小标宋简体" w:hint="eastAsia"/>
          <w:kern w:val="0"/>
          <w:sz w:val="44"/>
          <w:szCs w:val="44"/>
        </w:rPr>
        <w:t>操作流程（非师范类）</w:t>
      </w:r>
    </w:p>
    <w:p w:rsidR="00D47AA6" w:rsidRPr="00C56C5B" w:rsidRDefault="00D47AA6" w:rsidP="00D47AA6">
      <w:pPr>
        <w:spacing w:line="58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</w:p>
    <w:p w:rsidR="00D47AA6" w:rsidRPr="00C56C5B" w:rsidRDefault="00D47AA6" w:rsidP="00D47AA6">
      <w:pPr>
        <w:spacing w:line="58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C56C5B">
        <w:rPr>
          <w:rFonts w:ascii="黑体" w:eastAsia="黑体" w:hAnsi="黑体" w:cs="黑体" w:hint="eastAsia"/>
          <w:kern w:val="0"/>
          <w:sz w:val="32"/>
          <w:szCs w:val="32"/>
        </w:rPr>
        <w:t>一、档案寄递流程</w:t>
      </w:r>
    </w:p>
    <w:p w:rsidR="00D47AA6" w:rsidRPr="00C56C5B" w:rsidRDefault="00D47AA6" w:rsidP="00D47AA6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各高校需通过“山东高校毕业生就业信息网”,将档案寄递信息对接属地邮政部门完成档案寄递。</w:t>
      </w:r>
    </w:p>
    <w:p w:rsidR="00D47AA6" w:rsidRPr="00C56C5B" w:rsidRDefault="00D47AA6" w:rsidP="00D47AA6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（一）登录“山东高校毕业生就业信息网</w:t>
      </w:r>
      <w:r w:rsidRPr="00C56C5B">
        <w:rPr>
          <w:rFonts w:ascii="仿宋_GB2312" w:eastAsia="仿宋_GB2312" w:hAnsi="仿宋_GB2312" w:cs="仿宋_GB2312"/>
          <w:kern w:val="0"/>
          <w:sz w:val="32"/>
          <w:szCs w:val="32"/>
        </w:rPr>
        <w:t>”</w:t>
      </w: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D47AA6" w:rsidRPr="00C56C5B" w:rsidRDefault="00D47AA6" w:rsidP="00D47AA6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56C5B">
        <w:rPr>
          <w:noProof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869950</wp:posOffset>
            </wp:positionV>
            <wp:extent cx="5615940" cy="1452245"/>
            <wp:effectExtent l="0" t="0" r="3810" b="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（二）点击“档案寄递管理</w:t>
      </w:r>
      <w:r w:rsidRPr="00C56C5B">
        <w:rPr>
          <w:rFonts w:ascii="仿宋_GB2312" w:eastAsia="仿宋_GB2312" w:hint="eastAsia"/>
          <w:sz w:val="32"/>
          <w:szCs w:val="32"/>
        </w:rPr>
        <w:t>”模块下的“档案寄送”，查询显示学生寄递档案信息列表，如图1所示：</w:t>
      </w:r>
    </w:p>
    <w:p w:rsidR="00D47AA6" w:rsidRPr="00C56C5B" w:rsidRDefault="00D47AA6" w:rsidP="00D47AA6">
      <w:pPr>
        <w:spacing w:line="580" w:lineRule="exact"/>
        <w:ind w:firstLineChars="200" w:firstLine="560"/>
        <w:jc w:val="center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C56C5B">
        <w:rPr>
          <w:rFonts w:ascii="仿宋_GB2312" w:eastAsia="仿宋_GB2312" w:hAnsi="仿宋_GB2312" w:cs="仿宋_GB2312" w:hint="eastAsia"/>
          <w:kern w:val="0"/>
          <w:sz w:val="28"/>
          <w:szCs w:val="28"/>
        </w:rPr>
        <w:t>（图1）</w:t>
      </w:r>
    </w:p>
    <w:p w:rsidR="00D47AA6" w:rsidRPr="00C56C5B" w:rsidRDefault="00D47AA6" w:rsidP="00D47AA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核对寄递档案的接收信息。查看学生寄递档案信息列表，点击“档案接收信息”按钮，核对档案的接收信息。显示的档案地址信息是从就业方案库读取，学校如发现有错误可进行修改，如图2所示。</w:t>
      </w:r>
    </w:p>
    <w:p w:rsidR="00D47AA6" w:rsidRPr="00C56C5B" w:rsidRDefault="00D47AA6" w:rsidP="00D47AA6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D47AA6" w:rsidRPr="00C56C5B" w:rsidRDefault="00D47AA6" w:rsidP="00D47AA6">
      <w:pPr>
        <w:spacing w:line="580" w:lineRule="exact"/>
        <w:ind w:firstLineChars="200" w:firstLine="560"/>
        <w:jc w:val="center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C56C5B">
        <w:rPr>
          <w:noProof/>
          <w:kern w:val="0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599440</wp:posOffset>
            </wp:positionH>
            <wp:positionV relativeFrom="paragraph">
              <wp:posOffset>0</wp:posOffset>
            </wp:positionV>
            <wp:extent cx="4533900" cy="3463290"/>
            <wp:effectExtent l="0" t="0" r="0" b="381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46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C5B">
        <w:rPr>
          <w:rFonts w:ascii="仿宋_GB2312" w:eastAsia="仿宋_GB2312" w:hAnsi="仿宋_GB2312" w:cs="仿宋_GB2312" w:hint="eastAsia"/>
          <w:kern w:val="0"/>
          <w:sz w:val="28"/>
          <w:szCs w:val="28"/>
        </w:rPr>
        <w:t>（图</w:t>
      </w:r>
      <w:r w:rsidRPr="00C56C5B">
        <w:rPr>
          <w:rFonts w:ascii="仿宋_GB2312" w:eastAsia="仿宋_GB2312" w:hAnsi="仿宋_GB2312" w:cs="仿宋_GB2312"/>
          <w:kern w:val="0"/>
          <w:sz w:val="28"/>
          <w:szCs w:val="28"/>
        </w:rPr>
        <w:t>2</w:t>
      </w:r>
      <w:r w:rsidRPr="00C56C5B">
        <w:rPr>
          <w:rFonts w:ascii="仿宋_GB2312" w:eastAsia="仿宋_GB2312" w:hAnsi="仿宋_GB2312" w:cs="仿宋_GB2312" w:hint="eastAsia"/>
          <w:kern w:val="0"/>
          <w:sz w:val="28"/>
          <w:szCs w:val="28"/>
        </w:rPr>
        <w:t>）</w:t>
      </w:r>
    </w:p>
    <w:p w:rsidR="00D47AA6" w:rsidRPr="00C56C5B" w:rsidRDefault="00D47AA6" w:rsidP="00D47AA6">
      <w:pPr>
        <w:numPr>
          <w:ilvl w:val="0"/>
          <w:numId w:val="1"/>
        </w:numPr>
        <w:spacing w:line="580" w:lineRule="exact"/>
        <w:ind w:left="-10" w:firstLine="850"/>
        <w:rPr>
          <w:rFonts w:ascii="仿宋_GB2312" w:eastAsia="仿宋_GB2312"/>
          <w:sz w:val="32"/>
          <w:szCs w:val="32"/>
        </w:rPr>
      </w:pPr>
      <w:r w:rsidRPr="00C56C5B">
        <w:rPr>
          <w:rFonts w:ascii="仿宋_GB2312" w:eastAsia="仿宋_GB2312" w:hint="eastAsia"/>
          <w:sz w:val="32"/>
          <w:szCs w:val="32"/>
        </w:rPr>
        <w:t>邮政EMS特快专递。</w:t>
      </w:r>
    </w:p>
    <w:p w:rsidR="00D47AA6" w:rsidRPr="00C56C5B" w:rsidRDefault="00D47AA6" w:rsidP="00D47AA6">
      <w:pPr>
        <w:spacing w:line="580" w:lineRule="exact"/>
        <w:ind w:left="630" w:firstLineChars="100" w:firstLine="320"/>
        <w:rPr>
          <w:rFonts w:ascii="仿宋_GB2312" w:eastAsia="仿宋_GB2312"/>
          <w:sz w:val="32"/>
          <w:szCs w:val="32"/>
        </w:rPr>
      </w:pPr>
      <w:r w:rsidRPr="00C56C5B"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580390</wp:posOffset>
            </wp:positionH>
            <wp:positionV relativeFrom="paragraph">
              <wp:posOffset>834390</wp:posOffset>
            </wp:positionV>
            <wp:extent cx="4451985" cy="2667000"/>
            <wp:effectExtent l="0" t="0" r="5715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198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C5B">
        <w:rPr>
          <w:rFonts w:ascii="仿宋_GB2312" w:eastAsia="仿宋_GB2312" w:hint="eastAsia"/>
          <w:sz w:val="32"/>
          <w:szCs w:val="32"/>
        </w:rPr>
        <w:t>1.登记寄件人信息。点击“寄件人信息”按钮，完成寄件人信息维护，如图3所示。</w:t>
      </w:r>
    </w:p>
    <w:p w:rsidR="00D47AA6" w:rsidRPr="00C56C5B" w:rsidRDefault="00D47AA6" w:rsidP="00D47AA6">
      <w:pPr>
        <w:spacing w:line="580" w:lineRule="exact"/>
        <w:ind w:left="630"/>
        <w:jc w:val="center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C56C5B">
        <w:rPr>
          <w:rFonts w:ascii="仿宋_GB2312" w:eastAsia="仿宋_GB2312" w:hAnsi="仿宋_GB2312" w:cs="仿宋_GB2312" w:hint="eastAsia"/>
          <w:kern w:val="0"/>
          <w:sz w:val="28"/>
          <w:szCs w:val="28"/>
        </w:rPr>
        <w:t>（图</w:t>
      </w:r>
      <w:r w:rsidRPr="00C56C5B">
        <w:rPr>
          <w:rFonts w:ascii="仿宋_GB2312" w:eastAsia="仿宋_GB2312" w:hAnsi="仿宋_GB2312" w:cs="仿宋_GB2312"/>
          <w:kern w:val="0"/>
          <w:sz w:val="28"/>
          <w:szCs w:val="28"/>
        </w:rPr>
        <w:t>3</w:t>
      </w:r>
      <w:r w:rsidRPr="00C56C5B">
        <w:rPr>
          <w:rFonts w:ascii="仿宋_GB2312" w:eastAsia="仿宋_GB2312" w:hAnsi="仿宋_GB2312" w:cs="仿宋_GB2312" w:hint="eastAsia"/>
          <w:kern w:val="0"/>
          <w:sz w:val="28"/>
          <w:szCs w:val="28"/>
        </w:rPr>
        <w:t>）</w:t>
      </w:r>
    </w:p>
    <w:p w:rsidR="00D47AA6" w:rsidRPr="00C56C5B" w:rsidRDefault="00D47AA6" w:rsidP="00D47AA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6C5B">
        <w:rPr>
          <w:rFonts w:ascii="仿宋_GB2312" w:eastAsia="仿宋_GB2312" w:hint="eastAsia"/>
          <w:sz w:val="32"/>
          <w:szCs w:val="32"/>
        </w:rPr>
        <w:t>2.邮政EMS特快专递下单。选择要寄递档案的学生，点击“邮政EMS特快专递”按钮进行下单。系统通过接口方式，推送学生档案信息至省邮政系统，完成下单。下单成功后，邮政系统将订单号自动回填至档案寄递管理系统，无需人工登记。</w:t>
      </w:r>
    </w:p>
    <w:p w:rsidR="00D47AA6" w:rsidRPr="00C56C5B" w:rsidRDefault="00D47AA6" w:rsidP="00D47AA6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56C5B"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1285240</wp:posOffset>
            </wp:positionV>
            <wp:extent cx="4217035" cy="2551430"/>
            <wp:effectExtent l="0" t="0" r="0" b="127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7035" cy="2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C5B">
        <w:rPr>
          <w:rFonts w:ascii="仿宋_GB2312" w:eastAsia="仿宋_GB2312" w:hint="eastAsia"/>
          <w:sz w:val="32"/>
          <w:szCs w:val="32"/>
        </w:rPr>
        <w:t>（四）其他方式</w:t>
      </w: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转递。需要通过邮政机要通信或派专人转递的特殊情况，选择毕业生后点击“其他方式转递”按钮，选择转递方式，填写相应信</w:t>
      </w:r>
      <w:r w:rsidRPr="00C56C5B">
        <w:rPr>
          <w:rFonts w:ascii="仿宋_GB2312" w:eastAsia="仿宋_GB2312" w:hint="eastAsia"/>
          <w:sz w:val="32"/>
          <w:szCs w:val="32"/>
        </w:rPr>
        <w:t>息，如图4所示</w:t>
      </w: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D47AA6" w:rsidRPr="00C56C5B" w:rsidRDefault="00D47AA6" w:rsidP="00D47AA6">
      <w:pPr>
        <w:spacing w:line="580" w:lineRule="exact"/>
        <w:ind w:firstLineChars="200" w:firstLine="560"/>
        <w:jc w:val="center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C56C5B">
        <w:rPr>
          <w:rFonts w:ascii="仿宋_GB2312" w:eastAsia="仿宋_GB2312" w:hAnsi="仿宋_GB2312" w:cs="仿宋_GB2312" w:hint="eastAsia"/>
          <w:kern w:val="0"/>
          <w:sz w:val="28"/>
          <w:szCs w:val="28"/>
        </w:rPr>
        <w:t>（图</w:t>
      </w:r>
      <w:r w:rsidRPr="00C56C5B">
        <w:rPr>
          <w:rFonts w:ascii="仿宋_GB2312" w:eastAsia="仿宋_GB2312" w:hAnsi="仿宋_GB2312" w:cs="仿宋_GB2312"/>
          <w:kern w:val="0"/>
          <w:sz w:val="28"/>
          <w:szCs w:val="28"/>
        </w:rPr>
        <w:t>4</w:t>
      </w:r>
      <w:r w:rsidRPr="00C56C5B">
        <w:rPr>
          <w:rFonts w:ascii="仿宋_GB2312" w:eastAsia="仿宋_GB2312" w:hAnsi="仿宋_GB2312" w:cs="仿宋_GB2312" w:hint="eastAsia"/>
          <w:kern w:val="0"/>
          <w:sz w:val="28"/>
          <w:szCs w:val="28"/>
        </w:rPr>
        <w:t>）</w:t>
      </w:r>
    </w:p>
    <w:p w:rsidR="00D47AA6" w:rsidRPr="00C56C5B" w:rsidRDefault="00D47AA6" w:rsidP="00D47AA6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（五）各高校、各市邮政分公司工作人员做好对接工作，按照系统订单信息完成档案封装和上门揽件。</w:t>
      </w:r>
    </w:p>
    <w:p w:rsidR="00D47AA6" w:rsidRPr="00C56C5B" w:rsidRDefault="00D47AA6" w:rsidP="00D47AA6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（六）通过系统下单的档案信息，可以查询档案寄递全过程。</w:t>
      </w:r>
    </w:p>
    <w:p w:rsidR="00D47AA6" w:rsidRPr="00C56C5B" w:rsidRDefault="00D47AA6" w:rsidP="00D47AA6">
      <w:pPr>
        <w:spacing w:line="58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C56C5B">
        <w:rPr>
          <w:rFonts w:ascii="黑体" w:eastAsia="黑体" w:hAnsi="黑体" w:cs="黑体" w:hint="eastAsia"/>
          <w:kern w:val="0"/>
          <w:sz w:val="32"/>
          <w:szCs w:val="32"/>
        </w:rPr>
        <w:t>二、档案寄递查询流程</w:t>
      </w:r>
    </w:p>
    <w:p w:rsidR="00D47AA6" w:rsidRPr="00C56C5B" w:rsidRDefault="00D47AA6" w:rsidP="00D47AA6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高校和毕业生可在档案寄出后，可查询跟踪档案寄递状态，具体操作如下：</w:t>
      </w:r>
    </w:p>
    <w:p w:rsidR="00D47AA6" w:rsidRPr="00C56C5B" w:rsidRDefault="00D47AA6" w:rsidP="00D47AA6">
      <w:pPr>
        <w:spacing w:line="580" w:lineRule="exact"/>
        <w:ind w:firstLineChars="200" w:firstLine="640"/>
        <w:rPr>
          <w:rFonts w:ascii="楷体_GB2312" w:eastAsia="楷体_GB2312" w:hAnsi="仿宋_GB2312" w:cs="仿宋_GB2312"/>
          <w:kern w:val="0"/>
          <w:sz w:val="32"/>
          <w:szCs w:val="32"/>
        </w:rPr>
      </w:pPr>
      <w:r w:rsidRPr="00C56C5B">
        <w:rPr>
          <w:rFonts w:ascii="楷体_GB2312" w:eastAsia="楷体_GB2312" w:hAnsi="仿宋_GB2312" w:cs="仿宋_GB2312" w:hint="eastAsia"/>
          <w:kern w:val="0"/>
          <w:sz w:val="32"/>
          <w:szCs w:val="32"/>
        </w:rPr>
        <w:t>（一）高校查询流程</w:t>
      </w:r>
      <w:r>
        <w:rPr>
          <w:rFonts w:ascii="楷体_GB2312" w:eastAsia="楷体_GB2312" w:hAnsi="仿宋_GB2312" w:cs="仿宋_GB2312" w:hint="eastAsia"/>
          <w:kern w:val="0"/>
          <w:sz w:val="32"/>
          <w:szCs w:val="32"/>
        </w:rPr>
        <w:t>。</w:t>
      </w:r>
    </w:p>
    <w:p w:rsidR="00D47AA6" w:rsidRPr="00C56C5B" w:rsidRDefault="00D47AA6" w:rsidP="00D47AA6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高校登录“山东高校毕业生就业信息网”，在“档案寄递管理”模块下，可查询从系统内下单的所有寄递档案信息，点击列表中的学生订单号信息，可以查看该学生档案寄递全过程。</w:t>
      </w:r>
    </w:p>
    <w:p w:rsidR="00D47AA6" w:rsidRPr="00C56C5B" w:rsidRDefault="00D47AA6" w:rsidP="00D47AA6">
      <w:pPr>
        <w:spacing w:line="580" w:lineRule="exact"/>
        <w:ind w:firstLineChars="200" w:firstLine="640"/>
        <w:rPr>
          <w:rFonts w:ascii="楷体_GB2312" w:eastAsia="楷体_GB2312" w:hAnsi="仿宋_GB2312" w:cs="仿宋_GB2312"/>
          <w:kern w:val="0"/>
          <w:sz w:val="32"/>
          <w:szCs w:val="32"/>
        </w:rPr>
      </w:pPr>
      <w:r w:rsidRPr="00C56C5B">
        <w:rPr>
          <w:rFonts w:ascii="楷体_GB2312" w:eastAsia="楷体_GB2312" w:hAnsi="仿宋_GB2312" w:cs="仿宋_GB2312" w:hint="eastAsia"/>
          <w:kern w:val="0"/>
          <w:sz w:val="32"/>
          <w:szCs w:val="32"/>
        </w:rPr>
        <w:t>（二）毕业生查询流程</w:t>
      </w:r>
      <w:r>
        <w:rPr>
          <w:rFonts w:ascii="楷体_GB2312" w:eastAsia="楷体_GB2312" w:hAnsi="仿宋_GB2312" w:cs="仿宋_GB2312" w:hint="eastAsia"/>
          <w:kern w:val="0"/>
          <w:sz w:val="32"/>
          <w:szCs w:val="32"/>
        </w:rPr>
        <w:t>。</w:t>
      </w:r>
    </w:p>
    <w:p w:rsidR="00D47AA6" w:rsidRPr="00C56C5B" w:rsidRDefault="00D47AA6" w:rsidP="00D47AA6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56C5B">
        <w:rPr>
          <w:rFonts w:ascii="仿宋_GB2312" w:eastAsia="仿宋_GB2312" w:hAnsi="仿宋_GB2312" w:cs="仿宋_GB2312" w:hint="eastAsia"/>
          <w:kern w:val="0"/>
          <w:sz w:val="32"/>
          <w:szCs w:val="32"/>
        </w:rPr>
        <w:t>毕业生可登录“山东高校毕业生就业信息网”，点击“办事大厅”中的“档案流向查询”或者登录“山东大学生就业”微信公众号查看自己的档案寄递全过程。</w:t>
      </w:r>
    </w:p>
    <w:p w:rsidR="00D47AA6" w:rsidRPr="00C56C5B" w:rsidRDefault="00D47AA6" w:rsidP="00D47AA6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7C5CC8" w:rsidRDefault="00D47AA6" w:rsidP="00D47AA6">
      <w:r w:rsidRPr="00C56C5B">
        <w:rPr>
          <w:kern w:val="0"/>
          <w:sz w:val="32"/>
          <w:szCs w:val="32"/>
        </w:rPr>
        <w:br w:type="page"/>
      </w:r>
      <w:bookmarkStart w:id="0" w:name="_GoBack"/>
      <w:bookmarkEnd w:id="0"/>
    </w:p>
    <w:sectPr w:rsidR="007C5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2CD" w:rsidRDefault="006F22CD" w:rsidP="00D47AA6">
      <w:r>
        <w:separator/>
      </w:r>
    </w:p>
  </w:endnote>
  <w:endnote w:type="continuationSeparator" w:id="0">
    <w:p w:rsidR="006F22CD" w:rsidRDefault="006F22CD" w:rsidP="00D4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2CD" w:rsidRDefault="006F22CD" w:rsidP="00D47AA6">
      <w:r>
        <w:separator/>
      </w:r>
    </w:p>
  </w:footnote>
  <w:footnote w:type="continuationSeparator" w:id="0">
    <w:p w:rsidR="006F22CD" w:rsidRDefault="006F22CD" w:rsidP="00D47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DB06DE"/>
    <w:multiLevelType w:val="singleLevel"/>
    <w:tmpl w:val="E0DB06DE"/>
    <w:lvl w:ilvl="0">
      <w:start w:val="3"/>
      <w:numFmt w:val="chineseCounting"/>
      <w:suff w:val="nothing"/>
      <w:lvlText w:val="（%1）"/>
      <w:lvlJc w:val="left"/>
      <w:pPr>
        <w:ind w:left="411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E9"/>
    <w:rsid w:val="006F22CD"/>
    <w:rsid w:val="007C5CC8"/>
    <w:rsid w:val="00D47AA6"/>
    <w:rsid w:val="00E5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B27BDC-3F56-4867-86F9-180F6BE6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A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7A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7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7A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</Words>
  <Characters>680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2021-07-02T02:18:00Z</dcterms:created>
  <dcterms:modified xsi:type="dcterms:W3CDTF">2021-07-02T02:19:00Z</dcterms:modified>
</cp:coreProperties>
</file>