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autoSpaceDE/>
        <w:autoSpaceDN/>
        <w:bidi w:val="0"/>
        <w:adjustRightInd/>
        <w:snapToGrid/>
        <w:spacing w:line="580" w:lineRule="exact"/>
        <w:jc w:val="left"/>
        <w:textAlignment w:val="auto"/>
        <w:rPr>
          <w:rFonts w:ascii="黑体" w:hAnsi="黑体" w:eastAsia="黑体"/>
          <w:color w:val="000000"/>
          <w:sz w:val="32"/>
          <w:szCs w:val="32"/>
        </w:rPr>
      </w:pPr>
      <w:r>
        <w:rPr>
          <w:rFonts w:hint="eastAsia" w:ascii="黑体" w:hAnsi="黑体" w:eastAsia="黑体"/>
          <w:color w:val="000000"/>
          <w:sz w:val="32"/>
          <w:szCs w:val="32"/>
        </w:rPr>
        <w:t>附件2</w:t>
      </w:r>
    </w:p>
    <w:p>
      <w:pPr>
        <w:keepNext w:val="0"/>
        <w:keepLines w:val="0"/>
        <w:pageBreakBefore w:val="0"/>
        <w:kinsoku/>
        <w:wordWrap/>
        <w:overflowPunct/>
        <w:autoSpaceDE/>
        <w:autoSpaceDN/>
        <w:bidi w:val="0"/>
        <w:adjustRightInd/>
        <w:snapToGrid/>
        <w:spacing w:line="580" w:lineRule="exact"/>
        <w:jc w:val="left"/>
        <w:textAlignment w:val="auto"/>
        <w:rPr>
          <w:rFonts w:ascii="黑体" w:hAnsi="黑体" w:eastAsia="黑体"/>
          <w:color w:val="000000"/>
          <w:sz w:val="32"/>
          <w:szCs w:val="32"/>
        </w:rPr>
      </w:pPr>
    </w:p>
    <w:p>
      <w:pPr>
        <w:keepNext w:val="0"/>
        <w:keepLines w:val="0"/>
        <w:pageBreakBefore w:val="0"/>
        <w:kinsoku/>
        <w:wordWrap/>
        <w:overflowPunct/>
        <w:autoSpaceDE/>
        <w:autoSpaceDN/>
        <w:bidi w:val="0"/>
        <w:adjustRightInd/>
        <w:snapToGrid/>
        <w:spacing w:line="580" w:lineRule="exact"/>
        <w:jc w:val="center"/>
        <w:textAlignment w:val="auto"/>
        <w:rPr>
          <w:rFonts w:hint="eastAsia" w:ascii="方正小标宋简体" w:eastAsia="方正小标宋简体"/>
          <w:color w:val="000000"/>
          <w:sz w:val="44"/>
          <w:szCs w:val="44"/>
        </w:rPr>
      </w:pPr>
      <w:r>
        <w:rPr>
          <w:rFonts w:hint="eastAsia" w:ascii="方正小标宋简体" w:eastAsia="方正小标宋简体"/>
          <w:color w:val="000000"/>
          <w:sz w:val="44"/>
          <w:szCs w:val="44"/>
        </w:rPr>
        <w:t>山东省中小学教师职称评</w:t>
      </w:r>
      <w:r>
        <w:rPr>
          <w:rFonts w:hint="eastAsia" w:ascii="方正小标宋简体" w:eastAsia="方正小标宋简体"/>
          <w:color w:val="000000"/>
          <w:sz w:val="44"/>
          <w:szCs w:val="44"/>
          <w:lang w:val="en-US" w:eastAsia="zh-CN"/>
        </w:rPr>
        <w:t>聘</w:t>
      </w:r>
      <w:r>
        <w:rPr>
          <w:rFonts w:hint="eastAsia" w:ascii="方正小标宋简体" w:eastAsia="方正小标宋简体"/>
          <w:color w:val="000000"/>
          <w:sz w:val="44"/>
          <w:szCs w:val="44"/>
        </w:rPr>
        <w:t>办法</w:t>
      </w:r>
    </w:p>
    <w:p>
      <w:pPr>
        <w:keepNext w:val="0"/>
        <w:keepLines w:val="0"/>
        <w:pageBreakBefore w:val="0"/>
        <w:kinsoku/>
        <w:wordWrap/>
        <w:overflowPunct/>
        <w:autoSpaceDE/>
        <w:autoSpaceDN/>
        <w:bidi w:val="0"/>
        <w:adjustRightInd/>
        <w:snapToGrid/>
        <w:spacing w:line="580" w:lineRule="exact"/>
        <w:textAlignment w:val="auto"/>
        <w:rPr>
          <w:rFonts w:ascii="仿宋_GB2312" w:eastAsia="仿宋_GB2312"/>
          <w:color w:val="000000"/>
          <w:sz w:val="44"/>
          <w:szCs w:val="44"/>
        </w:rPr>
      </w:pPr>
    </w:p>
    <w:p>
      <w:pPr>
        <w:keepNext w:val="0"/>
        <w:keepLines w:val="0"/>
        <w:pageBreakBefore w:val="0"/>
        <w:kinsoku/>
        <w:wordWrap/>
        <w:overflowPunct/>
        <w:autoSpaceDE/>
        <w:autoSpaceDN/>
        <w:bidi w:val="0"/>
        <w:adjustRightInd/>
        <w:snapToGrid/>
        <w:spacing w:line="550" w:lineRule="exact"/>
        <w:textAlignment w:val="auto"/>
        <w:rPr>
          <w:rFonts w:ascii="黑体" w:hAnsi="黑体" w:eastAsia="黑体"/>
          <w:color w:val="000000"/>
          <w:sz w:val="32"/>
          <w:szCs w:val="32"/>
        </w:rPr>
      </w:pP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ascii="黑体" w:hAnsi="黑体" w:eastAsia="黑体"/>
          <w:color w:val="000000"/>
          <w:sz w:val="32"/>
          <w:szCs w:val="32"/>
        </w:rPr>
        <w:t xml:space="preserve"> </w:t>
      </w:r>
      <w:r>
        <w:rPr>
          <w:rFonts w:hint="eastAsia" w:ascii="黑体" w:hAnsi="黑体" w:eastAsia="黑体"/>
          <w:color w:val="000000"/>
          <w:sz w:val="32"/>
          <w:szCs w:val="32"/>
        </w:rPr>
        <w:t>第</w:t>
      </w:r>
      <w:r>
        <w:rPr>
          <w:rFonts w:ascii="黑体" w:hAnsi="黑体" w:eastAsia="黑体"/>
          <w:color w:val="000000"/>
          <w:sz w:val="32"/>
          <w:szCs w:val="32"/>
        </w:rPr>
        <w:t>一章</w:t>
      </w:r>
      <w:r>
        <w:rPr>
          <w:rFonts w:hint="eastAsia" w:ascii="黑体" w:hAnsi="黑体" w:eastAsia="黑体"/>
          <w:color w:val="000000"/>
          <w:sz w:val="32"/>
          <w:szCs w:val="32"/>
        </w:rPr>
        <w:t xml:space="preserve">  个人申报</w:t>
      </w:r>
    </w:p>
    <w:p>
      <w:pPr>
        <w:keepNext w:val="0"/>
        <w:keepLines w:val="0"/>
        <w:pageBreakBefore w:val="0"/>
        <w:widowControl/>
        <w:kinsoku/>
        <w:wordWrap/>
        <w:overflowPunct/>
        <w:autoSpaceDE/>
        <w:autoSpaceDN/>
        <w:bidi w:val="0"/>
        <w:adjustRightInd/>
        <w:snapToGrid/>
        <w:spacing w:line="550" w:lineRule="exact"/>
        <w:ind w:firstLine="480" w:firstLineChars="150"/>
        <w:textAlignment w:val="auto"/>
        <w:rPr>
          <w:rFonts w:ascii="仿宋_GB2312" w:eastAsia="仿宋_GB2312"/>
          <w:color w:val="000000"/>
          <w:sz w:val="32"/>
          <w:szCs w:val="32"/>
        </w:rPr>
      </w:pPr>
      <w:r>
        <w:rPr>
          <w:rFonts w:hint="eastAsia" w:ascii="仿宋_GB2312" w:eastAsia="仿宋_GB2312"/>
          <w:color w:val="000000"/>
          <w:sz w:val="32"/>
          <w:szCs w:val="32"/>
        </w:rPr>
        <w:t>第一</w:t>
      </w:r>
      <w:r>
        <w:rPr>
          <w:rFonts w:ascii="仿宋_GB2312" w:eastAsia="仿宋_GB2312"/>
          <w:color w:val="000000"/>
          <w:sz w:val="32"/>
          <w:szCs w:val="32"/>
        </w:rPr>
        <w:t xml:space="preserve">条  </w:t>
      </w:r>
      <w:r>
        <w:rPr>
          <w:rFonts w:hint="eastAsia" w:ascii="仿宋_GB2312" w:eastAsia="仿宋_GB2312"/>
          <w:color w:val="000000"/>
          <w:sz w:val="32"/>
          <w:szCs w:val="32"/>
        </w:rPr>
        <w:t>申报</w:t>
      </w:r>
      <w:r>
        <w:rPr>
          <w:rFonts w:ascii="仿宋_GB2312" w:eastAsia="仿宋_GB2312"/>
          <w:color w:val="000000"/>
          <w:sz w:val="32"/>
          <w:szCs w:val="32"/>
        </w:rPr>
        <w:t>中小学教师</w:t>
      </w:r>
      <w:r>
        <w:rPr>
          <w:rFonts w:hint="eastAsia" w:ascii="仿宋_GB2312" w:eastAsia="仿宋_GB2312"/>
          <w:color w:val="000000"/>
          <w:sz w:val="32"/>
          <w:szCs w:val="32"/>
        </w:rPr>
        <w:t>职称</w:t>
      </w:r>
      <w:r>
        <w:rPr>
          <w:rFonts w:ascii="仿宋_GB2312" w:eastAsia="仿宋_GB2312"/>
          <w:color w:val="000000"/>
          <w:sz w:val="32"/>
          <w:szCs w:val="32"/>
        </w:rPr>
        <w:t>，</w:t>
      </w:r>
      <w:r>
        <w:rPr>
          <w:rFonts w:hint="eastAsia" w:ascii="仿宋_GB2312" w:eastAsia="仿宋_GB2312"/>
          <w:color w:val="000000"/>
          <w:sz w:val="32"/>
          <w:szCs w:val="32"/>
        </w:rPr>
        <w:t>应当</w:t>
      </w:r>
      <w:r>
        <w:rPr>
          <w:rFonts w:ascii="仿宋_GB2312" w:eastAsia="仿宋_GB2312"/>
          <w:color w:val="000000"/>
          <w:sz w:val="32"/>
          <w:szCs w:val="32"/>
        </w:rPr>
        <w:t>符合</w:t>
      </w:r>
      <w:r>
        <w:rPr>
          <w:rFonts w:hint="eastAsia" w:ascii="仿宋_GB2312" w:eastAsia="仿宋_GB2312"/>
          <w:color w:val="000000"/>
          <w:sz w:val="32"/>
          <w:szCs w:val="32"/>
        </w:rPr>
        <w:t>《山东省中小学教师职称评价标准条件》</w:t>
      </w:r>
      <w:r>
        <w:rPr>
          <w:rFonts w:hint="eastAsia" w:ascii="仿宋_GB2312" w:eastAsia="仿宋_GB2312"/>
          <w:color w:val="000000"/>
          <w:sz w:val="32"/>
          <w:szCs w:val="32"/>
          <w:lang w:eastAsia="zh-CN"/>
        </w:rPr>
        <w:t>或</w:t>
      </w:r>
      <w:r>
        <w:rPr>
          <w:rFonts w:hint="eastAsia" w:ascii="仿宋_GB2312" w:eastAsia="仿宋_GB2312"/>
          <w:color w:val="000000"/>
          <w:sz w:val="32"/>
          <w:szCs w:val="32"/>
        </w:rPr>
        <w:t>《山东省基层中小学教师高级职称评审条件指导标准》</w:t>
      </w:r>
      <w:r>
        <w:rPr>
          <w:rFonts w:ascii="仿宋_GB2312" w:eastAsia="仿宋_GB2312"/>
          <w:color w:val="000000"/>
          <w:sz w:val="32"/>
          <w:szCs w:val="32"/>
        </w:rPr>
        <w:t>。</w:t>
      </w:r>
    </w:p>
    <w:p>
      <w:pPr>
        <w:keepNext w:val="0"/>
        <w:keepLines w:val="0"/>
        <w:pageBreakBefore w:val="0"/>
        <w:kinsoku/>
        <w:wordWrap/>
        <w:overflowPunct/>
        <w:autoSpaceDE/>
        <w:autoSpaceDN/>
        <w:bidi w:val="0"/>
        <w:adjustRightInd/>
        <w:snapToGrid/>
        <w:spacing w:line="550" w:lineRule="exact"/>
        <w:ind w:firstLine="645"/>
        <w:textAlignment w:val="auto"/>
        <w:rPr>
          <w:rFonts w:ascii="仿宋_GB2312" w:eastAsia="仿宋_GB2312"/>
          <w:color w:val="000000"/>
          <w:sz w:val="32"/>
          <w:szCs w:val="32"/>
        </w:rPr>
      </w:pPr>
      <w:r>
        <w:rPr>
          <w:rFonts w:hint="eastAsia" w:ascii="仿宋_GB2312" w:eastAsia="仿宋_GB2312"/>
          <w:color w:val="000000"/>
          <w:sz w:val="32"/>
          <w:szCs w:val="32"/>
        </w:rPr>
        <w:t>第二条  申报</w:t>
      </w:r>
      <w:r>
        <w:rPr>
          <w:rFonts w:ascii="仿宋_GB2312" w:eastAsia="仿宋_GB2312"/>
          <w:color w:val="000000"/>
          <w:sz w:val="32"/>
          <w:szCs w:val="32"/>
        </w:rPr>
        <w:t>中小学教师</w:t>
      </w:r>
      <w:r>
        <w:rPr>
          <w:rFonts w:hint="eastAsia" w:ascii="仿宋_GB2312" w:eastAsia="仿宋_GB2312"/>
          <w:color w:val="000000"/>
          <w:sz w:val="32"/>
          <w:szCs w:val="32"/>
        </w:rPr>
        <w:t>职称</w:t>
      </w:r>
      <w:r>
        <w:rPr>
          <w:rFonts w:ascii="仿宋_GB2312" w:eastAsia="仿宋_GB2312"/>
          <w:color w:val="000000"/>
          <w:sz w:val="32"/>
          <w:szCs w:val="32"/>
        </w:rPr>
        <w:t>，</w:t>
      </w:r>
      <w:r>
        <w:rPr>
          <w:rFonts w:hint="eastAsia" w:ascii="仿宋_GB2312" w:eastAsia="仿宋_GB2312"/>
          <w:color w:val="000000"/>
          <w:sz w:val="32"/>
          <w:szCs w:val="32"/>
        </w:rPr>
        <w:t>由</w:t>
      </w:r>
      <w:r>
        <w:rPr>
          <w:rFonts w:ascii="仿宋_GB2312" w:eastAsia="仿宋_GB2312"/>
          <w:color w:val="000000"/>
          <w:sz w:val="32"/>
          <w:szCs w:val="32"/>
        </w:rPr>
        <w:t>个人提出申请，按</w:t>
      </w:r>
      <w:r>
        <w:rPr>
          <w:rFonts w:hint="eastAsia" w:ascii="仿宋_GB2312" w:eastAsia="仿宋_GB2312"/>
          <w:color w:val="000000"/>
          <w:sz w:val="32"/>
          <w:szCs w:val="32"/>
        </w:rPr>
        <w:t>要求如实填写并提供相关</w:t>
      </w:r>
      <w:r>
        <w:rPr>
          <w:rFonts w:ascii="仿宋_GB2312" w:eastAsia="仿宋_GB2312"/>
          <w:color w:val="000000"/>
          <w:sz w:val="32"/>
          <w:szCs w:val="32"/>
        </w:rPr>
        <w:t>材料。</w:t>
      </w:r>
    </w:p>
    <w:p>
      <w:pPr>
        <w:keepNext w:val="0"/>
        <w:keepLines w:val="0"/>
        <w:pageBreakBefore w:val="0"/>
        <w:kinsoku/>
        <w:wordWrap/>
        <w:overflowPunct/>
        <w:autoSpaceDE/>
        <w:autoSpaceDN/>
        <w:bidi w:val="0"/>
        <w:adjustRightInd/>
        <w:snapToGrid/>
        <w:spacing w:line="55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第三条  经主管</w:t>
      </w:r>
      <w:r>
        <w:rPr>
          <w:rFonts w:ascii="仿宋_GB2312" w:eastAsia="仿宋_GB2312"/>
          <w:color w:val="000000"/>
          <w:sz w:val="32"/>
          <w:szCs w:val="32"/>
        </w:rPr>
        <w:t>部门和</w:t>
      </w:r>
      <w:r>
        <w:rPr>
          <w:rFonts w:hint="eastAsia" w:ascii="仿宋_GB2312" w:eastAsia="仿宋_GB2312"/>
          <w:color w:val="000000"/>
          <w:sz w:val="32"/>
          <w:szCs w:val="32"/>
        </w:rPr>
        <w:t>拟聘学校同意</w:t>
      </w:r>
      <w:r>
        <w:rPr>
          <w:rFonts w:ascii="仿宋_GB2312" w:eastAsia="仿宋_GB2312"/>
          <w:color w:val="000000"/>
          <w:sz w:val="32"/>
          <w:szCs w:val="32"/>
        </w:rPr>
        <w:t>，</w:t>
      </w:r>
      <w:r>
        <w:rPr>
          <w:rFonts w:hint="eastAsia" w:ascii="仿宋_GB2312" w:eastAsia="仿宋_GB2312"/>
          <w:color w:val="000000"/>
          <w:sz w:val="32"/>
          <w:szCs w:val="32"/>
        </w:rPr>
        <w:t>中小学教师可以跨校申报。允许任教学科</w:t>
      </w:r>
      <w:r>
        <w:rPr>
          <w:rFonts w:ascii="仿宋_GB2312" w:eastAsia="仿宋_GB2312"/>
          <w:color w:val="000000"/>
          <w:sz w:val="32"/>
          <w:szCs w:val="32"/>
        </w:rPr>
        <w:t>与所学</w:t>
      </w:r>
      <w:r>
        <w:rPr>
          <w:rFonts w:hint="eastAsia" w:ascii="仿宋_GB2312" w:eastAsia="仿宋_GB2312"/>
          <w:color w:val="000000"/>
          <w:sz w:val="32"/>
          <w:szCs w:val="32"/>
        </w:rPr>
        <w:t>专业</w:t>
      </w:r>
      <w:r>
        <w:rPr>
          <w:rFonts w:ascii="仿宋_GB2312" w:eastAsia="仿宋_GB2312"/>
          <w:color w:val="000000"/>
          <w:sz w:val="32"/>
          <w:szCs w:val="32"/>
        </w:rPr>
        <w:t>或教师资格证</w:t>
      </w:r>
      <w:r>
        <w:rPr>
          <w:rFonts w:hint="eastAsia" w:ascii="仿宋_GB2312" w:eastAsia="仿宋_GB2312"/>
          <w:color w:val="000000"/>
          <w:sz w:val="32"/>
          <w:szCs w:val="32"/>
        </w:rPr>
        <w:t>标注</w:t>
      </w:r>
      <w:r>
        <w:rPr>
          <w:rFonts w:ascii="仿宋_GB2312" w:eastAsia="仿宋_GB2312"/>
          <w:color w:val="000000"/>
          <w:sz w:val="32"/>
          <w:szCs w:val="32"/>
        </w:rPr>
        <w:t>的专业不一致的教师</w:t>
      </w:r>
      <w:r>
        <w:rPr>
          <w:rFonts w:hint="eastAsia" w:ascii="仿宋_GB2312" w:eastAsia="仿宋_GB2312"/>
          <w:color w:val="000000"/>
          <w:sz w:val="32"/>
          <w:szCs w:val="32"/>
        </w:rPr>
        <w:t>申报</w:t>
      </w:r>
      <w:r>
        <w:rPr>
          <w:rFonts w:ascii="仿宋_GB2312" w:eastAsia="仿宋_GB2312"/>
          <w:color w:val="000000"/>
          <w:sz w:val="32"/>
          <w:szCs w:val="32"/>
        </w:rPr>
        <w:t>职称评审。</w:t>
      </w:r>
    </w:p>
    <w:p>
      <w:pPr>
        <w:keepNext w:val="0"/>
        <w:keepLines w:val="0"/>
        <w:pageBreakBefore w:val="0"/>
        <w:kinsoku/>
        <w:wordWrap/>
        <w:overflowPunct/>
        <w:autoSpaceDE/>
        <w:autoSpaceDN/>
        <w:bidi w:val="0"/>
        <w:adjustRightInd/>
        <w:snapToGrid/>
        <w:spacing w:line="550" w:lineRule="exact"/>
        <w:jc w:val="center"/>
        <w:textAlignment w:val="auto"/>
        <w:rPr>
          <w:rFonts w:ascii="黑体" w:hAnsi="黑体" w:eastAsia="黑体"/>
          <w:color w:val="000000"/>
          <w:sz w:val="32"/>
          <w:szCs w:val="32"/>
        </w:rPr>
      </w:pPr>
      <w:r>
        <w:rPr>
          <w:rFonts w:hint="eastAsia" w:ascii="黑体" w:hAnsi="黑体" w:eastAsia="黑体"/>
          <w:color w:val="000000"/>
          <w:sz w:val="32"/>
          <w:szCs w:val="32"/>
        </w:rPr>
        <w:t>第</w:t>
      </w:r>
      <w:r>
        <w:rPr>
          <w:rFonts w:ascii="黑体" w:hAnsi="黑体" w:eastAsia="黑体"/>
          <w:color w:val="000000"/>
          <w:sz w:val="32"/>
          <w:szCs w:val="32"/>
        </w:rPr>
        <w:t>二章</w:t>
      </w:r>
      <w:r>
        <w:rPr>
          <w:rFonts w:hint="eastAsia" w:ascii="黑体" w:hAnsi="黑体" w:eastAsia="黑体"/>
          <w:color w:val="000000"/>
          <w:sz w:val="32"/>
          <w:szCs w:val="32"/>
        </w:rPr>
        <w:t xml:space="preserve">  学校推荐</w:t>
      </w:r>
    </w:p>
    <w:p>
      <w:pPr>
        <w:keepNext w:val="0"/>
        <w:keepLines w:val="0"/>
        <w:pageBreakBefore w:val="0"/>
        <w:kinsoku/>
        <w:wordWrap/>
        <w:overflowPunct/>
        <w:autoSpaceDE/>
        <w:autoSpaceDN/>
        <w:bidi w:val="0"/>
        <w:adjustRightInd/>
        <w:snapToGrid/>
        <w:spacing w:line="550" w:lineRule="exact"/>
        <w:ind w:firstLine="645"/>
        <w:textAlignment w:val="auto"/>
        <w:rPr>
          <w:rFonts w:ascii="仿宋_GB2312" w:eastAsia="仿宋_GB2312"/>
          <w:color w:val="000000"/>
          <w:sz w:val="32"/>
          <w:szCs w:val="32"/>
        </w:rPr>
      </w:pPr>
      <w:r>
        <w:rPr>
          <w:rFonts w:hint="eastAsia" w:ascii="仿宋_GB2312" w:eastAsia="仿宋_GB2312"/>
          <w:color w:val="000000"/>
          <w:sz w:val="32"/>
          <w:szCs w:val="32"/>
        </w:rPr>
        <w:t>第四</w:t>
      </w:r>
      <w:r>
        <w:rPr>
          <w:rFonts w:ascii="仿宋_GB2312" w:eastAsia="仿宋_GB2312"/>
          <w:color w:val="000000"/>
          <w:sz w:val="32"/>
          <w:szCs w:val="32"/>
        </w:rPr>
        <w:t>条</w:t>
      </w:r>
      <w:r>
        <w:rPr>
          <w:rFonts w:hint="eastAsia" w:ascii="仿宋_GB2312" w:eastAsia="仿宋_GB2312"/>
          <w:color w:val="000000"/>
          <w:sz w:val="32"/>
          <w:szCs w:val="32"/>
        </w:rPr>
        <w:t xml:space="preserve">  学校依据《山东</w:t>
      </w:r>
      <w:r>
        <w:rPr>
          <w:rFonts w:ascii="仿宋_GB2312" w:eastAsia="仿宋_GB2312"/>
          <w:color w:val="000000"/>
          <w:sz w:val="32"/>
          <w:szCs w:val="32"/>
        </w:rPr>
        <w:t>省</w:t>
      </w:r>
      <w:r>
        <w:rPr>
          <w:rFonts w:hint="eastAsia" w:ascii="仿宋_GB2312" w:eastAsia="仿宋_GB2312"/>
          <w:color w:val="000000"/>
          <w:sz w:val="32"/>
          <w:szCs w:val="32"/>
        </w:rPr>
        <w:t>中小学</w:t>
      </w:r>
      <w:r>
        <w:rPr>
          <w:rFonts w:ascii="仿宋_GB2312" w:eastAsia="仿宋_GB2312"/>
          <w:color w:val="000000"/>
          <w:sz w:val="32"/>
          <w:szCs w:val="32"/>
        </w:rPr>
        <w:t>教师职称评价标准条件</w:t>
      </w:r>
      <w:r>
        <w:rPr>
          <w:rFonts w:hint="eastAsia" w:ascii="仿宋_GB2312" w:eastAsia="仿宋_GB2312"/>
          <w:color w:val="000000"/>
          <w:sz w:val="32"/>
          <w:szCs w:val="32"/>
        </w:rPr>
        <w:t>》，</w:t>
      </w:r>
      <w:r>
        <w:rPr>
          <w:rFonts w:ascii="仿宋_GB2312" w:eastAsia="仿宋_GB2312"/>
          <w:color w:val="000000"/>
          <w:sz w:val="32"/>
          <w:szCs w:val="32"/>
        </w:rPr>
        <w:t>制定</w:t>
      </w:r>
      <w:r>
        <w:rPr>
          <w:rFonts w:hint="eastAsia" w:ascii="仿宋_GB2312" w:eastAsia="仿宋_GB2312"/>
          <w:color w:val="000000"/>
          <w:sz w:val="32"/>
          <w:szCs w:val="32"/>
        </w:rPr>
        <w:t>或</w:t>
      </w:r>
      <w:r>
        <w:rPr>
          <w:rFonts w:ascii="仿宋_GB2312" w:eastAsia="仿宋_GB2312"/>
          <w:color w:val="000000"/>
          <w:sz w:val="32"/>
          <w:szCs w:val="32"/>
        </w:rPr>
        <w:t>修订</w:t>
      </w:r>
      <w:r>
        <w:rPr>
          <w:rFonts w:hint="eastAsia" w:ascii="仿宋_GB2312" w:eastAsia="仿宋_GB2312"/>
          <w:color w:val="000000"/>
          <w:sz w:val="32"/>
          <w:szCs w:val="32"/>
        </w:rPr>
        <w:t>教师职称评审</w:t>
      </w:r>
      <w:r>
        <w:rPr>
          <w:rFonts w:ascii="仿宋_GB2312" w:eastAsia="仿宋_GB2312"/>
          <w:color w:val="000000"/>
          <w:sz w:val="32"/>
          <w:szCs w:val="32"/>
        </w:rPr>
        <w:t>推荐</w:t>
      </w:r>
      <w:r>
        <w:rPr>
          <w:rFonts w:hint="eastAsia" w:ascii="仿宋_GB2312" w:eastAsia="仿宋_GB2312"/>
          <w:color w:val="000000"/>
          <w:sz w:val="32"/>
          <w:szCs w:val="32"/>
        </w:rPr>
        <w:t>办法，在</w:t>
      </w:r>
      <w:r>
        <w:rPr>
          <w:rFonts w:ascii="仿宋_GB2312" w:eastAsia="仿宋_GB2312"/>
          <w:color w:val="000000"/>
          <w:sz w:val="32"/>
          <w:szCs w:val="32"/>
        </w:rPr>
        <w:t>校内</w:t>
      </w:r>
      <w:r>
        <w:rPr>
          <w:rFonts w:hint="eastAsia" w:ascii="仿宋_GB2312" w:eastAsia="仿宋_GB2312"/>
          <w:color w:val="000000"/>
          <w:sz w:val="32"/>
          <w:szCs w:val="32"/>
        </w:rPr>
        <w:t>广泛</w:t>
      </w:r>
      <w:r>
        <w:rPr>
          <w:rFonts w:ascii="仿宋_GB2312" w:eastAsia="仿宋_GB2312"/>
          <w:color w:val="000000"/>
          <w:sz w:val="32"/>
          <w:szCs w:val="32"/>
        </w:rPr>
        <w:t>征求</w:t>
      </w:r>
      <w:r>
        <w:rPr>
          <w:rFonts w:hint="eastAsia" w:ascii="仿宋_GB2312" w:eastAsia="仿宋_GB2312"/>
          <w:color w:val="000000"/>
          <w:sz w:val="32"/>
          <w:szCs w:val="32"/>
        </w:rPr>
        <w:t>意见</w:t>
      </w:r>
      <w:r>
        <w:rPr>
          <w:rFonts w:ascii="仿宋_GB2312" w:eastAsia="仿宋_GB2312"/>
          <w:color w:val="000000"/>
          <w:sz w:val="32"/>
          <w:szCs w:val="32"/>
        </w:rPr>
        <w:t>，由</w:t>
      </w:r>
      <w:r>
        <w:rPr>
          <w:rFonts w:hint="eastAsia" w:ascii="仿宋_GB2312" w:eastAsia="仿宋_GB2312"/>
          <w:color w:val="000000"/>
          <w:sz w:val="32"/>
          <w:szCs w:val="32"/>
        </w:rPr>
        <w:t>学校教职工</w:t>
      </w:r>
      <w:r>
        <w:rPr>
          <w:rFonts w:ascii="仿宋_GB2312" w:eastAsia="仿宋_GB2312"/>
          <w:color w:val="000000"/>
          <w:sz w:val="32"/>
          <w:szCs w:val="32"/>
        </w:rPr>
        <w:t>代表大会</w:t>
      </w:r>
      <w:r>
        <w:rPr>
          <w:rFonts w:hint="eastAsia" w:ascii="仿宋_GB2312" w:eastAsia="仿宋_GB2312"/>
          <w:color w:val="000000"/>
          <w:sz w:val="32"/>
          <w:szCs w:val="32"/>
        </w:rPr>
        <w:t>或全体教职工会议表决</w:t>
      </w:r>
      <w:r>
        <w:rPr>
          <w:rFonts w:ascii="仿宋_GB2312" w:eastAsia="仿宋_GB2312"/>
          <w:color w:val="000000"/>
          <w:sz w:val="32"/>
          <w:szCs w:val="32"/>
        </w:rPr>
        <w:t>通过</w:t>
      </w:r>
      <w:r>
        <w:rPr>
          <w:rFonts w:hint="eastAsia" w:ascii="仿宋_GB2312" w:eastAsia="仿宋_GB2312"/>
          <w:color w:val="000000"/>
          <w:sz w:val="32"/>
          <w:szCs w:val="32"/>
        </w:rPr>
        <w:t>，经</w:t>
      </w:r>
      <w:r>
        <w:rPr>
          <w:rFonts w:ascii="仿宋_GB2312" w:eastAsia="仿宋_GB2312"/>
          <w:color w:val="000000"/>
          <w:sz w:val="32"/>
          <w:szCs w:val="32"/>
        </w:rPr>
        <w:t>主管部门</w:t>
      </w:r>
      <w:r>
        <w:rPr>
          <w:rFonts w:hint="eastAsia" w:ascii="仿宋_GB2312" w:eastAsia="仿宋_GB2312"/>
          <w:color w:val="000000"/>
          <w:sz w:val="32"/>
          <w:szCs w:val="32"/>
        </w:rPr>
        <w:t>审核</w:t>
      </w:r>
      <w:r>
        <w:rPr>
          <w:rFonts w:ascii="仿宋_GB2312" w:eastAsia="仿宋_GB2312"/>
          <w:color w:val="000000"/>
          <w:sz w:val="32"/>
          <w:szCs w:val="32"/>
        </w:rPr>
        <w:t>同意后，报</w:t>
      </w:r>
      <w:r>
        <w:rPr>
          <w:rFonts w:hint="eastAsia" w:ascii="仿宋_GB2312" w:eastAsia="仿宋_GB2312"/>
          <w:color w:val="000000"/>
          <w:sz w:val="32"/>
          <w:szCs w:val="32"/>
        </w:rPr>
        <w:t>同级</w:t>
      </w:r>
      <w:r>
        <w:rPr>
          <w:rFonts w:ascii="仿宋_GB2312" w:eastAsia="仿宋_GB2312"/>
          <w:color w:val="000000"/>
          <w:sz w:val="32"/>
          <w:szCs w:val="32"/>
        </w:rPr>
        <w:t>教育行政部门</w:t>
      </w:r>
      <w:r>
        <w:rPr>
          <w:rFonts w:hint="eastAsia" w:ascii="仿宋_GB2312" w:eastAsia="仿宋_GB2312"/>
          <w:color w:val="000000"/>
          <w:sz w:val="32"/>
          <w:szCs w:val="32"/>
        </w:rPr>
        <w:t>存档</w:t>
      </w:r>
      <w:r>
        <w:rPr>
          <w:rFonts w:ascii="仿宋_GB2312" w:eastAsia="仿宋_GB2312"/>
          <w:color w:val="000000"/>
          <w:sz w:val="32"/>
          <w:szCs w:val="32"/>
        </w:rPr>
        <w:t>备查。</w:t>
      </w:r>
      <w:r>
        <w:rPr>
          <w:rFonts w:hint="eastAsia" w:ascii="仿宋_GB2312" w:eastAsia="仿宋_GB2312"/>
          <w:color w:val="000000"/>
          <w:sz w:val="32"/>
          <w:szCs w:val="32"/>
        </w:rPr>
        <w:t>学校推荐办法不得低于全省基本标准条件，评审</w:t>
      </w:r>
      <w:r>
        <w:rPr>
          <w:rFonts w:ascii="仿宋_GB2312" w:eastAsia="仿宋_GB2312"/>
          <w:color w:val="000000"/>
          <w:sz w:val="32"/>
          <w:szCs w:val="32"/>
        </w:rPr>
        <w:t>推荐办法须在本单位</w:t>
      </w:r>
      <w:r>
        <w:rPr>
          <w:rFonts w:hint="eastAsia" w:ascii="仿宋_GB2312" w:eastAsia="仿宋_GB2312"/>
          <w:color w:val="000000"/>
          <w:sz w:val="32"/>
          <w:szCs w:val="32"/>
        </w:rPr>
        <w:t>公开</w:t>
      </w:r>
      <w:r>
        <w:rPr>
          <w:rFonts w:ascii="仿宋_GB2312" w:eastAsia="仿宋_GB2312"/>
          <w:color w:val="000000"/>
          <w:sz w:val="32"/>
          <w:szCs w:val="32"/>
        </w:rPr>
        <w:t>公布后生效</w:t>
      </w:r>
      <w:r>
        <w:rPr>
          <w:rFonts w:hint="eastAsia" w:ascii="仿宋_GB2312" w:eastAsia="仿宋_GB2312"/>
          <w:color w:val="000000"/>
          <w:sz w:val="32"/>
          <w:szCs w:val="32"/>
        </w:rPr>
        <w:t>。</w:t>
      </w:r>
      <w:r>
        <w:rPr>
          <w:rFonts w:ascii="仿宋_GB2312" w:eastAsia="仿宋_GB2312"/>
          <w:color w:val="000000"/>
          <w:sz w:val="32"/>
          <w:szCs w:val="32"/>
        </w:rPr>
        <w:t>推荐</w:t>
      </w:r>
      <w:r>
        <w:rPr>
          <w:rFonts w:hint="eastAsia" w:ascii="仿宋_GB2312" w:eastAsia="仿宋_GB2312"/>
          <w:color w:val="000000"/>
          <w:sz w:val="32"/>
          <w:szCs w:val="32"/>
        </w:rPr>
        <w:t>办法应</w:t>
      </w:r>
      <w:r>
        <w:rPr>
          <w:rFonts w:ascii="仿宋_GB2312" w:eastAsia="仿宋_GB2312"/>
          <w:color w:val="000000"/>
          <w:sz w:val="32"/>
          <w:szCs w:val="32"/>
        </w:rPr>
        <w:t>保持一定时期</w:t>
      </w:r>
      <w:r>
        <w:rPr>
          <w:rFonts w:hint="eastAsia" w:ascii="仿宋_GB2312" w:eastAsia="仿宋_GB2312"/>
          <w:color w:val="000000"/>
          <w:sz w:val="32"/>
          <w:szCs w:val="32"/>
          <w:lang w:val="en-US" w:eastAsia="zh-CN"/>
        </w:rPr>
        <w:t>内</w:t>
      </w:r>
      <w:r>
        <w:rPr>
          <w:rFonts w:ascii="仿宋_GB2312" w:eastAsia="仿宋_GB2312"/>
          <w:color w:val="000000"/>
          <w:sz w:val="32"/>
          <w:szCs w:val="32"/>
        </w:rPr>
        <w:t>的稳定</w:t>
      </w:r>
      <w:r>
        <w:rPr>
          <w:rFonts w:hint="eastAsia" w:ascii="仿宋_GB2312" w:eastAsia="仿宋_GB2312"/>
          <w:color w:val="000000"/>
          <w:sz w:val="32"/>
          <w:szCs w:val="32"/>
        </w:rPr>
        <w:t>。</w:t>
      </w:r>
      <w:r>
        <w:rPr>
          <w:rFonts w:ascii="仿宋_GB2312" w:eastAsia="仿宋_GB2312"/>
          <w:color w:val="000000"/>
          <w:sz w:val="32"/>
          <w:szCs w:val="32"/>
        </w:rPr>
        <w:t xml:space="preserve"> </w:t>
      </w:r>
    </w:p>
    <w:p>
      <w:pPr>
        <w:keepNext w:val="0"/>
        <w:keepLines w:val="0"/>
        <w:pageBreakBefore w:val="0"/>
        <w:kinsoku/>
        <w:wordWrap/>
        <w:overflowPunct/>
        <w:autoSpaceDE/>
        <w:autoSpaceDN/>
        <w:bidi w:val="0"/>
        <w:adjustRightInd/>
        <w:snapToGrid/>
        <w:spacing w:line="550" w:lineRule="exact"/>
        <w:ind w:firstLine="645"/>
        <w:textAlignment w:val="auto"/>
        <w:rPr>
          <w:rFonts w:ascii="仿宋_GB2312" w:eastAsia="仿宋_GB2312"/>
          <w:color w:val="000000"/>
          <w:sz w:val="32"/>
          <w:szCs w:val="32"/>
        </w:rPr>
      </w:pPr>
      <w:r>
        <w:rPr>
          <w:rFonts w:hint="eastAsia" w:ascii="仿宋_GB2312" w:eastAsia="仿宋_GB2312"/>
          <w:color w:val="000000"/>
          <w:sz w:val="32"/>
          <w:szCs w:val="32"/>
        </w:rPr>
        <w:t>第五</w:t>
      </w:r>
      <w:r>
        <w:rPr>
          <w:rFonts w:ascii="仿宋_GB2312" w:eastAsia="仿宋_GB2312"/>
          <w:color w:val="000000"/>
          <w:sz w:val="32"/>
          <w:szCs w:val="32"/>
        </w:rPr>
        <w:t>条</w:t>
      </w:r>
      <w:r>
        <w:rPr>
          <w:rFonts w:hint="eastAsia" w:ascii="仿宋_GB2312" w:eastAsia="仿宋_GB2312"/>
          <w:color w:val="000000"/>
          <w:sz w:val="32"/>
          <w:szCs w:val="32"/>
        </w:rPr>
        <w:t xml:space="preserve">  学校</w:t>
      </w:r>
      <w:r>
        <w:rPr>
          <w:rFonts w:ascii="仿宋_GB2312" w:eastAsia="仿宋_GB2312"/>
          <w:color w:val="000000"/>
          <w:sz w:val="32"/>
          <w:szCs w:val="32"/>
        </w:rPr>
        <w:t>根据教师岗位、等级</w:t>
      </w:r>
      <w:r>
        <w:rPr>
          <w:rFonts w:hint="eastAsia" w:ascii="仿宋_GB2312" w:eastAsia="仿宋_GB2312"/>
          <w:color w:val="000000"/>
          <w:sz w:val="32"/>
          <w:szCs w:val="32"/>
        </w:rPr>
        <w:t>、标准</w:t>
      </w:r>
      <w:r>
        <w:rPr>
          <w:rFonts w:ascii="仿宋_GB2312" w:eastAsia="仿宋_GB2312"/>
          <w:color w:val="000000"/>
          <w:sz w:val="32"/>
          <w:szCs w:val="32"/>
        </w:rPr>
        <w:t>条件和工作需要，确定竞争推荐人数，并组织竞争推荐。</w:t>
      </w:r>
    </w:p>
    <w:p>
      <w:pPr>
        <w:keepNext w:val="0"/>
        <w:keepLines w:val="0"/>
        <w:pageBreakBefore w:val="0"/>
        <w:kinsoku/>
        <w:wordWrap/>
        <w:overflowPunct/>
        <w:autoSpaceDE/>
        <w:autoSpaceDN/>
        <w:bidi w:val="0"/>
        <w:adjustRightInd/>
        <w:snapToGrid/>
        <w:spacing w:line="550" w:lineRule="exact"/>
        <w:ind w:firstLine="645"/>
        <w:textAlignment w:val="auto"/>
        <w:rPr>
          <w:rFonts w:ascii="仿宋_GB2312" w:eastAsia="仿宋_GB2312"/>
          <w:color w:val="000000"/>
          <w:sz w:val="32"/>
          <w:szCs w:val="32"/>
        </w:rPr>
      </w:pPr>
      <w:r>
        <w:rPr>
          <w:rFonts w:hint="eastAsia" w:ascii="仿宋_GB2312" w:eastAsia="仿宋_GB2312"/>
          <w:color w:val="000000"/>
          <w:sz w:val="32"/>
          <w:szCs w:val="32"/>
        </w:rPr>
        <w:t>第六</w:t>
      </w:r>
      <w:r>
        <w:rPr>
          <w:rFonts w:ascii="仿宋_GB2312" w:eastAsia="仿宋_GB2312"/>
          <w:color w:val="000000"/>
          <w:sz w:val="32"/>
          <w:szCs w:val="32"/>
        </w:rPr>
        <w:t>条</w:t>
      </w: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学校成立</w:t>
      </w:r>
      <w:r>
        <w:rPr>
          <w:rFonts w:ascii="仿宋_GB2312" w:eastAsia="仿宋_GB2312"/>
          <w:color w:val="000000"/>
          <w:sz w:val="32"/>
          <w:szCs w:val="32"/>
        </w:rPr>
        <w:t>由</w:t>
      </w:r>
      <w:r>
        <w:rPr>
          <w:rFonts w:hint="eastAsia" w:ascii="仿宋_GB2312" w:eastAsia="仿宋_GB2312"/>
          <w:color w:val="000000"/>
          <w:sz w:val="32"/>
          <w:szCs w:val="32"/>
        </w:rPr>
        <w:t>主要</w:t>
      </w:r>
      <w:r>
        <w:rPr>
          <w:rFonts w:ascii="仿宋_GB2312" w:eastAsia="仿宋_GB2312"/>
          <w:color w:val="000000"/>
          <w:sz w:val="32"/>
          <w:szCs w:val="32"/>
        </w:rPr>
        <w:t>负责同志</w:t>
      </w:r>
      <w:r>
        <w:rPr>
          <w:rFonts w:hint="eastAsia" w:ascii="仿宋_GB2312" w:eastAsia="仿宋_GB2312"/>
          <w:color w:val="000000"/>
          <w:sz w:val="32"/>
          <w:szCs w:val="32"/>
        </w:rPr>
        <w:t>、</w:t>
      </w:r>
      <w:r>
        <w:rPr>
          <w:rFonts w:ascii="仿宋_GB2312" w:eastAsia="仿宋_GB2312"/>
          <w:color w:val="000000"/>
          <w:sz w:val="32"/>
          <w:szCs w:val="32"/>
        </w:rPr>
        <w:t>管理人员</w:t>
      </w:r>
      <w:r>
        <w:rPr>
          <w:rFonts w:hint="eastAsia" w:ascii="仿宋_GB2312" w:eastAsia="仿宋_GB2312"/>
          <w:color w:val="000000"/>
          <w:sz w:val="32"/>
          <w:szCs w:val="32"/>
        </w:rPr>
        <w:t>、</w:t>
      </w:r>
      <w:r>
        <w:rPr>
          <w:rFonts w:ascii="仿宋_GB2312" w:eastAsia="仿宋_GB2312"/>
          <w:color w:val="000000"/>
          <w:sz w:val="32"/>
          <w:szCs w:val="32"/>
        </w:rPr>
        <w:t>一线</w:t>
      </w:r>
      <w:r>
        <w:rPr>
          <w:rFonts w:hint="eastAsia" w:ascii="仿宋_GB2312" w:eastAsia="仿宋_GB2312"/>
          <w:color w:val="000000"/>
          <w:sz w:val="32"/>
          <w:szCs w:val="32"/>
        </w:rPr>
        <w:t>专任</w:t>
      </w:r>
      <w:r>
        <w:rPr>
          <w:rFonts w:ascii="仿宋_GB2312" w:eastAsia="仿宋_GB2312"/>
          <w:color w:val="000000"/>
          <w:sz w:val="32"/>
          <w:szCs w:val="32"/>
        </w:rPr>
        <w:t>教师组成</w:t>
      </w:r>
      <w:r>
        <w:rPr>
          <w:rFonts w:hint="eastAsia" w:ascii="仿宋_GB2312" w:eastAsia="仿宋_GB2312"/>
          <w:color w:val="000000"/>
          <w:sz w:val="32"/>
          <w:szCs w:val="32"/>
        </w:rPr>
        <w:t>的职称评审</w:t>
      </w:r>
      <w:r>
        <w:rPr>
          <w:rFonts w:ascii="仿宋_GB2312" w:eastAsia="仿宋_GB2312"/>
          <w:color w:val="000000"/>
          <w:sz w:val="32"/>
          <w:szCs w:val="32"/>
        </w:rPr>
        <w:t>推荐</w:t>
      </w:r>
      <w:r>
        <w:rPr>
          <w:rFonts w:hint="eastAsia" w:ascii="仿宋_GB2312" w:eastAsia="仿宋_GB2312"/>
          <w:color w:val="000000"/>
          <w:sz w:val="32"/>
          <w:szCs w:val="32"/>
        </w:rPr>
        <w:t>委员会（以下</w:t>
      </w:r>
      <w:r>
        <w:rPr>
          <w:rFonts w:ascii="仿宋_GB2312" w:eastAsia="仿宋_GB2312"/>
          <w:color w:val="000000"/>
          <w:sz w:val="32"/>
          <w:szCs w:val="32"/>
        </w:rPr>
        <w:t>简称推荐</w:t>
      </w:r>
      <w:r>
        <w:rPr>
          <w:rFonts w:hint="eastAsia" w:ascii="仿宋_GB2312" w:eastAsia="仿宋_GB2312"/>
          <w:color w:val="000000"/>
          <w:sz w:val="32"/>
          <w:szCs w:val="32"/>
        </w:rPr>
        <w:t>委员会），负责制定本校</w:t>
      </w:r>
      <w:r>
        <w:rPr>
          <w:rFonts w:ascii="仿宋_GB2312" w:eastAsia="仿宋_GB2312"/>
          <w:color w:val="000000"/>
          <w:sz w:val="32"/>
          <w:szCs w:val="32"/>
        </w:rPr>
        <w:t>职称评</w:t>
      </w:r>
      <w:r>
        <w:rPr>
          <w:rFonts w:hint="eastAsia" w:ascii="仿宋_GB2312" w:eastAsia="仿宋_GB2312"/>
          <w:color w:val="000000"/>
          <w:sz w:val="32"/>
          <w:szCs w:val="32"/>
        </w:rPr>
        <w:t>审推荐</w:t>
      </w:r>
      <w:r>
        <w:rPr>
          <w:rFonts w:ascii="仿宋_GB2312" w:eastAsia="仿宋_GB2312"/>
          <w:color w:val="000000"/>
          <w:sz w:val="32"/>
          <w:szCs w:val="32"/>
        </w:rPr>
        <w:t>工作</w:t>
      </w:r>
      <w:r>
        <w:rPr>
          <w:rFonts w:hint="eastAsia" w:ascii="仿宋_GB2312" w:eastAsia="仿宋_GB2312"/>
          <w:color w:val="000000"/>
          <w:sz w:val="32"/>
          <w:szCs w:val="32"/>
        </w:rPr>
        <w:t>方案并</w:t>
      </w:r>
      <w:r>
        <w:rPr>
          <w:rFonts w:ascii="仿宋_GB2312" w:eastAsia="仿宋_GB2312"/>
          <w:color w:val="000000"/>
          <w:sz w:val="32"/>
          <w:szCs w:val="32"/>
        </w:rPr>
        <w:t>组织实施</w:t>
      </w:r>
      <w:r>
        <w:rPr>
          <w:rFonts w:hint="eastAsia" w:ascii="仿宋_GB2312" w:eastAsia="仿宋_GB2312"/>
          <w:color w:val="000000"/>
          <w:sz w:val="32"/>
          <w:szCs w:val="32"/>
        </w:rPr>
        <w:t>。</w:t>
      </w:r>
      <w:r>
        <w:rPr>
          <w:rFonts w:ascii="仿宋_GB2312" w:eastAsia="仿宋_GB2312"/>
          <w:color w:val="000000"/>
          <w:sz w:val="32"/>
          <w:szCs w:val="32"/>
        </w:rPr>
        <w:t>推荐</w:t>
      </w:r>
      <w:r>
        <w:rPr>
          <w:rFonts w:hint="eastAsia" w:ascii="仿宋_GB2312" w:eastAsia="仿宋_GB2312"/>
          <w:color w:val="000000"/>
          <w:sz w:val="32"/>
          <w:szCs w:val="32"/>
        </w:rPr>
        <w:t>委员会人员</w:t>
      </w:r>
      <w:r>
        <w:rPr>
          <w:rFonts w:ascii="仿宋_GB2312" w:eastAsia="仿宋_GB2312"/>
          <w:color w:val="000000"/>
          <w:sz w:val="32"/>
          <w:szCs w:val="32"/>
        </w:rPr>
        <w:t>不得</w:t>
      </w:r>
      <w:r>
        <w:rPr>
          <w:rFonts w:hint="eastAsia" w:ascii="仿宋_GB2312" w:eastAsia="仿宋_GB2312"/>
          <w:color w:val="000000"/>
          <w:sz w:val="32"/>
          <w:szCs w:val="32"/>
        </w:rPr>
        <w:t>少于7人，</w:t>
      </w:r>
      <w:r>
        <w:rPr>
          <w:rFonts w:ascii="仿宋_GB2312" w:eastAsia="仿宋_GB2312"/>
          <w:color w:val="000000"/>
          <w:sz w:val="32"/>
          <w:szCs w:val="32"/>
        </w:rPr>
        <w:t>其中</w:t>
      </w:r>
      <w:r>
        <w:rPr>
          <w:rFonts w:hint="eastAsia" w:ascii="仿宋_GB2312" w:eastAsia="仿宋_GB2312"/>
          <w:color w:val="000000"/>
          <w:sz w:val="32"/>
          <w:szCs w:val="32"/>
        </w:rPr>
        <w:t>一线</w:t>
      </w:r>
      <w:r>
        <w:rPr>
          <w:rFonts w:ascii="仿宋_GB2312" w:eastAsia="仿宋_GB2312"/>
          <w:color w:val="000000"/>
          <w:sz w:val="32"/>
          <w:szCs w:val="32"/>
        </w:rPr>
        <w:t>专任教师</w:t>
      </w:r>
      <w:r>
        <w:rPr>
          <w:rFonts w:hint="eastAsia" w:ascii="仿宋_GB2312" w:eastAsia="仿宋_GB2312"/>
          <w:color w:val="000000"/>
          <w:sz w:val="32"/>
          <w:szCs w:val="32"/>
        </w:rPr>
        <w:t>应</w:t>
      </w:r>
      <w:r>
        <w:rPr>
          <w:rFonts w:ascii="仿宋_GB2312" w:eastAsia="仿宋_GB2312"/>
          <w:color w:val="000000"/>
          <w:sz w:val="32"/>
          <w:szCs w:val="32"/>
        </w:rPr>
        <w:t>不少于</w:t>
      </w:r>
      <w:r>
        <w:rPr>
          <w:rFonts w:hint="eastAsia" w:ascii="仿宋_GB2312" w:eastAsia="仿宋_GB2312"/>
          <w:color w:val="000000"/>
          <w:sz w:val="32"/>
          <w:szCs w:val="32"/>
        </w:rPr>
        <w:t>2/3。规模较小</w:t>
      </w:r>
      <w:r>
        <w:rPr>
          <w:rFonts w:ascii="仿宋_GB2312" w:eastAsia="仿宋_GB2312"/>
          <w:color w:val="000000"/>
          <w:sz w:val="32"/>
          <w:szCs w:val="32"/>
        </w:rPr>
        <w:t>的教学点</w:t>
      </w:r>
      <w:r>
        <w:rPr>
          <w:rFonts w:hint="eastAsia" w:ascii="仿宋_GB2312" w:eastAsia="仿宋_GB2312"/>
          <w:color w:val="000000"/>
          <w:sz w:val="32"/>
          <w:szCs w:val="32"/>
        </w:rPr>
        <w:t>可由乡镇学区</w:t>
      </w:r>
      <w:r>
        <w:rPr>
          <w:rFonts w:ascii="仿宋_GB2312" w:eastAsia="仿宋_GB2312"/>
          <w:color w:val="000000"/>
          <w:sz w:val="32"/>
          <w:szCs w:val="32"/>
        </w:rPr>
        <w:t>统筹</w:t>
      </w:r>
      <w:r>
        <w:rPr>
          <w:rFonts w:hint="eastAsia" w:ascii="仿宋_GB2312" w:eastAsia="仿宋_GB2312"/>
          <w:color w:val="000000"/>
          <w:sz w:val="32"/>
          <w:szCs w:val="32"/>
        </w:rPr>
        <w:t>组织成立评审</w:t>
      </w:r>
      <w:r>
        <w:rPr>
          <w:rFonts w:ascii="仿宋_GB2312" w:eastAsia="仿宋_GB2312"/>
          <w:color w:val="000000"/>
          <w:sz w:val="32"/>
          <w:szCs w:val="32"/>
        </w:rPr>
        <w:t>推荐</w:t>
      </w:r>
      <w:r>
        <w:rPr>
          <w:rFonts w:hint="eastAsia" w:ascii="仿宋_GB2312" w:eastAsia="仿宋_GB2312"/>
          <w:color w:val="000000"/>
          <w:sz w:val="32"/>
          <w:szCs w:val="32"/>
        </w:rPr>
        <w:t>委员会</w:t>
      </w:r>
      <w:r>
        <w:rPr>
          <w:rFonts w:ascii="仿宋_GB2312" w:eastAsia="仿宋_GB2312"/>
          <w:color w:val="000000"/>
          <w:sz w:val="32"/>
          <w:szCs w:val="32"/>
        </w:rPr>
        <w:t>。</w:t>
      </w:r>
    </w:p>
    <w:p>
      <w:pPr>
        <w:keepNext w:val="0"/>
        <w:keepLines w:val="0"/>
        <w:pageBreakBefore w:val="0"/>
        <w:kinsoku/>
        <w:wordWrap/>
        <w:overflowPunct/>
        <w:autoSpaceDE/>
        <w:autoSpaceDN/>
        <w:bidi w:val="0"/>
        <w:adjustRightInd/>
        <w:snapToGrid/>
        <w:spacing w:line="550" w:lineRule="exact"/>
        <w:ind w:firstLine="645"/>
        <w:textAlignment w:val="auto"/>
        <w:rPr>
          <w:rFonts w:hint="eastAsia" w:ascii="仿宋_GB2312" w:eastAsia="仿宋_GB2312"/>
          <w:color w:val="000000"/>
          <w:sz w:val="32"/>
          <w:szCs w:val="32"/>
        </w:rPr>
      </w:pPr>
      <w:r>
        <w:rPr>
          <w:rFonts w:hint="eastAsia" w:ascii="仿宋_GB2312" w:eastAsia="仿宋_GB2312"/>
          <w:color w:val="000000"/>
          <w:sz w:val="32"/>
          <w:szCs w:val="32"/>
        </w:rPr>
        <w:t>第</w:t>
      </w:r>
      <w:r>
        <w:rPr>
          <w:rFonts w:ascii="仿宋_GB2312" w:eastAsia="仿宋_GB2312"/>
          <w:color w:val="000000"/>
          <w:sz w:val="32"/>
          <w:szCs w:val="32"/>
        </w:rPr>
        <w:t xml:space="preserve">七条  </w:t>
      </w:r>
      <w:r>
        <w:rPr>
          <w:rFonts w:hint="eastAsia" w:ascii="仿宋_GB2312" w:eastAsia="仿宋_GB2312"/>
          <w:color w:val="000000"/>
          <w:sz w:val="32"/>
          <w:szCs w:val="32"/>
        </w:rPr>
        <w:t>学校</w:t>
      </w:r>
      <w:r>
        <w:rPr>
          <w:rFonts w:ascii="仿宋_GB2312" w:eastAsia="仿宋_GB2312"/>
          <w:color w:val="000000"/>
          <w:sz w:val="32"/>
          <w:szCs w:val="32"/>
        </w:rPr>
        <w:t>推荐</w:t>
      </w:r>
      <w:r>
        <w:rPr>
          <w:rFonts w:hint="eastAsia" w:ascii="仿宋_GB2312" w:eastAsia="仿宋_GB2312"/>
          <w:color w:val="000000"/>
          <w:sz w:val="32"/>
          <w:szCs w:val="32"/>
        </w:rPr>
        <w:t>委员会按照标准条件和</w:t>
      </w:r>
      <w:r>
        <w:rPr>
          <w:rFonts w:ascii="仿宋_GB2312" w:eastAsia="仿宋_GB2312"/>
          <w:color w:val="000000"/>
          <w:sz w:val="32"/>
          <w:szCs w:val="32"/>
        </w:rPr>
        <w:t>推荐办法，</w:t>
      </w:r>
      <w:r>
        <w:rPr>
          <w:rFonts w:hint="eastAsia" w:ascii="仿宋_GB2312" w:eastAsia="仿宋_GB2312"/>
          <w:color w:val="000000"/>
          <w:sz w:val="32"/>
          <w:szCs w:val="32"/>
        </w:rPr>
        <w:t>采取思想</w:t>
      </w:r>
      <w:r>
        <w:rPr>
          <w:rFonts w:ascii="仿宋_GB2312" w:eastAsia="仿宋_GB2312"/>
          <w:color w:val="000000"/>
          <w:sz w:val="32"/>
          <w:szCs w:val="32"/>
        </w:rPr>
        <w:t>政治和</w:t>
      </w:r>
      <w:r>
        <w:rPr>
          <w:rFonts w:hint="eastAsia" w:ascii="仿宋_GB2312" w:eastAsia="仿宋_GB2312"/>
          <w:color w:val="000000"/>
          <w:sz w:val="32"/>
          <w:szCs w:val="32"/>
        </w:rPr>
        <w:t>师德考核、教学述评、个人</w:t>
      </w:r>
      <w:r>
        <w:rPr>
          <w:rFonts w:ascii="仿宋_GB2312" w:eastAsia="仿宋_GB2312"/>
          <w:color w:val="000000"/>
          <w:sz w:val="32"/>
          <w:szCs w:val="32"/>
        </w:rPr>
        <w:t>述职、</w:t>
      </w:r>
      <w:r>
        <w:rPr>
          <w:rFonts w:hint="eastAsia" w:ascii="仿宋_GB2312" w:eastAsia="仿宋_GB2312"/>
          <w:color w:val="000000"/>
          <w:sz w:val="32"/>
          <w:szCs w:val="32"/>
        </w:rPr>
        <w:t>民主</w:t>
      </w:r>
      <w:r>
        <w:rPr>
          <w:rFonts w:ascii="仿宋_GB2312" w:eastAsia="仿宋_GB2312"/>
          <w:color w:val="000000"/>
          <w:sz w:val="32"/>
          <w:szCs w:val="32"/>
        </w:rPr>
        <w:t>测评</w:t>
      </w:r>
      <w:r>
        <w:rPr>
          <w:rFonts w:hint="eastAsia" w:ascii="仿宋_GB2312" w:eastAsia="仿宋_GB2312"/>
          <w:color w:val="000000"/>
          <w:sz w:val="32"/>
          <w:szCs w:val="32"/>
        </w:rPr>
        <w:t>、同行专家</w:t>
      </w:r>
      <w:r>
        <w:rPr>
          <w:rFonts w:ascii="仿宋_GB2312" w:eastAsia="仿宋_GB2312"/>
          <w:color w:val="000000"/>
          <w:sz w:val="32"/>
          <w:szCs w:val="32"/>
        </w:rPr>
        <w:t>评价</w:t>
      </w:r>
      <w:r>
        <w:rPr>
          <w:rFonts w:hint="eastAsia" w:ascii="仿宋_GB2312" w:eastAsia="仿宋_GB2312"/>
          <w:color w:val="000000"/>
          <w:sz w:val="32"/>
          <w:szCs w:val="32"/>
        </w:rPr>
        <w:t>、组织</w:t>
      </w:r>
      <w:r>
        <w:rPr>
          <w:rFonts w:ascii="仿宋_GB2312" w:eastAsia="仿宋_GB2312"/>
          <w:color w:val="000000"/>
          <w:sz w:val="32"/>
          <w:szCs w:val="32"/>
        </w:rPr>
        <w:t>推荐</w:t>
      </w:r>
      <w:r>
        <w:rPr>
          <w:rFonts w:hint="eastAsia" w:ascii="仿宋_GB2312" w:eastAsia="仿宋_GB2312"/>
          <w:color w:val="000000"/>
          <w:sz w:val="32"/>
          <w:szCs w:val="32"/>
        </w:rPr>
        <w:t>等程序进行竞争</w:t>
      </w:r>
      <w:r>
        <w:rPr>
          <w:rFonts w:ascii="仿宋_GB2312" w:eastAsia="仿宋_GB2312"/>
          <w:color w:val="000000"/>
          <w:sz w:val="32"/>
          <w:szCs w:val="32"/>
        </w:rPr>
        <w:t>性</w:t>
      </w:r>
      <w:r>
        <w:rPr>
          <w:rFonts w:hint="eastAsia" w:ascii="仿宋_GB2312" w:eastAsia="仿宋_GB2312"/>
          <w:color w:val="000000"/>
          <w:sz w:val="32"/>
          <w:szCs w:val="32"/>
        </w:rPr>
        <w:t>推荐，</w:t>
      </w:r>
      <w:r>
        <w:rPr>
          <w:rFonts w:ascii="仿宋_GB2312" w:eastAsia="仿宋_GB2312"/>
          <w:color w:val="000000"/>
          <w:sz w:val="32"/>
          <w:szCs w:val="32"/>
        </w:rPr>
        <w:t>提出推荐意见</w:t>
      </w:r>
      <w:r>
        <w:rPr>
          <w:rFonts w:hint="eastAsia" w:ascii="仿宋_GB2312" w:eastAsia="仿宋_GB2312"/>
          <w:color w:val="000000"/>
          <w:sz w:val="32"/>
          <w:szCs w:val="32"/>
        </w:rPr>
        <w:t>。</w:t>
      </w:r>
    </w:p>
    <w:p>
      <w:pPr>
        <w:keepNext w:val="0"/>
        <w:keepLines w:val="0"/>
        <w:pageBreakBefore w:val="0"/>
        <w:kinsoku/>
        <w:wordWrap/>
        <w:overflowPunct/>
        <w:autoSpaceDE/>
        <w:autoSpaceDN/>
        <w:bidi w:val="0"/>
        <w:adjustRightInd/>
        <w:snapToGrid/>
        <w:spacing w:line="550" w:lineRule="exact"/>
        <w:ind w:firstLine="645"/>
        <w:textAlignment w:val="auto"/>
        <w:rPr>
          <w:rFonts w:ascii="仿宋_GB2312" w:eastAsia="仿宋_GB2312"/>
          <w:color w:val="000000"/>
          <w:sz w:val="32"/>
          <w:szCs w:val="32"/>
        </w:rPr>
      </w:pPr>
      <w:r>
        <w:rPr>
          <w:rFonts w:hint="eastAsia" w:ascii="仿宋_GB2312" w:eastAsia="仿宋_GB2312"/>
          <w:color w:val="000000"/>
          <w:sz w:val="32"/>
          <w:szCs w:val="32"/>
        </w:rPr>
        <w:t>第八</w:t>
      </w:r>
      <w:r>
        <w:rPr>
          <w:rFonts w:ascii="仿宋_GB2312" w:eastAsia="仿宋_GB2312"/>
          <w:color w:val="000000"/>
          <w:sz w:val="32"/>
          <w:szCs w:val="32"/>
        </w:rPr>
        <w:t>条</w:t>
      </w:r>
      <w:r>
        <w:rPr>
          <w:rFonts w:hint="eastAsia" w:ascii="仿宋_GB2312" w:eastAsia="仿宋_GB2312"/>
          <w:color w:val="000000"/>
          <w:sz w:val="32"/>
          <w:szCs w:val="32"/>
        </w:rPr>
        <w:t xml:space="preserve">  学校根据推荐</w:t>
      </w:r>
      <w:r>
        <w:rPr>
          <w:rFonts w:ascii="仿宋_GB2312" w:eastAsia="仿宋_GB2312"/>
          <w:color w:val="000000"/>
          <w:sz w:val="32"/>
          <w:szCs w:val="32"/>
        </w:rPr>
        <w:t>委员</w:t>
      </w:r>
      <w:r>
        <w:rPr>
          <w:rFonts w:hint="eastAsia" w:ascii="仿宋_GB2312" w:eastAsia="仿宋_GB2312"/>
          <w:color w:val="000000"/>
          <w:sz w:val="32"/>
          <w:szCs w:val="32"/>
        </w:rPr>
        <w:t>会</w:t>
      </w:r>
      <w:r>
        <w:rPr>
          <w:rFonts w:ascii="仿宋_GB2312" w:eastAsia="仿宋_GB2312"/>
          <w:color w:val="000000"/>
          <w:sz w:val="32"/>
          <w:szCs w:val="32"/>
        </w:rPr>
        <w:t>的</w:t>
      </w:r>
      <w:r>
        <w:rPr>
          <w:rFonts w:hint="eastAsia" w:ascii="仿宋_GB2312" w:eastAsia="仿宋_GB2312"/>
          <w:color w:val="000000"/>
          <w:sz w:val="32"/>
          <w:szCs w:val="32"/>
        </w:rPr>
        <w:t>推荐</w:t>
      </w:r>
      <w:r>
        <w:rPr>
          <w:rFonts w:ascii="仿宋_GB2312" w:eastAsia="仿宋_GB2312"/>
          <w:color w:val="000000"/>
          <w:sz w:val="32"/>
          <w:szCs w:val="32"/>
        </w:rPr>
        <w:t>意见，</w:t>
      </w:r>
      <w:r>
        <w:rPr>
          <w:rFonts w:hint="eastAsia" w:ascii="仿宋_GB2312" w:eastAsia="仿宋_GB2312"/>
          <w:color w:val="000000"/>
          <w:sz w:val="32"/>
          <w:szCs w:val="32"/>
        </w:rPr>
        <w:t>集体</w:t>
      </w:r>
      <w:r>
        <w:rPr>
          <w:rFonts w:ascii="仿宋_GB2312" w:eastAsia="仿宋_GB2312"/>
          <w:color w:val="000000"/>
          <w:sz w:val="32"/>
          <w:szCs w:val="32"/>
        </w:rPr>
        <w:t>研究确定推荐人选</w:t>
      </w:r>
      <w:r>
        <w:rPr>
          <w:rFonts w:hint="eastAsia" w:ascii="仿宋_GB2312" w:eastAsia="仿宋_GB2312"/>
          <w:color w:val="000000"/>
          <w:sz w:val="32"/>
          <w:szCs w:val="32"/>
        </w:rPr>
        <w:t>，并将申报</w:t>
      </w:r>
      <w:r>
        <w:rPr>
          <w:rFonts w:ascii="仿宋_GB2312" w:eastAsia="仿宋_GB2312"/>
          <w:color w:val="000000"/>
          <w:sz w:val="32"/>
          <w:szCs w:val="32"/>
        </w:rPr>
        <w:t>人</w:t>
      </w:r>
      <w:r>
        <w:rPr>
          <w:rFonts w:hint="eastAsia" w:ascii="仿宋_GB2312" w:eastAsia="仿宋_GB2312"/>
          <w:color w:val="000000"/>
          <w:sz w:val="32"/>
          <w:szCs w:val="32"/>
        </w:rPr>
        <w:t>评审表</w:t>
      </w:r>
      <w:r>
        <w:rPr>
          <w:rFonts w:ascii="仿宋_GB2312" w:eastAsia="仿宋_GB2312"/>
          <w:color w:val="000000"/>
          <w:sz w:val="32"/>
          <w:szCs w:val="32"/>
        </w:rPr>
        <w:t>等有关材料</w:t>
      </w:r>
      <w:r>
        <w:rPr>
          <w:rFonts w:hint="eastAsia" w:ascii="仿宋_GB2312" w:eastAsia="仿宋_GB2312"/>
          <w:color w:val="000000"/>
          <w:sz w:val="32"/>
          <w:szCs w:val="32"/>
        </w:rPr>
        <w:t>进行内部</w:t>
      </w:r>
      <w:r>
        <w:rPr>
          <w:rFonts w:ascii="仿宋_GB2312" w:eastAsia="仿宋_GB2312"/>
          <w:color w:val="000000"/>
          <w:sz w:val="32"/>
          <w:szCs w:val="32"/>
        </w:rPr>
        <w:t>公示，</w:t>
      </w:r>
      <w:r>
        <w:rPr>
          <w:rFonts w:hint="eastAsia" w:ascii="仿宋_GB2312" w:eastAsia="仿宋_GB2312"/>
          <w:color w:val="000000"/>
          <w:sz w:val="32"/>
          <w:szCs w:val="32"/>
        </w:rPr>
        <w:t>公示内容应包括申报人任教学科、学历资历、课时量、业绩成果、表彰</w:t>
      </w:r>
      <w:r>
        <w:rPr>
          <w:rFonts w:hint="eastAsia" w:ascii="仿宋_GB2312" w:eastAsia="仿宋_GB2312"/>
          <w:color w:val="000000"/>
          <w:sz w:val="32"/>
          <w:szCs w:val="32"/>
          <w:lang w:eastAsia="zh-CN"/>
        </w:rPr>
        <w:t>奖励</w:t>
      </w:r>
      <w:r>
        <w:rPr>
          <w:rFonts w:hint="eastAsia" w:ascii="仿宋_GB2312" w:eastAsia="仿宋_GB2312"/>
          <w:color w:val="000000"/>
          <w:sz w:val="32"/>
          <w:szCs w:val="32"/>
        </w:rPr>
        <w:t>、资质评定等信息，</w:t>
      </w:r>
      <w:r>
        <w:rPr>
          <w:rFonts w:ascii="仿宋_GB2312" w:eastAsia="仿宋_GB2312"/>
          <w:color w:val="000000"/>
          <w:sz w:val="32"/>
          <w:szCs w:val="32"/>
        </w:rPr>
        <w:t>公示</w:t>
      </w:r>
      <w:r>
        <w:rPr>
          <w:rFonts w:hint="eastAsia" w:ascii="仿宋_GB2312" w:eastAsia="仿宋_GB2312"/>
          <w:color w:val="000000"/>
          <w:sz w:val="32"/>
          <w:szCs w:val="32"/>
        </w:rPr>
        <w:t>期</w:t>
      </w:r>
      <w:r>
        <w:rPr>
          <w:rFonts w:ascii="仿宋_GB2312" w:eastAsia="仿宋_GB2312"/>
          <w:color w:val="000000"/>
          <w:sz w:val="32"/>
          <w:szCs w:val="32"/>
        </w:rPr>
        <w:t>不少于</w:t>
      </w:r>
      <w:r>
        <w:rPr>
          <w:rFonts w:hint="eastAsia" w:ascii="仿宋_GB2312" w:eastAsia="仿宋_GB2312"/>
          <w:color w:val="000000"/>
          <w:sz w:val="32"/>
          <w:szCs w:val="32"/>
        </w:rPr>
        <w:t>5个</w:t>
      </w:r>
      <w:r>
        <w:rPr>
          <w:rFonts w:ascii="仿宋_GB2312" w:eastAsia="仿宋_GB2312"/>
          <w:color w:val="000000"/>
          <w:sz w:val="32"/>
          <w:szCs w:val="32"/>
        </w:rPr>
        <w:t>工作日，</w:t>
      </w:r>
      <w:r>
        <w:rPr>
          <w:rFonts w:hint="eastAsia" w:ascii="仿宋_GB2312" w:eastAsia="仿宋_GB2312"/>
          <w:color w:val="000000"/>
          <w:sz w:val="32"/>
          <w:szCs w:val="32"/>
        </w:rPr>
        <w:t>经</w:t>
      </w:r>
      <w:r>
        <w:rPr>
          <w:rFonts w:ascii="仿宋_GB2312" w:eastAsia="仿宋_GB2312"/>
          <w:color w:val="000000"/>
          <w:sz w:val="32"/>
          <w:szCs w:val="32"/>
        </w:rPr>
        <w:t>公示无</w:t>
      </w:r>
      <w:r>
        <w:rPr>
          <w:rFonts w:hint="eastAsia" w:ascii="仿宋_GB2312" w:eastAsia="仿宋_GB2312"/>
          <w:color w:val="000000"/>
          <w:sz w:val="32"/>
          <w:szCs w:val="32"/>
        </w:rPr>
        <w:t>异议后</w:t>
      </w:r>
      <w:r>
        <w:rPr>
          <w:rFonts w:ascii="仿宋_GB2312" w:eastAsia="仿宋_GB2312"/>
          <w:color w:val="000000"/>
          <w:sz w:val="32"/>
          <w:szCs w:val="32"/>
        </w:rPr>
        <w:t>推荐上报</w:t>
      </w:r>
      <w:r>
        <w:rPr>
          <w:rFonts w:hint="eastAsia" w:ascii="仿宋_GB2312" w:eastAsia="仿宋_GB2312"/>
          <w:color w:val="000000"/>
          <w:sz w:val="32"/>
          <w:szCs w:val="32"/>
        </w:rPr>
        <w:t>主管</w:t>
      </w:r>
      <w:r>
        <w:rPr>
          <w:rFonts w:ascii="仿宋_GB2312" w:eastAsia="仿宋_GB2312"/>
          <w:color w:val="000000"/>
          <w:sz w:val="32"/>
          <w:szCs w:val="32"/>
        </w:rPr>
        <w:t>部门。</w:t>
      </w:r>
    </w:p>
    <w:p>
      <w:pPr>
        <w:keepNext w:val="0"/>
        <w:keepLines w:val="0"/>
        <w:pageBreakBefore w:val="0"/>
        <w:widowControl w:val="0"/>
        <w:kinsoku/>
        <w:wordWrap/>
        <w:overflowPunct/>
        <w:topLinePunct w:val="0"/>
        <w:autoSpaceDE/>
        <w:autoSpaceDN/>
        <w:bidi w:val="0"/>
        <w:adjustRightInd/>
        <w:snapToGrid/>
        <w:spacing w:line="550" w:lineRule="exact"/>
        <w:ind w:firstLine="0" w:firstLineChars="0"/>
        <w:jc w:val="center"/>
        <w:textAlignment w:val="auto"/>
        <w:rPr>
          <w:rFonts w:ascii="黑体" w:hAnsi="黑体" w:eastAsia="黑体"/>
          <w:color w:val="000000"/>
          <w:sz w:val="32"/>
          <w:szCs w:val="32"/>
        </w:rPr>
      </w:pPr>
      <w:r>
        <w:rPr>
          <w:rFonts w:hint="eastAsia" w:ascii="黑体" w:hAnsi="黑体" w:eastAsia="黑体"/>
          <w:color w:val="000000"/>
          <w:sz w:val="32"/>
          <w:szCs w:val="32"/>
        </w:rPr>
        <w:t xml:space="preserve">第三章  </w:t>
      </w:r>
      <w:r>
        <w:rPr>
          <w:rFonts w:ascii="黑体" w:hAnsi="黑体" w:eastAsia="黑体"/>
          <w:color w:val="000000"/>
          <w:sz w:val="32"/>
          <w:szCs w:val="32"/>
        </w:rPr>
        <w:t xml:space="preserve"> </w:t>
      </w:r>
      <w:r>
        <w:rPr>
          <w:rFonts w:hint="eastAsia" w:ascii="黑体" w:hAnsi="黑体" w:eastAsia="黑体"/>
          <w:color w:val="000000"/>
          <w:sz w:val="32"/>
          <w:szCs w:val="32"/>
        </w:rPr>
        <w:t>审核</w:t>
      </w:r>
      <w:r>
        <w:rPr>
          <w:rFonts w:ascii="黑体" w:hAnsi="黑体" w:eastAsia="黑体"/>
          <w:color w:val="000000"/>
          <w:sz w:val="32"/>
          <w:szCs w:val="32"/>
        </w:rPr>
        <w:t>呈报</w:t>
      </w:r>
    </w:p>
    <w:p>
      <w:pPr>
        <w:keepNext w:val="0"/>
        <w:keepLines w:val="0"/>
        <w:pageBreakBefore w:val="0"/>
        <w:kinsoku/>
        <w:wordWrap/>
        <w:overflowPunct/>
        <w:autoSpaceDE/>
        <w:autoSpaceDN/>
        <w:bidi w:val="0"/>
        <w:adjustRightInd/>
        <w:snapToGrid/>
        <w:spacing w:line="550" w:lineRule="exact"/>
        <w:ind w:firstLine="645"/>
        <w:textAlignment w:val="auto"/>
        <w:rPr>
          <w:rFonts w:ascii="仿宋_GB2312" w:eastAsia="仿宋_GB2312"/>
          <w:color w:val="000000"/>
          <w:sz w:val="32"/>
          <w:szCs w:val="32"/>
        </w:rPr>
      </w:pPr>
      <w:r>
        <w:rPr>
          <w:rFonts w:hint="eastAsia" w:ascii="仿宋_GB2312" w:eastAsia="仿宋_GB2312"/>
          <w:color w:val="000000"/>
          <w:sz w:val="32"/>
          <w:szCs w:val="32"/>
        </w:rPr>
        <w:t>第九</w:t>
      </w:r>
      <w:r>
        <w:rPr>
          <w:rFonts w:ascii="仿宋_GB2312" w:eastAsia="仿宋_GB2312"/>
          <w:color w:val="000000"/>
          <w:sz w:val="32"/>
          <w:szCs w:val="32"/>
        </w:rPr>
        <w:t>条</w:t>
      </w:r>
      <w:r>
        <w:rPr>
          <w:rFonts w:hint="eastAsia" w:ascii="仿宋_GB2312" w:eastAsia="仿宋_GB2312"/>
          <w:color w:val="000000"/>
          <w:sz w:val="32"/>
          <w:szCs w:val="32"/>
        </w:rPr>
        <w:t xml:space="preserve">  学校</w:t>
      </w:r>
      <w:r>
        <w:rPr>
          <w:rFonts w:ascii="仿宋_GB2312" w:eastAsia="仿宋_GB2312"/>
          <w:color w:val="000000"/>
          <w:sz w:val="32"/>
          <w:szCs w:val="32"/>
        </w:rPr>
        <w:t>对申报人</w:t>
      </w:r>
      <w:r>
        <w:rPr>
          <w:rFonts w:hint="eastAsia" w:ascii="仿宋_GB2312" w:eastAsia="仿宋_GB2312"/>
          <w:color w:val="000000"/>
          <w:sz w:val="32"/>
          <w:szCs w:val="32"/>
        </w:rPr>
        <w:t>相关</w:t>
      </w:r>
      <w:r>
        <w:rPr>
          <w:rFonts w:ascii="仿宋_GB2312" w:eastAsia="仿宋_GB2312"/>
          <w:color w:val="000000"/>
          <w:sz w:val="32"/>
          <w:szCs w:val="32"/>
        </w:rPr>
        <w:t>材料的合法性、真实性、</w:t>
      </w:r>
      <w:r>
        <w:rPr>
          <w:rFonts w:hint="eastAsia" w:ascii="仿宋_GB2312" w:eastAsia="仿宋_GB2312"/>
          <w:color w:val="000000"/>
          <w:sz w:val="32"/>
          <w:szCs w:val="32"/>
        </w:rPr>
        <w:t>完整性</w:t>
      </w:r>
      <w:r>
        <w:rPr>
          <w:rFonts w:ascii="仿宋_GB2312" w:eastAsia="仿宋_GB2312"/>
          <w:color w:val="000000"/>
          <w:sz w:val="32"/>
          <w:szCs w:val="32"/>
        </w:rPr>
        <w:t>和有效性进行审核</w:t>
      </w:r>
      <w:r>
        <w:rPr>
          <w:rFonts w:hint="eastAsia" w:ascii="仿宋_GB2312" w:eastAsia="仿宋_GB2312"/>
          <w:color w:val="000000"/>
          <w:sz w:val="32"/>
          <w:szCs w:val="32"/>
        </w:rPr>
        <w:t>。</w:t>
      </w:r>
    </w:p>
    <w:p>
      <w:pPr>
        <w:keepNext w:val="0"/>
        <w:keepLines w:val="0"/>
        <w:pageBreakBefore w:val="0"/>
        <w:kinsoku/>
        <w:wordWrap/>
        <w:overflowPunct/>
        <w:autoSpaceDE/>
        <w:autoSpaceDN/>
        <w:bidi w:val="0"/>
        <w:adjustRightInd/>
        <w:snapToGrid/>
        <w:spacing w:line="550" w:lineRule="exact"/>
        <w:ind w:firstLine="645"/>
        <w:textAlignment w:val="auto"/>
        <w:rPr>
          <w:rFonts w:hint="eastAsia" w:ascii="仿宋_GB2312" w:eastAsia="仿宋_GB2312"/>
          <w:color w:val="000000"/>
          <w:sz w:val="32"/>
          <w:szCs w:val="32"/>
        </w:rPr>
      </w:pPr>
      <w:r>
        <w:rPr>
          <w:rFonts w:hint="eastAsia" w:ascii="仿宋_GB2312" w:eastAsia="仿宋_GB2312"/>
          <w:color w:val="000000"/>
          <w:sz w:val="32"/>
          <w:szCs w:val="32"/>
        </w:rPr>
        <w:t>第十</w:t>
      </w:r>
      <w:r>
        <w:rPr>
          <w:rFonts w:ascii="仿宋_GB2312" w:eastAsia="仿宋_GB2312"/>
          <w:color w:val="000000"/>
          <w:sz w:val="32"/>
          <w:szCs w:val="32"/>
        </w:rPr>
        <w:t>条  学校</w:t>
      </w:r>
      <w:r>
        <w:rPr>
          <w:rFonts w:hint="eastAsia" w:ascii="仿宋_GB2312" w:eastAsia="仿宋_GB2312"/>
          <w:color w:val="000000"/>
          <w:sz w:val="32"/>
          <w:szCs w:val="32"/>
        </w:rPr>
        <w:t>主管部门、呈报</w:t>
      </w:r>
      <w:r>
        <w:rPr>
          <w:rFonts w:ascii="仿宋_GB2312" w:eastAsia="仿宋_GB2312"/>
          <w:color w:val="000000"/>
          <w:sz w:val="32"/>
          <w:szCs w:val="32"/>
        </w:rPr>
        <w:t>部门</w:t>
      </w:r>
      <w:r>
        <w:rPr>
          <w:rFonts w:hint="eastAsia" w:ascii="仿宋_GB2312" w:eastAsia="仿宋_GB2312"/>
          <w:color w:val="000000"/>
          <w:sz w:val="32"/>
          <w:szCs w:val="32"/>
        </w:rPr>
        <w:t>对申报人</w:t>
      </w:r>
      <w:r>
        <w:rPr>
          <w:rFonts w:ascii="仿宋_GB2312" w:eastAsia="仿宋_GB2312"/>
          <w:color w:val="000000"/>
          <w:sz w:val="32"/>
          <w:szCs w:val="32"/>
        </w:rPr>
        <w:t>材料</w:t>
      </w:r>
      <w:r>
        <w:rPr>
          <w:rFonts w:hint="eastAsia" w:ascii="仿宋_GB2312" w:eastAsia="仿宋_GB2312"/>
          <w:color w:val="000000"/>
          <w:sz w:val="32"/>
          <w:szCs w:val="32"/>
        </w:rPr>
        <w:t>进行</w:t>
      </w:r>
      <w:r>
        <w:rPr>
          <w:rFonts w:ascii="仿宋_GB2312" w:eastAsia="仿宋_GB2312"/>
          <w:color w:val="000000"/>
          <w:sz w:val="32"/>
          <w:szCs w:val="32"/>
        </w:rPr>
        <w:t>逐级审核并签署意见，</w:t>
      </w:r>
      <w:r>
        <w:rPr>
          <w:rFonts w:hint="eastAsia" w:ascii="仿宋_GB2312" w:eastAsia="仿宋_GB2312"/>
          <w:color w:val="000000"/>
          <w:sz w:val="32"/>
          <w:szCs w:val="32"/>
        </w:rPr>
        <w:t>呈报至</w:t>
      </w:r>
      <w:r>
        <w:rPr>
          <w:rFonts w:ascii="仿宋_GB2312" w:eastAsia="仿宋_GB2312"/>
          <w:color w:val="000000"/>
          <w:sz w:val="32"/>
          <w:szCs w:val="32"/>
        </w:rPr>
        <w:t>评委会办事机构。</w:t>
      </w:r>
    </w:p>
    <w:p>
      <w:pPr>
        <w:keepNext w:val="0"/>
        <w:keepLines w:val="0"/>
        <w:pageBreakBefore w:val="0"/>
        <w:kinsoku/>
        <w:wordWrap/>
        <w:overflowPunct/>
        <w:autoSpaceDE/>
        <w:autoSpaceDN/>
        <w:bidi w:val="0"/>
        <w:adjustRightInd/>
        <w:snapToGrid/>
        <w:spacing w:line="550" w:lineRule="exact"/>
        <w:ind w:firstLine="645"/>
        <w:textAlignment w:val="auto"/>
        <w:rPr>
          <w:rFonts w:ascii="仿宋_GB2312" w:eastAsia="仿宋_GB2312"/>
          <w:color w:val="000000"/>
          <w:sz w:val="32"/>
          <w:szCs w:val="32"/>
        </w:rPr>
      </w:pPr>
      <w:r>
        <w:rPr>
          <w:rFonts w:hint="eastAsia" w:ascii="仿宋_GB2312" w:eastAsia="仿宋_GB2312"/>
          <w:color w:val="000000"/>
          <w:sz w:val="32"/>
          <w:szCs w:val="32"/>
        </w:rPr>
        <w:t xml:space="preserve">第十一条  </w:t>
      </w:r>
      <w:r>
        <w:rPr>
          <w:rFonts w:hint="eastAsia" w:ascii="仿宋_GB2312" w:eastAsia="仿宋_GB2312"/>
          <w:color w:val="000000"/>
          <w:spacing w:val="4"/>
          <w:sz w:val="32"/>
          <w:szCs w:val="32"/>
        </w:rPr>
        <w:t>评委会</w:t>
      </w:r>
      <w:r>
        <w:rPr>
          <w:rFonts w:ascii="仿宋_GB2312" w:eastAsia="仿宋_GB2312"/>
          <w:color w:val="000000"/>
          <w:spacing w:val="4"/>
          <w:sz w:val="32"/>
          <w:szCs w:val="32"/>
        </w:rPr>
        <w:t>办事机构根据要求受理</w:t>
      </w:r>
      <w:r>
        <w:rPr>
          <w:rFonts w:hint="eastAsia" w:ascii="仿宋_GB2312" w:eastAsia="仿宋_GB2312"/>
          <w:color w:val="000000"/>
          <w:spacing w:val="4"/>
          <w:sz w:val="32"/>
          <w:szCs w:val="32"/>
        </w:rPr>
        <w:t>申报</w:t>
      </w:r>
      <w:r>
        <w:rPr>
          <w:rFonts w:ascii="仿宋_GB2312" w:eastAsia="仿宋_GB2312"/>
          <w:color w:val="000000"/>
          <w:spacing w:val="4"/>
          <w:sz w:val="32"/>
          <w:szCs w:val="32"/>
        </w:rPr>
        <w:t>材料，组织</w:t>
      </w:r>
      <w:r>
        <w:rPr>
          <w:rFonts w:hint="eastAsia" w:ascii="仿宋_GB2312" w:eastAsia="仿宋_GB2312"/>
          <w:color w:val="000000"/>
          <w:spacing w:val="4"/>
          <w:sz w:val="32"/>
          <w:szCs w:val="32"/>
        </w:rPr>
        <w:t>专人</w:t>
      </w:r>
      <w:r>
        <w:rPr>
          <w:rFonts w:ascii="仿宋_GB2312" w:eastAsia="仿宋_GB2312"/>
          <w:color w:val="000000"/>
          <w:spacing w:val="4"/>
          <w:sz w:val="32"/>
          <w:szCs w:val="32"/>
        </w:rPr>
        <w:t>对申报材料进行认真</w:t>
      </w:r>
      <w:r>
        <w:rPr>
          <w:rFonts w:hint="eastAsia" w:ascii="仿宋_GB2312" w:eastAsia="仿宋_GB2312"/>
          <w:color w:val="000000"/>
          <w:spacing w:val="4"/>
          <w:sz w:val="32"/>
          <w:szCs w:val="32"/>
        </w:rPr>
        <w:t>审核</w:t>
      </w:r>
      <w:r>
        <w:rPr>
          <w:rFonts w:ascii="仿宋_GB2312" w:eastAsia="仿宋_GB2312"/>
          <w:color w:val="000000"/>
          <w:spacing w:val="4"/>
          <w:sz w:val="32"/>
          <w:szCs w:val="32"/>
        </w:rPr>
        <w:t>，</w:t>
      </w:r>
      <w:r>
        <w:rPr>
          <w:rFonts w:hint="eastAsia" w:ascii="仿宋_GB2312" w:eastAsia="仿宋_GB2312"/>
          <w:color w:val="000000"/>
          <w:spacing w:val="4"/>
          <w:sz w:val="32"/>
          <w:szCs w:val="32"/>
        </w:rPr>
        <w:t>符合规定要求</w:t>
      </w:r>
      <w:r>
        <w:rPr>
          <w:rFonts w:ascii="仿宋_GB2312" w:eastAsia="仿宋_GB2312"/>
          <w:color w:val="000000"/>
          <w:spacing w:val="4"/>
          <w:sz w:val="32"/>
          <w:szCs w:val="32"/>
        </w:rPr>
        <w:t>后，提交</w:t>
      </w:r>
      <w:r>
        <w:rPr>
          <w:rFonts w:hint="eastAsia" w:ascii="仿宋_GB2312" w:eastAsia="仿宋_GB2312"/>
          <w:color w:val="000000"/>
          <w:spacing w:val="4"/>
          <w:sz w:val="32"/>
          <w:szCs w:val="32"/>
        </w:rPr>
        <w:t>评委会</w:t>
      </w:r>
      <w:r>
        <w:rPr>
          <w:rFonts w:ascii="仿宋_GB2312" w:eastAsia="仿宋_GB2312"/>
          <w:color w:val="000000"/>
          <w:spacing w:val="4"/>
          <w:sz w:val="32"/>
          <w:szCs w:val="32"/>
        </w:rPr>
        <w:t>评审</w:t>
      </w:r>
      <w:r>
        <w:rPr>
          <w:rFonts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0" w:firstLineChars="0"/>
        <w:jc w:val="center"/>
        <w:textAlignment w:val="auto"/>
        <w:rPr>
          <w:rFonts w:ascii="黑体" w:hAnsi="黑体" w:eastAsia="黑体"/>
          <w:color w:val="000000"/>
          <w:sz w:val="32"/>
          <w:szCs w:val="32"/>
        </w:rPr>
      </w:pPr>
      <w:r>
        <w:rPr>
          <w:rFonts w:hint="eastAsia" w:ascii="黑体" w:hAnsi="黑体" w:eastAsia="黑体"/>
          <w:color w:val="000000"/>
          <w:sz w:val="32"/>
          <w:szCs w:val="32"/>
        </w:rPr>
        <w:t>第四</w:t>
      </w:r>
      <w:r>
        <w:rPr>
          <w:rFonts w:ascii="黑体" w:hAnsi="黑体" w:eastAsia="黑体"/>
          <w:color w:val="000000"/>
          <w:sz w:val="32"/>
          <w:szCs w:val="32"/>
        </w:rPr>
        <w:t>章</w:t>
      </w:r>
      <w:r>
        <w:rPr>
          <w:rFonts w:hint="eastAsia" w:ascii="黑体" w:hAnsi="黑体" w:eastAsia="黑体"/>
          <w:color w:val="000000"/>
          <w:sz w:val="32"/>
          <w:szCs w:val="32"/>
        </w:rPr>
        <w:t xml:space="preserve">  组织</w:t>
      </w:r>
      <w:r>
        <w:rPr>
          <w:rFonts w:ascii="黑体" w:hAnsi="黑体" w:eastAsia="黑体"/>
          <w:color w:val="000000"/>
          <w:sz w:val="32"/>
          <w:szCs w:val="32"/>
        </w:rPr>
        <w:t>评审</w:t>
      </w:r>
    </w:p>
    <w:p>
      <w:pPr>
        <w:keepNext w:val="0"/>
        <w:keepLines w:val="0"/>
        <w:pageBreakBefore w:val="0"/>
        <w:kinsoku/>
        <w:wordWrap/>
        <w:overflowPunct/>
        <w:autoSpaceDE/>
        <w:autoSpaceDN/>
        <w:bidi w:val="0"/>
        <w:adjustRightInd/>
        <w:snapToGrid/>
        <w:spacing w:line="55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第十二</w:t>
      </w:r>
      <w:r>
        <w:rPr>
          <w:rFonts w:ascii="仿宋_GB2312" w:eastAsia="仿宋_GB2312"/>
          <w:color w:val="000000"/>
          <w:sz w:val="32"/>
          <w:szCs w:val="32"/>
        </w:rPr>
        <w:t>条</w:t>
      </w:r>
      <w:r>
        <w:rPr>
          <w:rFonts w:hint="eastAsia" w:ascii="仿宋_GB2312" w:eastAsia="仿宋_GB2312"/>
          <w:color w:val="000000"/>
          <w:sz w:val="32"/>
          <w:szCs w:val="32"/>
        </w:rPr>
        <w:t xml:space="preserve">  </w:t>
      </w:r>
      <w:r>
        <w:rPr>
          <w:rFonts w:ascii="仿宋_GB2312" w:eastAsia="仿宋_GB2312"/>
          <w:color w:val="000000"/>
          <w:sz w:val="32"/>
          <w:szCs w:val="32"/>
        </w:rPr>
        <w:t>评审</w:t>
      </w:r>
      <w:r>
        <w:rPr>
          <w:rFonts w:hint="eastAsia" w:ascii="仿宋_GB2312" w:eastAsia="仿宋_GB2312"/>
          <w:color w:val="000000"/>
          <w:sz w:val="32"/>
          <w:szCs w:val="32"/>
        </w:rPr>
        <w:t>会议</w:t>
      </w:r>
      <w:r>
        <w:rPr>
          <w:rFonts w:ascii="仿宋_GB2312" w:eastAsia="仿宋_GB2312"/>
          <w:color w:val="000000"/>
          <w:sz w:val="32"/>
          <w:szCs w:val="32"/>
        </w:rPr>
        <w:t>5</w:t>
      </w:r>
      <w:r>
        <w:rPr>
          <w:rFonts w:hint="eastAsia" w:ascii="仿宋_GB2312" w:eastAsia="仿宋_GB2312"/>
          <w:color w:val="000000"/>
          <w:sz w:val="32"/>
          <w:szCs w:val="32"/>
        </w:rPr>
        <w:t>个</w:t>
      </w:r>
      <w:r>
        <w:rPr>
          <w:rFonts w:ascii="仿宋_GB2312" w:eastAsia="仿宋_GB2312"/>
          <w:color w:val="000000"/>
          <w:sz w:val="32"/>
          <w:szCs w:val="32"/>
        </w:rPr>
        <w:t>工作</w:t>
      </w:r>
      <w:r>
        <w:rPr>
          <w:rFonts w:hint="eastAsia" w:ascii="仿宋_GB2312" w:eastAsia="仿宋_GB2312"/>
          <w:color w:val="000000"/>
          <w:sz w:val="32"/>
          <w:szCs w:val="32"/>
        </w:rPr>
        <w:t>日</w:t>
      </w:r>
      <w:r>
        <w:rPr>
          <w:rFonts w:ascii="仿宋_GB2312" w:eastAsia="仿宋_GB2312"/>
          <w:color w:val="000000"/>
          <w:sz w:val="32"/>
          <w:szCs w:val="32"/>
        </w:rPr>
        <w:t>前，</w:t>
      </w:r>
      <w:r>
        <w:rPr>
          <w:rFonts w:hint="eastAsia" w:ascii="仿宋_GB2312" w:eastAsia="仿宋_GB2312"/>
          <w:color w:val="000000"/>
          <w:sz w:val="32"/>
          <w:szCs w:val="32"/>
        </w:rPr>
        <w:t>评委会办事</w:t>
      </w:r>
      <w:r>
        <w:rPr>
          <w:rFonts w:ascii="仿宋_GB2312" w:eastAsia="仿宋_GB2312"/>
          <w:color w:val="000000"/>
          <w:sz w:val="32"/>
          <w:szCs w:val="32"/>
        </w:rPr>
        <w:t>机构根据评审工作需要及申报人专业情况，</w:t>
      </w:r>
      <w:r>
        <w:rPr>
          <w:rFonts w:hint="eastAsia" w:ascii="仿宋_GB2312" w:eastAsia="仿宋_GB2312"/>
          <w:color w:val="000000"/>
          <w:sz w:val="32"/>
          <w:szCs w:val="32"/>
        </w:rPr>
        <w:t>按规定制定</w:t>
      </w:r>
      <w:r>
        <w:rPr>
          <w:rFonts w:ascii="仿宋_GB2312" w:eastAsia="仿宋_GB2312"/>
          <w:color w:val="000000"/>
          <w:sz w:val="32"/>
          <w:szCs w:val="32"/>
        </w:rPr>
        <w:t>评审工作方案</w:t>
      </w:r>
      <w:r>
        <w:rPr>
          <w:rFonts w:hint="eastAsia" w:ascii="仿宋_GB2312" w:eastAsia="仿宋_GB2312"/>
          <w:color w:val="000000"/>
          <w:sz w:val="32"/>
          <w:szCs w:val="32"/>
        </w:rPr>
        <w:t>，</w:t>
      </w:r>
      <w:r>
        <w:rPr>
          <w:rFonts w:ascii="仿宋_GB2312" w:eastAsia="仿宋_GB2312"/>
          <w:color w:val="000000"/>
          <w:sz w:val="32"/>
          <w:szCs w:val="32"/>
        </w:rPr>
        <w:t>提出评委会评审专家建议</w:t>
      </w:r>
      <w:r>
        <w:rPr>
          <w:rFonts w:hint="eastAsia" w:ascii="仿宋_GB2312" w:eastAsia="仿宋_GB2312"/>
          <w:color w:val="000000"/>
          <w:sz w:val="32"/>
          <w:szCs w:val="32"/>
        </w:rPr>
        <w:t>人选</w:t>
      </w:r>
      <w:r>
        <w:rPr>
          <w:rFonts w:ascii="仿宋_GB2312" w:eastAsia="仿宋_GB2312"/>
          <w:color w:val="000000"/>
          <w:sz w:val="32"/>
          <w:szCs w:val="32"/>
        </w:rPr>
        <w:t>，报人力资源社会保障</w:t>
      </w:r>
      <w:r>
        <w:rPr>
          <w:rFonts w:hint="eastAsia" w:ascii="仿宋_GB2312" w:eastAsia="仿宋_GB2312"/>
          <w:color w:val="000000"/>
          <w:sz w:val="32"/>
          <w:szCs w:val="32"/>
        </w:rPr>
        <w:t>行政部门</w:t>
      </w:r>
      <w:r>
        <w:rPr>
          <w:rFonts w:ascii="仿宋_GB2312" w:eastAsia="仿宋_GB2312"/>
          <w:color w:val="000000"/>
          <w:sz w:val="32"/>
          <w:szCs w:val="32"/>
        </w:rPr>
        <w:t>同意后组织实施。</w:t>
      </w:r>
    </w:p>
    <w:p>
      <w:pPr>
        <w:keepNext w:val="0"/>
        <w:keepLines w:val="0"/>
        <w:pageBreakBefore w:val="0"/>
        <w:kinsoku/>
        <w:wordWrap/>
        <w:overflowPunct/>
        <w:autoSpaceDE/>
        <w:autoSpaceDN/>
        <w:bidi w:val="0"/>
        <w:adjustRightInd/>
        <w:snapToGrid/>
        <w:spacing w:line="55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第</w:t>
      </w:r>
      <w:r>
        <w:rPr>
          <w:rFonts w:ascii="仿宋_GB2312" w:eastAsia="仿宋_GB2312"/>
          <w:color w:val="000000"/>
          <w:sz w:val="32"/>
          <w:szCs w:val="32"/>
        </w:rPr>
        <w:t>十</w:t>
      </w:r>
      <w:r>
        <w:rPr>
          <w:rFonts w:hint="eastAsia" w:ascii="仿宋_GB2312" w:eastAsia="仿宋_GB2312"/>
          <w:color w:val="000000"/>
          <w:sz w:val="32"/>
          <w:szCs w:val="32"/>
        </w:rPr>
        <w:t>三条  评委会办事</w:t>
      </w:r>
      <w:r>
        <w:rPr>
          <w:rFonts w:ascii="仿宋_GB2312" w:eastAsia="仿宋_GB2312"/>
          <w:color w:val="000000"/>
          <w:sz w:val="32"/>
          <w:szCs w:val="32"/>
        </w:rPr>
        <w:t>机构</w:t>
      </w:r>
      <w:r>
        <w:rPr>
          <w:rFonts w:hint="eastAsia" w:ascii="仿宋_GB2312" w:eastAsia="仿宋_GB2312"/>
          <w:color w:val="000000"/>
          <w:sz w:val="32"/>
          <w:szCs w:val="32"/>
        </w:rPr>
        <w:t>按照</w:t>
      </w:r>
      <w:r>
        <w:rPr>
          <w:rFonts w:ascii="仿宋_GB2312" w:eastAsia="仿宋_GB2312"/>
          <w:color w:val="000000"/>
          <w:sz w:val="32"/>
          <w:szCs w:val="32"/>
        </w:rPr>
        <w:t>权限组建评委会</w:t>
      </w:r>
      <w:r>
        <w:rPr>
          <w:rFonts w:hint="eastAsia" w:ascii="仿宋_GB2312" w:eastAsia="仿宋_GB2312"/>
          <w:color w:val="000000"/>
          <w:sz w:val="32"/>
          <w:szCs w:val="32"/>
        </w:rPr>
        <w:t>，评审</w:t>
      </w:r>
      <w:r>
        <w:rPr>
          <w:rFonts w:ascii="仿宋_GB2312" w:eastAsia="仿宋_GB2312"/>
          <w:color w:val="000000"/>
          <w:sz w:val="32"/>
          <w:szCs w:val="32"/>
        </w:rPr>
        <w:t>专家应当是单数，</w:t>
      </w:r>
      <w:r>
        <w:rPr>
          <w:rFonts w:hint="eastAsia" w:ascii="仿宋_GB2312" w:eastAsia="仿宋_GB2312"/>
          <w:color w:val="000000"/>
          <w:sz w:val="32"/>
          <w:szCs w:val="32"/>
        </w:rPr>
        <w:t>且</w:t>
      </w:r>
      <w:r>
        <w:rPr>
          <w:rFonts w:ascii="仿宋_GB2312" w:eastAsia="仿宋_GB2312"/>
          <w:color w:val="000000"/>
          <w:sz w:val="32"/>
          <w:szCs w:val="32"/>
        </w:rPr>
        <w:t>不能为</w:t>
      </w:r>
      <w:r>
        <w:rPr>
          <w:rFonts w:hint="eastAsia" w:ascii="仿宋_GB2312" w:eastAsia="仿宋_GB2312"/>
          <w:color w:val="000000"/>
          <w:sz w:val="32"/>
          <w:szCs w:val="32"/>
        </w:rPr>
        <w:t>3的</w:t>
      </w:r>
      <w:r>
        <w:rPr>
          <w:rFonts w:ascii="仿宋_GB2312" w:eastAsia="仿宋_GB2312"/>
          <w:color w:val="000000"/>
          <w:sz w:val="32"/>
          <w:szCs w:val="32"/>
        </w:rPr>
        <w:t>倍数</w:t>
      </w:r>
      <w:r>
        <w:rPr>
          <w:rFonts w:hint="eastAsia" w:ascii="仿宋_GB2312" w:eastAsia="仿宋_GB2312"/>
          <w:color w:val="000000"/>
          <w:sz w:val="32"/>
          <w:szCs w:val="32"/>
        </w:rPr>
        <w:t>。</w:t>
      </w:r>
      <w:r>
        <w:rPr>
          <w:rFonts w:ascii="仿宋_GB2312" w:eastAsia="仿宋_GB2312"/>
          <w:color w:val="000000"/>
          <w:sz w:val="32"/>
          <w:szCs w:val="32"/>
        </w:rPr>
        <w:t>高级评</w:t>
      </w:r>
      <w:r>
        <w:rPr>
          <w:rFonts w:hint="eastAsia" w:ascii="仿宋_GB2312" w:eastAsia="仿宋_GB2312"/>
          <w:color w:val="000000"/>
          <w:sz w:val="32"/>
          <w:szCs w:val="32"/>
        </w:rPr>
        <w:t>委会评审专家</w:t>
      </w:r>
      <w:r>
        <w:rPr>
          <w:rFonts w:ascii="仿宋_GB2312" w:eastAsia="仿宋_GB2312"/>
          <w:color w:val="000000"/>
          <w:sz w:val="32"/>
          <w:szCs w:val="32"/>
        </w:rPr>
        <w:t>不少于</w:t>
      </w:r>
      <w:r>
        <w:rPr>
          <w:rFonts w:hint="eastAsia" w:ascii="仿宋_GB2312" w:eastAsia="仿宋_GB2312"/>
          <w:color w:val="000000"/>
          <w:sz w:val="32"/>
          <w:szCs w:val="32"/>
        </w:rPr>
        <w:t>17人</w:t>
      </w:r>
      <w:r>
        <w:rPr>
          <w:rFonts w:ascii="仿宋_GB2312" w:eastAsia="仿宋_GB2312"/>
          <w:color w:val="000000"/>
          <w:sz w:val="32"/>
          <w:szCs w:val="32"/>
        </w:rPr>
        <w:t>，中级</w:t>
      </w:r>
      <w:r>
        <w:rPr>
          <w:rFonts w:hint="eastAsia" w:ascii="仿宋_GB2312" w:eastAsia="仿宋_GB2312"/>
          <w:color w:val="000000"/>
          <w:sz w:val="32"/>
          <w:szCs w:val="32"/>
        </w:rPr>
        <w:t>评</w:t>
      </w:r>
      <w:r>
        <w:rPr>
          <w:rFonts w:ascii="仿宋_GB2312" w:eastAsia="仿宋_GB2312"/>
          <w:color w:val="000000"/>
          <w:sz w:val="32"/>
          <w:szCs w:val="32"/>
        </w:rPr>
        <w:t>委会</w:t>
      </w:r>
      <w:r>
        <w:rPr>
          <w:rFonts w:hint="eastAsia" w:ascii="仿宋_GB2312" w:eastAsia="仿宋_GB2312"/>
          <w:color w:val="000000"/>
          <w:sz w:val="32"/>
          <w:szCs w:val="32"/>
        </w:rPr>
        <w:t>评审专家</w:t>
      </w:r>
      <w:r>
        <w:rPr>
          <w:rFonts w:ascii="仿宋_GB2312" w:eastAsia="仿宋_GB2312"/>
          <w:color w:val="000000"/>
          <w:sz w:val="32"/>
          <w:szCs w:val="32"/>
        </w:rPr>
        <w:t>不少于</w:t>
      </w:r>
      <w:r>
        <w:rPr>
          <w:rFonts w:hint="eastAsia" w:ascii="仿宋_GB2312" w:eastAsia="仿宋_GB2312"/>
          <w:color w:val="000000"/>
          <w:sz w:val="32"/>
          <w:szCs w:val="32"/>
        </w:rPr>
        <w:t>11人。评委会</w:t>
      </w:r>
      <w:r>
        <w:rPr>
          <w:rFonts w:ascii="仿宋_GB2312" w:eastAsia="仿宋_GB2312"/>
          <w:color w:val="000000"/>
          <w:sz w:val="32"/>
          <w:szCs w:val="32"/>
        </w:rPr>
        <w:t>按照</w:t>
      </w:r>
      <w:r>
        <w:rPr>
          <w:rFonts w:hint="eastAsia" w:ascii="仿宋_GB2312" w:eastAsia="仿宋_GB2312"/>
          <w:color w:val="000000"/>
          <w:sz w:val="32"/>
          <w:szCs w:val="32"/>
        </w:rPr>
        <w:t>学科</w:t>
      </w:r>
      <w:r>
        <w:rPr>
          <w:rFonts w:ascii="仿宋_GB2312" w:eastAsia="仿宋_GB2312"/>
          <w:color w:val="000000"/>
          <w:sz w:val="32"/>
          <w:szCs w:val="32"/>
        </w:rPr>
        <w:t>和专业</w:t>
      </w:r>
      <w:r>
        <w:rPr>
          <w:rFonts w:hint="eastAsia" w:ascii="仿宋_GB2312" w:eastAsia="仿宋_GB2312"/>
          <w:color w:val="000000"/>
          <w:sz w:val="32"/>
          <w:szCs w:val="32"/>
        </w:rPr>
        <w:t>组成</w:t>
      </w:r>
      <w:r>
        <w:rPr>
          <w:rFonts w:ascii="仿宋_GB2312" w:eastAsia="仿宋_GB2312"/>
          <w:color w:val="000000"/>
          <w:sz w:val="32"/>
          <w:szCs w:val="32"/>
        </w:rPr>
        <w:t>若干评议组，</w:t>
      </w:r>
      <w:r>
        <w:rPr>
          <w:rFonts w:hint="eastAsia" w:ascii="仿宋_GB2312" w:eastAsia="仿宋_GB2312"/>
          <w:color w:val="000000"/>
          <w:sz w:val="32"/>
          <w:szCs w:val="32"/>
        </w:rPr>
        <w:t>专业</w:t>
      </w:r>
      <w:r>
        <w:rPr>
          <w:rFonts w:ascii="仿宋_GB2312" w:eastAsia="仿宋_GB2312"/>
          <w:color w:val="000000"/>
          <w:sz w:val="32"/>
          <w:szCs w:val="32"/>
        </w:rPr>
        <w:t>评议组组长</w:t>
      </w:r>
      <w:r>
        <w:rPr>
          <w:rFonts w:hint="eastAsia" w:ascii="仿宋_GB2312" w:eastAsia="仿宋_GB2312"/>
          <w:color w:val="000000"/>
          <w:sz w:val="32"/>
          <w:szCs w:val="32"/>
        </w:rPr>
        <w:t>由评委会</w:t>
      </w:r>
      <w:r>
        <w:rPr>
          <w:rFonts w:ascii="仿宋_GB2312" w:eastAsia="仿宋_GB2312"/>
          <w:color w:val="000000"/>
          <w:sz w:val="32"/>
          <w:szCs w:val="32"/>
        </w:rPr>
        <w:t>评审专家担任</w:t>
      </w:r>
      <w:r>
        <w:rPr>
          <w:rFonts w:hint="eastAsia" w:ascii="仿宋_GB2312" w:eastAsia="仿宋_GB2312"/>
          <w:color w:val="000000"/>
          <w:sz w:val="32"/>
          <w:szCs w:val="32"/>
        </w:rPr>
        <w:t>。</w:t>
      </w:r>
      <w:r>
        <w:rPr>
          <w:rFonts w:ascii="仿宋_GB2312" w:eastAsia="仿宋_GB2312"/>
          <w:color w:val="000000"/>
          <w:sz w:val="32"/>
          <w:szCs w:val="32"/>
        </w:rPr>
        <w:t>每个</w:t>
      </w:r>
      <w:r>
        <w:rPr>
          <w:rFonts w:hint="eastAsia" w:ascii="仿宋_GB2312" w:eastAsia="仿宋_GB2312"/>
          <w:color w:val="000000"/>
          <w:sz w:val="32"/>
          <w:szCs w:val="32"/>
        </w:rPr>
        <w:t>评议</w:t>
      </w:r>
      <w:r>
        <w:rPr>
          <w:rFonts w:ascii="仿宋_GB2312" w:eastAsia="仿宋_GB2312"/>
          <w:color w:val="000000"/>
          <w:sz w:val="32"/>
          <w:szCs w:val="32"/>
        </w:rPr>
        <w:t>组评审专家</w:t>
      </w:r>
      <w:r>
        <w:rPr>
          <w:rFonts w:hint="eastAsia" w:ascii="仿宋_GB2312" w:eastAsia="仿宋_GB2312"/>
          <w:color w:val="000000"/>
          <w:sz w:val="32"/>
          <w:szCs w:val="32"/>
        </w:rPr>
        <w:t>不少于</w:t>
      </w:r>
      <w:r>
        <w:rPr>
          <w:rFonts w:ascii="仿宋_GB2312" w:eastAsia="仿宋_GB2312"/>
          <w:color w:val="000000"/>
          <w:sz w:val="32"/>
          <w:szCs w:val="32"/>
        </w:rPr>
        <w:t>3</w:t>
      </w:r>
      <w:r>
        <w:rPr>
          <w:rFonts w:hint="eastAsia" w:ascii="仿宋_GB2312" w:eastAsia="仿宋_GB2312"/>
          <w:color w:val="000000"/>
          <w:sz w:val="32"/>
          <w:szCs w:val="32"/>
        </w:rPr>
        <w:t>人，负责</w:t>
      </w:r>
      <w:r>
        <w:rPr>
          <w:rFonts w:ascii="仿宋_GB2312" w:eastAsia="仿宋_GB2312"/>
          <w:color w:val="000000"/>
          <w:sz w:val="32"/>
          <w:szCs w:val="32"/>
        </w:rPr>
        <w:t>对申报人提出书面评议意见。</w:t>
      </w:r>
      <w:r>
        <w:rPr>
          <w:rFonts w:hint="eastAsia" w:ascii="仿宋_GB2312" w:eastAsia="仿宋_GB2312"/>
          <w:color w:val="000000"/>
          <w:sz w:val="32"/>
          <w:szCs w:val="32"/>
        </w:rPr>
        <w:t>评审评议</w:t>
      </w:r>
      <w:r>
        <w:rPr>
          <w:rFonts w:ascii="仿宋_GB2312" w:eastAsia="仿宋_GB2312"/>
          <w:color w:val="000000"/>
          <w:sz w:val="32"/>
          <w:szCs w:val="32"/>
        </w:rPr>
        <w:t>前，</w:t>
      </w:r>
      <w:r>
        <w:rPr>
          <w:rFonts w:hint="eastAsia" w:ascii="仿宋_GB2312" w:eastAsia="仿宋_GB2312"/>
          <w:color w:val="000000"/>
          <w:sz w:val="32"/>
          <w:szCs w:val="32"/>
        </w:rPr>
        <w:t>应当组织</w:t>
      </w:r>
      <w:r>
        <w:rPr>
          <w:rFonts w:ascii="仿宋_GB2312" w:eastAsia="仿宋_GB2312"/>
          <w:color w:val="000000"/>
          <w:sz w:val="32"/>
          <w:szCs w:val="32"/>
        </w:rPr>
        <w:t>评审专家进行必要培训，学习评审标准</w:t>
      </w:r>
      <w:r>
        <w:rPr>
          <w:rFonts w:hint="eastAsia" w:ascii="仿宋_GB2312" w:eastAsia="仿宋_GB2312"/>
          <w:color w:val="000000"/>
          <w:sz w:val="32"/>
          <w:szCs w:val="32"/>
        </w:rPr>
        <w:t>条件</w:t>
      </w:r>
      <w:r>
        <w:rPr>
          <w:rFonts w:ascii="仿宋_GB2312" w:eastAsia="仿宋_GB2312"/>
          <w:color w:val="000000"/>
          <w:sz w:val="32"/>
          <w:szCs w:val="32"/>
        </w:rPr>
        <w:t>、程序等</w:t>
      </w:r>
      <w:r>
        <w:rPr>
          <w:rFonts w:hint="eastAsia" w:ascii="仿宋_GB2312" w:eastAsia="仿宋_GB2312"/>
          <w:color w:val="000000"/>
          <w:sz w:val="32"/>
          <w:szCs w:val="32"/>
        </w:rPr>
        <w:t>政策</w:t>
      </w:r>
      <w:r>
        <w:rPr>
          <w:rFonts w:ascii="仿宋_GB2312" w:eastAsia="仿宋_GB2312"/>
          <w:color w:val="000000"/>
          <w:sz w:val="32"/>
          <w:szCs w:val="32"/>
        </w:rPr>
        <w:t>文件。</w:t>
      </w:r>
    </w:p>
    <w:p>
      <w:pPr>
        <w:keepNext w:val="0"/>
        <w:keepLines w:val="0"/>
        <w:pageBreakBefore w:val="0"/>
        <w:kinsoku/>
        <w:wordWrap/>
        <w:overflowPunct/>
        <w:topLinePunct/>
        <w:autoSpaceDE/>
        <w:autoSpaceDN/>
        <w:bidi w:val="0"/>
        <w:adjustRightInd/>
        <w:snapToGrid/>
        <w:spacing w:line="55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第</w:t>
      </w:r>
      <w:r>
        <w:rPr>
          <w:rFonts w:ascii="仿宋_GB2312" w:eastAsia="仿宋_GB2312"/>
          <w:color w:val="000000"/>
          <w:sz w:val="32"/>
          <w:szCs w:val="32"/>
        </w:rPr>
        <w:t>十</w:t>
      </w:r>
      <w:r>
        <w:rPr>
          <w:rFonts w:hint="eastAsia" w:ascii="仿宋_GB2312" w:eastAsia="仿宋_GB2312"/>
          <w:color w:val="000000"/>
          <w:sz w:val="32"/>
          <w:szCs w:val="32"/>
        </w:rPr>
        <w:t>四</w:t>
      </w:r>
      <w:r>
        <w:rPr>
          <w:rFonts w:ascii="仿宋_GB2312" w:eastAsia="仿宋_GB2312"/>
          <w:color w:val="000000"/>
          <w:sz w:val="32"/>
          <w:szCs w:val="32"/>
        </w:rPr>
        <w:t>条</w:t>
      </w:r>
      <w:r>
        <w:rPr>
          <w:rFonts w:hint="eastAsia" w:ascii="仿宋_GB2312" w:eastAsia="仿宋_GB2312"/>
          <w:color w:val="000000"/>
          <w:sz w:val="32"/>
          <w:szCs w:val="32"/>
        </w:rPr>
        <w:t xml:space="preserve">  评审</w:t>
      </w:r>
      <w:r>
        <w:rPr>
          <w:rFonts w:ascii="仿宋_GB2312" w:eastAsia="仿宋_GB2312"/>
          <w:color w:val="000000"/>
          <w:sz w:val="32"/>
          <w:szCs w:val="32"/>
        </w:rPr>
        <w:t>专家</w:t>
      </w:r>
      <w:r>
        <w:rPr>
          <w:rFonts w:hint="eastAsia" w:ascii="仿宋_GB2312" w:eastAsia="仿宋_GB2312"/>
          <w:color w:val="000000"/>
          <w:sz w:val="32"/>
          <w:szCs w:val="32"/>
        </w:rPr>
        <w:t>应当</w:t>
      </w:r>
      <w:r>
        <w:rPr>
          <w:rFonts w:ascii="仿宋_GB2312" w:eastAsia="仿宋_GB2312"/>
          <w:color w:val="000000"/>
          <w:sz w:val="32"/>
          <w:szCs w:val="32"/>
        </w:rPr>
        <w:t>具备以下基本条件</w:t>
      </w:r>
      <w:r>
        <w:rPr>
          <w:rFonts w:hint="eastAsia" w:ascii="仿宋_GB2312" w:eastAsia="仿宋_GB2312"/>
          <w:color w:val="000000"/>
          <w:sz w:val="32"/>
          <w:szCs w:val="32"/>
        </w:rPr>
        <w:t>：</w:t>
      </w:r>
    </w:p>
    <w:p>
      <w:pPr>
        <w:keepNext w:val="0"/>
        <w:keepLines w:val="0"/>
        <w:pageBreakBefore w:val="0"/>
        <w:kinsoku/>
        <w:wordWrap/>
        <w:overflowPunct/>
        <w:topLinePunct/>
        <w:autoSpaceDE/>
        <w:autoSpaceDN/>
        <w:bidi w:val="0"/>
        <w:adjustRightInd/>
        <w:snapToGrid/>
        <w:spacing w:line="55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（一）遵守</w:t>
      </w:r>
      <w:r>
        <w:rPr>
          <w:rFonts w:ascii="仿宋_GB2312" w:eastAsia="仿宋_GB2312"/>
          <w:color w:val="000000"/>
          <w:sz w:val="32"/>
          <w:szCs w:val="32"/>
        </w:rPr>
        <w:t>宪法和法律，具备良好的职业道德，作风</w:t>
      </w:r>
      <w:r>
        <w:rPr>
          <w:rFonts w:hint="eastAsia" w:ascii="仿宋_GB2312" w:eastAsia="仿宋_GB2312"/>
          <w:color w:val="000000"/>
          <w:sz w:val="32"/>
          <w:szCs w:val="32"/>
        </w:rPr>
        <w:t>正派</w:t>
      </w:r>
      <w:r>
        <w:rPr>
          <w:rFonts w:ascii="仿宋_GB2312" w:eastAsia="仿宋_GB2312"/>
          <w:color w:val="000000"/>
          <w:sz w:val="32"/>
          <w:szCs w:val="32"/>
        </w:rPr>
        <w:t>，办事公道；</w:t>
      </w:r>
    </w:p>
    <w:p>
      <w:pPr>
        <w:keepNext w:val="0"/>
        <w:keepLines w:val="0"/>
        <w:pageBreakBefore w:val="0"/>
        <w:kinsoku/>
        <w:wordWrap/>
        <w:overflowPunct/>
        <w:topLinePunct/>
        <w:autoSpaceDE/>
        <w:autoSpaceDN/>
        <w:bidi w:val="0"/>
        <w:adjustRightInd/>
        <w:snapToGrid/>
        <w:spacing w:line="55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（二）具备</w:t>
      </w:r>
      <w:r>
        <w:rPr>
          <w:rFonts w:ascii="仿宋_GB2312" w:eastAsia="仿宋_GB2312"/>
          <w:color w:val="000000"/>
          <w:sz w:val="32"/>
          <w:szCs w:val="32"/>
        </w:rPr>
        <w:t>中小学</w:t>
      </w:r>
      <w:r>
        <w:rPr>
          <w:rFonts w:hint="eastAsia" w:ascii="仿宋_GB2312" w:eastAsia="仿宋_GB2312"/>
          <w:color w:val="000000"/>
          <w:sz w:val="32"/>
          <w:szCs w:val="32"/>
        </w:rPr>
        <w:t>、高等</w:t>
      </w:r>
      <w:r>
        <w:rPr>
          <w:rFonts w:ascii="仿宋_GB2312" w:eastAsia="仿宋_GB2312"/>
          <w:color w:val="000000"/>
          <w:sz w:val="32"/>
          <w:szCs w:val="32"/>
        </w:rPr>
        <w:t>院校</w:t>
      </w:r>
      <w:r>
        <w:rPr>
          <w:rFonts w:hint="eastAsia" w:ascii="仿宋_GB2312" w:eastAsia="仿宋_GB2312"/>
          <w:color w:val="000000"/>
          <w:sz w:val="32"/>
          <w:szCs w:val="32"/>
        </w:rPr>
        <w:t>、</w:t>
      </w:r>
      <w:r>
        <w:rPr>
          <w:rFonts w:ascii="仿宋_GB2312" w:eastAsia="仿宋_GB2312"/>
          <w:color w:val="000000"/>
          <w:sz w:val="32"/>
          <w:szCs w:val="32"/>
        </w:rPr>
        <w:t>教育教学研究机构</w:t>
      </w:r>
      <w:r>
        <w:rPr>
          <w:rFonts w:hint="eastAsia" w:ascii="仿宋_GB2312" w:eastAsia="仿宋_GB2312"/>
          <w:color w:val="000000"/>
          <w:sz w:val="32"/>
          <w:szCs w:val="32"/>
        </w:rPr>
        <w:t>相应</w:t>
      </w:r>
      <w:r>
        <w:rPr>
          <w:rFonts w:ascii="仿宋_GB2312" w:eastAsia="仿宋_GB2312"/>
          <w:color w:val="000000"/>
          <w:sz w:val="32"/>
          <w:szCs w:val="32"/>
        </w:rPr>
        <w:t>系列</w:t>
      </w:r>
      <w:r>
        <w:rPr>
          <w:rFonts w:hint="eastAsia" w:ascii="仿宋_GB2312" w:eastAsia="仿宋_GB2312"/>
          <w:color w:val="000000"/>
          <w:sz w:val="32"/>
          <w:szCs w:val="32"/>
        </w:rPr>
        <w:t>（专业）</w:t>
      </w:r>
      <w:r>
        <w:rPr>
          <w:rFonts w:ascii="仿宋_GB2312" w:eastAsia="仿宋_GB2312"/>
          <w:color w:val="000000"/>
          <w:sz w:val="32"/>
          <w:szCs w:val="32"/>
        </w:rPr>
        <w:t>的职称，</w:t>
      </w:r>
      <w:r>
        <w:rPr>
          <w:rFonts w:hint="eastAsia" w:eastAsia="仿宋_GB2312" w:cs="宋体"/>
          <w:color w:val="000000"/>
          <w:kern w:val="0"/>
          <w:sz w:val="32"/>
          <w:szCs w:val="32"/>
        </w:rPr>
        <w:t>长期从事基础</w:t>
      </w:r>
      <w:r>
        <w:rPr>
          <w:rFonts w:eastAsia="仿宋_GB2312" w:cs="宋体"/>
          <w:color w:val="000000"/>
          <w:kern w:val="0"/>
          <w:sz w:val="32"/>
          <w:szCs w:val="32"/>
        </w:rPr>
        <w:t>教育</w:t>
      </w:r>
      <w:r>
        <w:rPr>
          <w:rFonts w:hint="eastAsia" w:eastAsia="仿宋_GB2312" w:cs="宋体"/>
          <w:color w:val="000000"/>
          <w:kern w:val="0"/>
          <w:sz w:val="32"/>
          <w:szCs w:val="32"/>
        </w:rPr>
        <w:t>教学或</w:t>
      </w:r>
      <w:r>
        <w:rPr>
          <w:rFonts w:eastAsia="仿宋_GB2312" w:cs="宋体"/>
          <w:color w:val="000000"/>
          <w:kern w:val="0"/>
          <w:sz w:val="32"/>
          <w:szCs w:val="32"/>
        </w:rPr>
        <w:t>研究</w:t>
      </w:r>
      <w:r>
        <w:rPr>
          <w:rFonts w:hint="eastAsia" w:eastAsia="仿宋_GB2312" w:cs="宋体"/>
          <w:color w:val="000000"/>
          <w:kern w:val="0"/>
          <w:sz w:val="32"/>
          <w:szCs w:val="32"/>
        </w:rPr>
        <w:t>工作，在一定区域内</w:t>
      </w:r>
      <w:r>
        <w:rPr>
          <w:rFonts w:eastAsia="仿宋_GB2312" w:cs="宋体"/>
          <w:color w:val="000000"/>
          <w:kern w:val="0"/>
          <w:sz w:val="32"/>
          <w:szCs w:val="32"/>
        </w:rPr>
        <w:t>具有较高影响力。</w:t>
      </w:r>
      <w:r>
        <w:rPr>
          <w:rFonts w:hint="eastAsia" w:eastAsia="仿宋_GB2312" w:cs="宋体"/>
          <w:color w:val="000000"/>
          <w:kern w:val="0"/>
          <w:sz w:val="32"/>
          <w:szCs w:val="32"/>
        </w:rPr>
        <w:t>其中，中小学一线教师不得少于</w:t>
      </w:r>
      <w:r>
        <w:rPr>
          <w:rFonts w:hint="eastAsia" w:ascii="仿宋_GB2312" w:eastAsia="仿宋_GB2312"/>
          <w:color w:val="000000"/>
          <w:sz w:val="32"/>
          <w:szCs w:val="32"/>
        </w:rPr>
        <w:t>2/3</w:t>
      </w:r>
      <w:r>
        <w:rPr>
          <w:rFonts w:hint="eastAsia" w:eastAsia="仿宋_GB2312" w:cs="宋体"/>
          <w:color w:val="000000"/>
          <w:kern w:val="0"/>
          <w:sz w:val="32"/>
          <w:szCs w:val="32"/>
        </w:rPr>
        <w:t>。</w:t>
      </w:r>
    </w:p>
    <w:p>
      <w:pPr>
        <w:keepNext w:val="0"/>
        <w:keepLines w:val="0"/>
        <w:pageBreakBefore w:val="0"/>
        <w:kinsoku/>
        <w:wordWrap/>
        <w:overflowPunct/>
        <w:autoSpaceDE/>
        <w:autoSpaceDN/>
        <w:bidi w:val="0"/>
        <w:adjustRightInd/>
        <w:snapToGrid/>
        <w:spacing w:line="55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（三）评审正</w:t>
      </w:r>
      <w:r>
        <w:rPr>
          <w:rFonts w:ascii="仿宋_GB2312" w:eastAsia="仿宋_GB2312"/>
          <w:color w:val="000000"/>
          <w:sz w:val="32"/>
          <w:szCs w:val="32"/>
        </w:rPr>
        <w:t>高级、副高级职称的高级评委会或者单独组建的正高级评委会专家</w:t>
      </w:r>
      <w:r>
        <w:rPr>
          <w:rFonts w:hint="eastAsia" w:ascii="仿宋_GB2312" w:eastAsia="仿宋_GB2312"/>
          <w:color w:val="000000"/>
          <w:sz w:val="32"/>
          <w:szCs w:val="32"/>
        </w:rPr>
        <w:t>，</w:t>
      </w:r>
      <w:r>
        <w:rPr>
          <w:rFonts w:ascii="仿宋_GB2312" w:eastAsia="仿宋_GB2312"/>
          <w:color w:val="000000"/>
          <w:sz w:val="32"/>
          <w:szCs w:val="32"/>
        </w:rPr>
        <w:t>应当具备正高级职称</w:t>
      </w:r>
      <w:r>
        <w:rPr>
          <w:rFonts w:hint="eastAsia" w:ascii="仿宋_GB2312" w:eastAsia="仿宋_GB2312"/>
          <w:color w:val="000000"/>
          <w:sz w:val="32"/>
          <w:szCs w:val="32"/>
        </w:rPr>
        <w:t>；</w:t>
      </w:r>
      <w:r>
        <w:rPr>
          <w:rFonts w:ascii="仿宋_GB2312" w:eastAsia="仿宋_GB2312"/>
          <w:color w:val="000000"/>
          <w:sz w:val="32"/>
          <w:szCs w:val="32"/>
        </w:rPr>
        <w:t>单独</w:t>
      </w:r>
      <w:r>
        <w:rPr>
          <w:rFonts w:hint="eastAsia" w:ascii="仿宋_GB2312" w:eastAsia="仿宋_GB2312"/>
          <w:color w:val="000000"/>
          <w:sz w:val="32"/>
          <w:szCs w:val="32"/>
        </w:rPr>
        <w:t>组建</w:t>
      </w:r>
      <w:r>
        <w:rPr>
          <w:rFonts w:ascii="仿宋_GB2312" w:eastAsia="仿宋_GB2312"/>
          <w:color w:val="000000"/>
          <w:sz w:val="32"/>
          <w:szCs w:val="32"/>
        </w:rPr>
        <w:t>的副高级评委会评审专家，应当具备副高级以上</w:t>
      </w:r>
      <w:r>
        <w:rPr>
          <w:rFonts w:hint="eastAsia" w:ascii="仿宋_GB2312" w:eastAsia="仿宋_GB2312"/>
          <w:color w:val="000000"/>
          <w:sz w:val="32"/>
          <w:szCs w:val="32"/>
        </w:rPr>
        <w:t>职称，</w:t>
      </w:r>
      <w:r>
        <w:rPr>
          <w:rFonts w:ascii="仿宋_GB2312" w:eastAsia="仿宋_GB2312"/>
          <w:color w:val="000000"/>
          <w:sz w:val="32"/>
          <w:szCs w:val="32"/>
        </w:rPr>
        <w:t>其中具备正高级职称的</w:t>
      </w:r>
      <w:r>
        <w:rPr>
          <w:rFonts w:hint="eastAsia" w:ascii="仿宋_GB2312" w:eastAsia="仿宋_GB2312"/>
          <w:color w:val="000000"/>
          <w:sz w:val="32"/>
          <w:szCs w:val="32"/>
        </w:rPr>
        <w:t>人数</w:t>
      </w:r>
      <w:r>
        <w:rPr>
          <w:rFonts w:ascii="仿宋_GB2312" w:eastAsia="仿宋_GB2312"/>
          <w:color w:val="000000"/>
          <w:sz w:val="32"/>
          <w:szCs w:val="32"/>
        </w:rPr>
        <w:t>不得少于</w:t>
      </w:r>
      <w:r>
        <w:rPr>
          <w:rFonts w:hint="eastAsia" w:ascii="仿宋_GB2312" w:eastAsia="仿宋_GB2312"/>
          <w:color w:val="000000"/>
          <w:sz w:val="32"/>
          <w:szCs w:val="32"/>
        </w:rPr>
        <w:t>1/3;中</w:t>
      </w:r>
      <w:r>
        <w:rPr>
          <w:rFonts w:ascii="仿宋_GB2312" w:eastAsia="仿宋_GB2312"/>
          <w:color w:val="000000"/>
          <w:sz w:val="32"/>
          <w:szCs w:val="32"/>
        </w:rPr>
        <w:t>级评委会评审专家，应当具备</w:t>
      </w:r>
      <w:r>
        <w:rPr>
          <w:rFonts w:hint="eastAsia" w:ascii="仿宋_GB2312" w:eastAsia="仿宋_GB2312"/>
          <w:color w:val="000000"/>
          <w:sz w:val="32"/>
          <w:szCs w:val="32"/>
        </w:rPr>
        <w:t>中</w:t>
      </w:r>
      <w:r>
        <w:rPr>
          <w:rFonts w:ascii="仿宋_GB2312" w:eastAsia="仿宋_GB2312"/>
          <w:color w:val="000000"/>
          <w:sz w:val="32"/>
          <w:szCs w:val="32"/>
        </w:rPr>
        <w:t>级以上</w:t>
      </w:r>
      <w:r>
        <w:rPr>
          <w:rFonts w:hint="eastAsia" w:ascii="仿宋_GB2312" w:eastAsia="仿宋_GB2312"/>
          <w:color w:val="000000"/>
          <w:sz w:val="32"/>
          <w:szCs w:val="32"/>
        </w:rPr>
        <w:t>职称，</w:t>
      </w:r>
      <w:r>
        <w:rPr>
          <w:rFonts w:ascii="仿宋_GB2312" w:eastAsia="仿宋_GB2312"/>
          <w:color w:val="000000"/>
          <w:sz w:val="32"/>
          <w:szCs w:val="32"/>
        </w:rPr>
        <w:t>其中具备</w:t>
      </w:r>
      <w:r>
        <w:rPr>
          <w:rFonts w:hint="eastAsia" w:ascii="仿宋_GB2312" w:eastAsia="仿宋_GB2312"/>
          <w:color w:val="000000"/>
          <w:sz w:val="32"/>
          <w:szCs w:val="32"/>
        </w:rPr>
        <w:t>副</w:t>
      </w:r>
      <w:r>
        <w:rPr>
          <w:rFonts w:ascii="仿宋_GB2312" w:eastAsia="仿宋_GB2312"/>
          <w:color w:val="000000"/>
          <w:sz w:val="32"/>
          <w:szCs w:val="32"/>
        </w:rPr>
        <w:t>高级</w:t>
      </w:r>
      <w:r>
        <w:rPr>
          <w:rFonts w:hint="eastAsia" w:ascii="仿宋_GB2312" w:eastAsia="仿宋_GB2312"/>
          <w:color w:val="000000"/>
          <w:sz w:val="32"/>
          <w:szCs w:val="32"/>
        </w:rPr>
        <w:t>以上</w:t>
      </w:r>
      <w:r>
        <w:rPr>
          <w:rFonts w:ascii="仿宋_GB2312" w:eastAsia="仿宋_GB2312"/>
          <w:color w:val="000000"/>
          <w:sz w:val="32"/>
          <w:szCs w:val="32"/>
        </w:rPr>
        <w:t>职称的</w:t>
      </w:r>
      <w:r>
        <w:rPr>
          <w:rFonts w:hint="eastAsia" w:ascii="仿宋_GB2312" w:eastAsia="仿宋_GB2312"/>
          <w:color w:val="000000"/>
          <w:sz w:val="32"/>
          <w:szCs w:val="32"/>
        </w:rPr>
        <w:t>人数</w:t>
      </w:r>
      <w:r>
        <w:rPr>
          <w:rFonts w:ascii="仿宋_GB2312" w:eastAsia="仿宋_GB2312"/>
          <w:color w:val="000000"/>
          <w:sz w:val="32"/>
          <w:szCs w:val="32"/>
        </w:rPr>
        <w:t>不得少于</w:t>
      </w:r>
      <w:r>
        <w:rPr>
          <w:rFonts w:hint="eastAsia" w:ascii="仿宋_GB2312" w:eastAsia="仿宋_GB2312"/>
          <w:color w:val="000000"/>
          <w:sz w:val="32"/>
          <w:szCs w:val="32"/>
        </w:rPr>
        <w:t>2/3。</w:t>
      </w:r>
    </w:p>
    <w:p>
      <w:pPr>
        <w:keepNext w:val="0"/>
        <w:keepLines w:val="0"/>
        <w:pageBreakBefore w:val="0"/>
        <w:kinsoku/>
        <w:wordWrap/>
        <w:overflowPunct/>
        <w:autoSpaceDE/>
        <w:autoSpaceDN/>
        <w:bidi w:val="0"/>
        <w:adjustRightInd/>
        <w:snapToGrid/>
        <w:spacing w:line="550" w:lineRule="exact"/>
        <w:ind w:firstLine="640" w:firstLineChars="200"/>
        <w:textAlignment w:val="auto"/>
        <w:rPr>
          <w:rFonts w:ascii="仿宋_GB2312"/>
          <w:color w:val="000000"/>
          <w:sz w:val="32"/>
          <w:szCs w:val="32"/>
        </w:rPr>
      </w:pPr>
      <w:r>
        <w:rPr>
          <w:rFonts w:hint="eastAsia" w:ascii="仿宋_GB2312" w:eastAsia="仿宋_GB2312"/>
          <w:color w:val="000000"/>
          <w:sz w:val="32"/>
          <w:szCs w:val="32"/>
        </w:rPr>
        <w:t>第</w:t>
      </w:r>
      <w:r>
        <w:rPr>
          <w:rFonts w:ascii="仿宋_GB2312" w:eastAsia="仿宋_GB2312"/>
          <w:color w:val="000000"/>
          <w:sz w:val="32"/>
          <w:szCs w:val="32"/>
        </w:rPr>
        <w:t>十</w:t>
      </w:r>
      <w:r>
        <w:rPr>
          <w:rFonts w:hint="eastAsia" w:ascii="仿宋_GB2312" w:eastAsia="仿宋_GB2312"/>
          <w:color w:val="000000"/>
          <w:sz w:val="32"/>
          <w:szCs w:val="32"/>
        </w:rPr>
        <w:t>五</w:t>
      </w:r>
      <w:r>
        <w:rPr>
          <w:rFonts w:ascii="仿宋_GB2312" w:eastAsia="仿宋_GB2312"/>
          <w:color w:val="000000"/>
          <w:sz w:val="32"/>
          <w:szCs w:val="32"/>
        </w:rPr>
        <w:t>条</w:t>
      </w:r>
      <w:r>
        <w:rPr>
          <w:rFonts w:hint="eastAsia" w:ascii="仿宋_GB2312" w:eastAsia="仿宋_GB2312"/>
          <w:color w:val="000000"/>
          <w:sz w:val="32"/>
          <w:szCs w:val="32"/>
        </w:rPr>
        <w:t xml:space="preserve"> 评委会每年度调整一次，调整数量应当占上年度评审专家总数的1/3以上。评审专家连续参加同一评委会评审会议一般不超过3个年度。</w:t>
      </w:r>
    </w:p>
    <w:p>
      <w:pPr>
        <w:keepNext w:val="0"/>
        <w:keepLines w:val="0"/>
        <w:pageBreakBefore w:val="0"/>
        <w:kinsoku/>
        <w:wordWrap/>
        <w:overflowPunct/>
        <w:topLinePunct/>
        <w:autoSpaceDE/>
        <w:autoSpaceDN/>
        <w:bidi w:val="0"/>
        <w:adjustRightInd/>
        <w:snapToGrid/>
        <w:spacing w:line="550" w:lineRule="exact"/>
        <w:ind w:firstLine="640" w:firstLineChars="200"/>
        <w:textAlignment w:val="auto"/>
        <w:rPr>
          <w:rFonts w:eastAsia="仿宋_GB2312" w:cs="宋体"/>
          <w:color w:val="000000"/>
          <w:kern w:val="0"/>
          <w:sz w:val="32"/>
          <w:szCs w:val="32"/>
        </w:rPr>
      </w:pPr>
      <w:r>
        <w:rPr>
          <w:rFonts w:hint="eastAsia" w:eastAsia="仿宋_GB2312" w:cs="宋体"/>
          <w:color w:val="000000"/>
          <w:kern w:val="0"/>
          <w:sz w:val="32"/>
          <w:szCs w:val="32"/>
        </w:rPr>
        <w:t>第十六条　评审</w:t>
      </w:r>
      <w:r>
        <w:rPr>
          <w:rFonts w:eastAsia="仿宋_GB2312" w:cs="宋体"/>
          <w:color w:val="000000"/>
          <w:kern w:val="0"/>
          <w:sz w:val="32"/>
          <w:szCs w:val="32"/>
        </w:rPr>
        <w:t>工作</w:t>
      </w:r>
      <w:r>
        <w:rPr>
          <w:rFonts w:hint="eastAsia" w:eastAsia="仿宋_GB2312" w:cs="宋体"/>
          <w:color w:val="000000"/>
          <w:kern w:val="0"/>
          <w:sz w:val="32"/>
          <w:szCs w:val="32"/>
        </w:rPr>
        <w:t>基本</w:t>
      </w:r>
      <w:r>
        <w:rPr>
          <w:rFonts w:eastAsia="仿宋_GB2312" w:cs="宋体"/>
          <w:color w:val="000000"/>
          <w:kern w:val="0"/>
          <w:sz w:val="32"/>
          <w:szCs w:val="32"/>
        </w:rPr>
        <w:t>程序</w:t>
      </w:r>
      <w:r>
        <w:rPr>
          <w:rFonts w:hint="eastAsia" w:eastAsia="仿宋_GB2312" w:cs="宋体"/>
          <w:color w:val="000000"/>
          <w:kern w:val="0"/>
          <w:sz w:val="32"/>
          <w:szCs w:val="32"/>
        </w:rPr>
        <w:t>：</w:t>
      </w:r>
    </w:p>
    <w:p>
      <w:pPr>
        <w:keepNext w:val="0"/>
        <w:keepLines w:val="0"/>
        <w:pageBreakBefore w:val="0"/>
        <w:kinsoku/>
        <w:wordWrap/>
        <w:overflowPunct/>
        <w:topLinePunct/>
        <w:autoSpaceDE/>
        <w:autoSpaceDN/>
        <w:bidi w:val="0"/>
        <w:adjustRightInd/>
        <w:snapToGrid/>
        <w:spacing w:line="550" w:lineRule="exact"/>
        <w:ind w:firstLine="640" w:firstLineChars="200"/>
        <w:textAlignment w:val="auto"/>
        <w:rPr>
          <w:rFonts w:eastAsia="仿宋_GB2312" w:cs="宋体"/>
          <w:color w:val="000000"/>
          <w:kern w:val="0"/>
          <w:sz w:val="32"/>
          <w:szCs w:val="32"/>
        </w:rPr>
      </w:pPr>
      <w:r>
        <w:rPr>
          <w:rFonts w:hint="eastAsia" w:eastAsia="仿宋_GB2312" w:cs="宋体"/>
          <w:color w:val="000000"/>
          <w:kern w:val="0"/>
          <w:sz w:val="32"/>
          <w:szCs w:val="32"/>
        </w:rPr>
        <w:t>（一）</w:t>
      </w:r>
      <w:r>
        <w:rPr>
          <w:rFonts w:hint="eastAsia" w:eastAsia="仿宋_GB2312" w:cs="宋体"/>
          <w:color w:val="000000"/>
          <w:spacing w:val="-4"/>
          <w:kern w:val="0"/>
          <w:sz w:val="32"/>
          <w:szCs w:val="32"/>
        </w:rPr>
        <w:t>评审会议由</w:t>
      </w:r>
      <w:r>
        <w:rPr>
          <w:rFonts w:eastAsia="仿宋_GB2312" w:cs="宋体"/>
          <w:color w:val="000000"/>
          <w:spacing w:val="-4"/>
          <w:kern w:val="0"/>
          <w:sz w:val="32"/>
          <w:szCs w:val="32"/>
        </w:rPr>
        <w:t>办事机构</w:t>
      </w:r>
      <w:r>
        <w:rPr>
          <w:rFonts w:hint="eastAsia" w:eastAsia="仿宋_GB2312" w:cs="宋体"/>
          <w:color w:val="000000"/>
          <w:spacing w:val="-4"/>
          <w:kern w:val="0"/>
          <w:sz w:val="32"/>
          <w:szCs w:val="32"/>
        </w:rPr>
        <w:t>组织召开，</w:t>
      </w:r>
      <w:r>
        <w:rPr>
          <w:rFonts w:eastAsia="仿宋_GB2312" w:cs="宋体"/>
          <w:color w:val="000000"/>
          <w:spacing w:val="-4"/>
          <w:kern w:val="0"/>
          <w:sz w:val="32"/>
          <w:szCs w:val="32"/>
        </w:rPr>
        <w:t>由主任委员或者副主任委员主持，</w:t>
      </w:r>
      <w:r>
        <w:rPr>
          <w:rFonts w:hint="eastAsia" w:eastAsia="仿宋_GB2312" w:cs="宋体"/>
          <w:color w:val="000000"/>
          <w:spacing w:val="-4"/>
          <w:kern w:val="0"/>
          <w:sz w:val="32"/>
          <w:szCs w:val="32"/>
        </w:rPr>
        <w:t>评委</w:t>
      </w:r>
      <w:r>
        <w:rPr>
          <w:rFonts w:eastAsia="仿宋_GB2312" w:cs="宋体"/>
          <w:color w:val="000000"/>
          <w:spacing w:val="-4"/>
          <w:kern w:val="0"/>
          <w:sz w:val="32"/>
          <w:szCs w:val="32"/>
        </w:rPr>
        <w:t>会评审专家应当全员出席。</w:t>
      </w:r>
      <w:r>
        <w:rPr>
          <w:rFonts w:hint="eastAsia" w:eastAsia="仿宋_GB2312" w:cs="宋体"/>
          <w:color w:val="000000"/>
          <w:spacing w:val="-4"/>
          <w:kern w:val="0"/>
          <w:sz w:val="32"/>
          <w:szCs w:val="32"/>
        </w:rPr>
        <w:t>评审会议实行封闭管理，评审专家名单不得对外公布，严格</w:t>
      </w:r>
      <w:r>
        <w:rPr>
          <w:rFonts w:eastAsia="仿宋_GB2312" w:cs="宋体"/>
          <w:color w:val="000000"/>
          <w:spacing w:val="-4"/>
          <w:kern w:val="0"/>
          <w:sz w:val="32"/>
          <w:szCs w:val="32"/>
        </w:rPr>
        <w:t>工作纪律，</w:t>
      </w:r>
      <w:r>
        <w:rPr>
          <w:rFonts w:hint="eastAsia" w:eastAsia="仿宋_GB2312" w:cs="宋体"/>
          <w:color w:val="000000"/>
          <w:spacing w:val="-4"/>
          <w:kern w:val="0"/>
          <w:sz w:val="32"/>
          <w:szCs w:val="32"/>
        </w:rPr>
        <w:t>实行回避制度。</w:t>
      </w:r>
    </w:p>
    <w:p>
      <w:pPr>
        <w:keepNext w:val="0"/>
        <w:keepLines w:val="0"/>
        <w:pageBreakBefore w:val="0"/>
        <w:kinsoku/>
        <w:wordWrap/>
        <w:overflowPunct/>
        <w:topLinePunct/>
        <w:autoSpaceDE/>
        <w:autoSpaceDN/>
        <w:bidi w:val="0"/>
        <w:adjustRightInd/>
        <w:snapToGrid/>
        <w:spacing w:line="550" w:lineRule="exact"/>
        <w:ind w:firstLine="640" w:firstLineChars="200"/>
        <w:textAlignment w:val="auto"/>
        <w:rPr>
          <w:rFonts w:eastAsia="仿宋_GB2312" w:cs="宋体"/>
          <w:color w:val="000000"/>
          <w:kern w:val="0"/>
          <w:sz w:val="32"/>
          <w:szCs w:val="32"/>
        </w:rPr>
      </w:pPr>
      <w:r>
        <w:rPr>
          <w:rFonts w:hint="eastAsia" w:eastAsia="仿宋_GB2312" w:cs="宋体"/>
          <w:color w:val="000000"/>
          <w:kern w:val="0"/>
          <w:sz w:val="32"/>
          <w:szCs w:val="32"/>
        </w:rPr>
        <w:t>（二）评委会办事机构简要汇报准备工作情况。</w:t>
      </w:r>
    </w:p>
    <w:p>
      <w:pPr>
        <w:keepNext w:val="0"/>
        <w:keepLines w:val="0"/>
        <w:pageBreakBefore w:val="0"/>
        <w:kinsoku/>
        <w:wordWrap/>
        <w:overflowPunct/>
        <w:topLinePunct/>
        <w:autoSpaceDE/>
        <w:autoSpaceDN/>
        <w:bidi w:val="0"/>
        <w:adjustRightInd/>
        <w:snapToGrid/>
        <w:spacing w:line="550" w:lineRule="exact"/>
        <w:ind w:firstLine="640" w:firstLineChars="200"/>
        <w:textAlignment w:val="auto"/>
        <w:rPr>
          <w:rFonts w:eastAsia="仿宋_GB2312" w:cs="宋体"/>
          <w:color w:val="000000"/>
          <w:kern w:val="0"/>
          <w:sz w:val="32"/>
          <w:szCs w:val="32"/>
        </w:rPr>
      </w:pPr>
      <w:r>
        <w:rPr>
          <w:rFonts w:hint="eastAsia" w:eastAsia="仿宋_GB2312" w:cs="宋体"/>
          <w:color w:val="000000"/>
          <w:kern w:val="0"/>
          <w:sz w:val="32"/>
          <w:szCs w:val="32"/>
        </w:rPr>
        <w:t>（三）评议组专家开展教育</w:t>
      </w:r>
      <w:r>
        <w:rPr>
          <w:rFonts w:eastAsia="仿宋_GB2312" w:cs="宋体"/>
          <w:color w:val="000000"/>
          <w:kern w:val="0"/>
          <w:sz w:val="32"/>
          <w:szCs w:val="32"/>
        </w:rPr>
        <w:t>教学</w:t>
      </w:r>
      <w:r>
        <w:rPr>
          <w:rFonts w:hint="eastAsia" w:eastAsia="仿宋_GB2312" w:cs="宋体"/>
          <w:color w:val="000000"/>
          <w:kern w:val="0"/>
          <w:sz w:val="32"/>
          <w:szCs w:val="32"/>
        </w:rPr>
        <w:t>业绩评价</w:t>
      </w:r>
      <w:r>
        <w:rPr>
          <w:rFonts w:hint="eastAsia" w:eastAsia="仿宋_GB2312" w:cs="宋体"/>
          <w:color w:val="000000"/>
          <w:kern w:val="0"/>
          <w:sz w:val="32"/>
          <w:szCs w:val="32"/>
          <w:lang w:eastAsia="zh-CN"/>
        </w:rPr>
        <w:t>、</w:t>
      </w:r>
      <w:r>
        <w:rPr>
          <w:rFonts w:hint="eastAsia" w:eastAsia="仿宋_GB2312" w:cs="宋体"/>
          <w:color w:val="000000"/>
          <w:kern w:val="0"/>
          <w:sz w:val="32"/>
          <w:szCs w:val="32"/>
        </w:rPr>
        <w:t>审阅申报材料、组织专家评议讨论，提出初步评议意见。</w:t>
      </w:r>
    </w:p>
    <w:p>
      <w:pPr>
        <w:keepNext w:val="0"/>
        <w:keepLines w:val="0"/>
        <w:pageBreakBefore w:val="0"/>
        <w:kinsoku/>
        <w:wordWrap/>
        <w:overflowPunct/>
        <w:topLinePunct/>
        <w:autoSpaceDE/>
        <w:autoSpaceDN/>
        <w:bidi w:val="0"/>
        <w:adjustRightInd/>
        <w:snapToGrid/>
        <w:spacing w:line="550" w:lineRule="exact"/>
        <w:ind w:firstLine="640" w:firstLineChars="200"/>
        <w:textAlignment w:val="auto"/>
        <w:rPr>
          <w:rFonts w:eastAsia="仿宋_GB2312" w:cs="宋体"/>
          <w:color w:val="000000"/>
          <w:kern w:val="0"/>
          <w:sz w:val="32"/>
          <w:szCs w:val="32"/>
        </w:rPr>
      </w:pPr>
      <w:r>
        <w:rPr>
          <w:rFonts w:hint="eastAsia" w:eastAsia="仿宋_GB2312" w:cs="宋体"/>
          <w:color w:val="000000"/>
          <w:kern w:val="0"/>
          <w:sz w:val="32"/>
          <w:szCs w:val="32"/>
        </w:rPr>
        <w:t>（四）评议组向评委会汇报评议情况。</w:t>
      </w:r>
    </w:p>
    <w:p>
      <w:pPr>
        <w:keepNext w:val="0"/>
        <w:keepLines w:val="0"/>
        <w:pageBreakBefore w:val="0"/>
        <w:kinsoku/>
        <w:wordWrap/>
        <w:overflowPunct/>
        <w:topLinePunct/>
        <w:autoSpaceDE/>
        <w:autoSpaceDN/>
        <w:bidi w:val="0"/>
        <w:adjustRightInd/>
        <w:snapToGrid/>
        <w:spacing w:line="550" w:lineRule="exact"/>
        <w:ind w:firstLine="640" w:firstLineChars="200"/>
        <w:textAlignment w:val="auto"/>
        <w:rPr>
          <w:rFonts w:eastAsia="仿宋_GB2312" w:cs="宋体"/>
          <w:color w:val="000000"/>
          <w:kern w:val="0"/>
          <w:sz w:val="32"/>
          <w:szCs w:val="32"/>
        </w:rPr>
      </w:pPr>
      <w:r>
        <w:rPr>
          <w:rFonts w:hint="eastAsia" w:eastAsia="仿宋_GB2312" w:cs="宋体"/>
          <w:color w:val="000000"/>
          <w:kern w:val="0"/>
          <w:sz w:val="32"/>
          <w:szCs w:val="32"/>
        </w:rPr>
        <w:t>（五）评委会</w:t>
      </w:r>
      <w:r>
        <w:rPr>
          <w:rFonts w:eastAsia="仿宋_GB2312" w:cs="宋体"/>
          <w:color w:val="000000"/>
          <w:kern w:val="0"/>
          <w:sz w:val="32"/>
          <w:szCs w:val="32"/>
        </w:rPr>
        <w:t>专家</w:t>
      </w:r>
      <w:r>
        <w:rPr>
          <w:rFonts w:hint="eastAsia" w:eastAsia="仿宋_GB2312" w:cs="宋体"/>
          <w:color w:val="000000"/>
          <w:kern w:val="0"/>
          <w:sz w:val="32"/>
          <w:szCs w:val="32"/>
        </w:rPr>
        <w:t>审议，进行综合评议。</w:t>
      </w:r>
      <w:r>
        <w:rPr>
          <w:rFonts w:eastAsia="仿宋_GB2312" w:cs="宋体"/>
          <w:color w:val="000000"/>
          <w:kern w:val="0"/>
          <w:sz w:val="32"/>
          <w:szCs w:val="32"/>
        </w:rPr>
        <w:t>经</w:t>
      </w:r>
      <w:r>
        <w:rPr>
          <w:rFonts w:hint="eastAsia" w:eastAsia="仿宋_GB2312" w:cs="宋体"/>
          <w:color w:val="000000"/>
          <w:kern w:val="0"/>
          <w:sz w:val="32"/>
          <w:szCs w:val="32"/>
        </w:rPr>
        <w:t>评议</w:t>
      </w:r>
      <w:r>
        <w:rPr>
          <w:rFonts w:eastAsia="仿宋_GB2312" w:cs="宋体"/>
          <w:color w:val="000000"/>
          <w:kern w:val="0"/>
          <w:sz w:val="32"/>
          <w:szCs w:val="32"/>
        </w:rPr>
        <w:t>，采取少数服从多数的原则，通过无记名投票表决，</w:t>
      </w:r>
      <w:r>
        <w:rPr>
          <w:rFonts w:hint="eastAsia" w:eastAsia="仿宋_GB2312" w:cs="宋体"/>
          <w:color w:val="000000"/>
          <w:kern w:val="0"/>
          <w:sz w:val="32"/>
          <w:szCs w:val="32"/>
        </w:rPr>
        <w:t>同意</w:t>
      </w:r>
      <w:r>
        <w:rPr>
          <w:rFonts w:eastAsia="仿宋_GB2312" w:cs="宋体"/>
          <w:color w:val="000000"/>
          <w:kern w:val="0"/>
          <w:sz w:val="32"/>
          <w:szCs w:val="32"/>
        </w:rPr>
        <w:t>票数</w:t>
      </w:r>
      <w:r>
        <w:rPr>
          <w:rFonts w:hint="eastAsia" w:eastAsia="仿宋_GB2312" w:cs="宋体"/>
          <w:color w:val="000000"/>
          <w:kern w:val="0"/>
          <w:sz w:val="32"/>
          <w:szCs w:val="32"/>
        </w:rPr>
        <w:t>达到</w:t>
      </w:r>
      <w:r>
        <w:rPr>
          <w:rFonts w:eastAsia="仿宋_GB2312" w:cs="宋体"/>
          <w:color w:val="000000"/>
          <w:kern w:val="0"/>
          <w:sz w:val="32"/>
          <w:szCs w:val="32"/>
        </w:rPr>
        <w:t>出席会议的评审专家</w:t>
      </w:r>
      <w:r>
        <w:rPr>
          <w:rFonts w:hint="eastAsia" w:eastAsia="仿宋_GB2312" w:cs="宋体"/>
          <w:color w:val="000000"/>
          <w:kern w:val="0"/>
          <w:sz w:val="32"/>
          <w:szCs w:val="32"/>
        </w:rPr>
        <w:t>总数2/3以上</w:t>
      </w:r>
      <w:r>
        <w:rPr>
          <w:rFonts w:eastAsia="仿宋_GB2312" w:cs="宋体"/>
          <w:color w:val="000000"/>
          <w:kern w:val="0"/>
          <w:sz w:val="32"/>
          <w:szCs w:val="32"/>
        </w:rPr>
        <w:t>的即为评审通过。</w:t>
      </w:r>
    </w:p>
    <w:p>
      <w:pPr>
        <w:keepNext w:val="0"/>
        <w:keepLines w:val="0"/>
        <w:pageBreakBefore w:val="0"/>
        <w:kinsoku/>
        <w:wordWrap/>
        <w:overflowPunct/>
        <w:topLinePunct/>
        <w:autoSpaceDE/>
        <w:autoSpaceDN/>
        <w:bidi w:val="0"/>
        <w:adjustRightInd/>
        <w:snapToGrid/>
        <w:spacing w:line="550" w:lineRule="exact"/>
        <w:ind w:firstLine="640" w:firstLineChars="200"/>
        <w:textAlignment w:val="auto"/>
        <w:rPr>
          <w:rFonts w:eastAsia="仿宋_GB2312" w:cs="宋体"/>
          <w:color w:val="000000"/>
          <w:kern w:val="0"/>
          <w:sz w:val="32"/>
          <w:szCs w:val="32"/>
        </w:rPr>
      </w:pPr>
      <w:r>
        <w:rPr>
          <w:rFonts w:hint="eastAsia" w:eastAsia="仿宋_GB2312" w:cs="宋体"/>
          <w:color w:val="000000"/>
          <w:kern w:val="0"/>
          <w:sz w:val="32"/>
          <w:szCs w:val="32"/>
        </w:rPr>
        <w:t>第十七条　评审</w:t>
      </w:r>
      <w:r>
        <w:rPr>
          <w:rFonts w:eastAsia="仿宋_GB2312" w:cs="宋体"/>
          <w:color w:val="000000"/>
          <w:kern w:val="0"/>
          <w:sz w:val="32"/>
          <w:szCs w:val="32"/>
        </w:rPr>
        <w:t>会议结束</w:t>
      </w:r>
      <w:r>
        <w:rPr>
          <w:rFonts w:hint="eastAsia" w:eastAsia="仿宋_GB2312" w:cs="宋体"/>
          <w:color w:val="000000"/>
          <w:kern w:val="0"/>
          <w:sz w:val="32"/>
          <w:szCs w:val="32"/>
        </w:rPr>
        <w:t>时</w:t>
      </w:r>
      <w:r>
        <w:rPr>
          <w:rFonts w:eastAsia="仿宋_GB2312" w:cs="宋体"/>
          <w:color w:val="000000"/>
          <w:kern w:val="0"/>
          <w:sz w:val="32"/>
          <w:szCs w:val="32"/>
        </w:rPr>
        <w:t>，由主任委员或者主持会议的副主任委员</w:t>
      </w:r>
      <w:r>
        <w:rPr>
          <w:rFonts w:hint="eastAsia" w:eastAsia="仿宋_GB2312" w:cs="宋体"/>
          <w:color w:val="000000"/>
          <w:kern w:val="0"/>
          <w:sz w:val="32"/>
          <w:szCs w:val="32"/>
        </w:rPr>
        <w:t>宣布</w:t>
      </w:r>
      <w:r>
        <w:rPr>
          <w:rFonts w:eastAsia="仿宋_GB2312" w:cs="宋体"/>
          <w:color w:val="000000"/>
          <w:kern w:val="0"/>
          <w:sz w:val="32"/>
          <w:szCs w:val="32"/>
        </w:rPr>
        <w:t>投票</w:t>
      </w:r>
      <w:r>
        <w:rPr>
          <w:rFonts w:hint="eastAsia" w:eastAsia="仿宋_GB2312" w:cs="宋体"/>
          <w:color w:val="000000"/>
          <w:kern w:val="0"/>
          <w:sz w:val="32"/>
          <w:szCs w:val="32"/>
        </w:rPr>
        <w:t>结果</w:t>
      </w:r>
      <w:r>
        <w:rPr>
          <w:rFonts w:eastAsia="仿宋_GB2312" w:cs="宋体"/>
          <w:color w:val="000000"/>
          <w:kern w:val="0"/>
          <w:sz w:val="32"/>
          <w:szCs w:val="32"/>
        </w:rPr>
        <w:t>，评委会</w:t>
      </w:r>
      <w:r>
        <w:rPr>
          <w:rFonts w:hint="eastAsia" w:eastAsia="仿宋_GB2312" w:cs="宋体"/>
          <w:color w:val="000000"/>
          <w:kern w:val="0"/>
          <w:sz w:val="32"/>
          <w:szCs w:val="32"/>
        </w:rPr>
        <w:t>评审</w:t>
      </w:r>
      <w:r>
        <w:rPr>
          <w:rFonts w:eastAsia="仿宋_GB2312" w:cs="宋体"/>
          <w:color w:val="000000"/>
          <w:kern w:val="0"/>
          <w:sz w:val="32"/>
          <w:szCs w:val="32"/>
        </w:rPr>
        <w:t>专家对评审结果签字确认，</w:t>
      </w:r>
      <w:r>
        <w:rPr>
          <w:rFonts w:hint="eastAsia" w:eastAsia="仿宋_GB2312" w:cs="宋体"/>
          <w:color w:val="000000"/>
          <w:kern w:val="0"/>
          <w:sz w:val="32"/>
          <w:szCs w:val="32"/>
        </w:rPr>
        <w:t>加盖</w:t>
      </w:r>
      <w:r>
        <w:rPr>
          <w:rFonts w:eastAsia="仿宋_GB2312" w:cs="宋体"/>
          <w:color w:val="000000"/>
          <w:kern w:val="0"/>
          <w:sz w:val="32"/>
          <w:szCs w:val="32"/>
        </w:rPr>
        <w:t>评委会</w:t>
      </w:r>
      <w:r>
        <w:rPr>
          <w:rFonts w:hint="eastAsia" w:eastAsia="仿宋_GB2312" w:cs="宋体"/>
          <w:color w:val="000000"/>
          <w:kern w:val="0"/>
          <w:sz w:val="32"/>
          <w:szCs w:val="32"/>
        </w:rPr>
        <w:t>组建</w:t>
      </w:r>
      <w:r>
        <w:rPr>
          <w:rFonts w:eastAsia="仿宋_GB2312" w:cs="宋体"/>
          <w:color w:val="000000"/>
          <w:kern w:val="0"/>
          <w:sz w:val="32"/>
          <w:szCs w:val="32"/>
        </w:rPr>
        <w:t>单位或者办事机构印章</w:t>
      </w:r>
      <w:r>
        <w:rPr>
          <w:rFonts w:hint="eastAsia" w:eastAsia="仿宋_GB2312" w:cs="宋体"/>
          <w:color w:val="000000"/>
          <w:kern w:val="0"/>
          <w:sz w:val="32"/>
          <w:szCs w:val="32"/>
        </w:rPr>
        <w:t>。</w:t>
      </w:r>
    </w:p>
    <w:p>
      <w:pPr>
        <w:keepNext w:val="0"/>
        <w:keepLines w:val="0"/>
        <w:pageBreakBefore w:val="0"/>
        <w:kinsoku/>
        <w:wordWrap/>
        <w:overflowPunct/>
        <w:topLinePunct/>
        <w:autoSpaceDE/>
        <w:autoSpaceDN/>
        <w:bidi w:val="0"/>
        <w:adjustRightInd/>
        <w:snapToGrid/>
        <w:spacing w:line="550" w:lineRule="exact"/>
        <w:ind w:firstLine="640" w:firstLineChars="200"/>
        <w:textAlignment w:val="auto"/>
        <w:rPr>
          <w:rFonts w:eastAsia="仿宋_GB2312" w:cs="宋体"/>
          <w:color w:val="000000"/>
          <w:kern w:val="0"/>
          <w:sz w:val="32"/>
          <w:szCs w:val="32"/>
        </w:rPr>
      </w:pPr>
      <w:r>
        <w:rPr>
          <w:rFonts w:hint="eastAsia" w:eastAsia="仿宋_GB2312" w:cs="宋体"/>
          <w:color w:val="000000"/>
          <w:kern w:val="0"/>
          <w:sz w:val="32"/>
          <w:szCs w:val="32"/>
        </w:rPr>
        <w:t>第</w:t>
      </w:r>
      <w:r>
        <w:rPr>
          <w:rFonts w:eastAsia="仿宋_GB2312" w:cs="宋体"/>
          <w:color w:val="000000"/>
          <w:kern w:val="0"/>
          <w:sz w:val="32"/>
          <w:szCs w:val="32"/>
        </w:rPr>
        <w:t>十</w:t>
      </w:r>
      <w:r>
        <w:rPr>
          <w:rFonts w:hint="eastAsia" w:eastAsia="仿宋_GB2312" w:cs="宋体"/>
          <w:color w:val="000000"/>
          <w:kern w:val="0"/>
          <w:sz w:val="32"/>
          <w:szCs w:val="32"/>
        </w:rPr>
        <w:t>八条</w:t>
      </w:r>
      <w:r>
        <w:rPr>
          <w:rFonts w:eastAsia="仿宋_GB2312" w:cs="宋体"/>
          <w:color w:val="000000"/>
          <w:kern w:val="0"/>
          <w:sz w:val="32"/>
          <w:szCs w:val="32"/>
        </w:rPr>
        <w:t xml:space="preserve">  </w:t>
      </w:r>
      <w:r>
        <w:rPr>
          <w:rFonts w:hint="eastAsia" w:eastAsia="仿宋_GB2312" w:cs="宋体"/>
          <w:color w:val="000000"/>
          <w:kern w:val="0"/>
          <w:sz w:val="32"/>
          <w:szCs w:val="32"/>
        </w:rPr>
        <w:t>评审</w:t>
      </w:r>
      <w:r>
        <w:rPr>
          <w:rFonts w:eastAsia="仿宋_GB2312" w:cs="宋体"/>
          <w:color w:val="000000"/>
          <w:kern w:val="0"/>
          <w:sz w:val="32"/>
          <w:szCs w:val="32"/>
        </w:rPr>
        <w:t>会议</w:t>
      </w:r>
      <w:r>
        <w:rPr>
          <w:rFonts w:hint="eastAsia" w:eastAsia="仿宋_GB2312" w:cs="宋体"/>
          <w:color w:val="000000"/>
          <w:kern w:val="0"/>
          <w:sz w:val="32"/>
          <w:szCs w:val="32"/>
        </w:rPr>
        <w:t>结束</w:t>
      </w:r>
      <w:r>
        <w:rPr>
          <w:rFonts w:eastAsia="仿宋_GB2312" w:cs="宋体"/>
          <w:color w:val="000000"/>
          <w:kern w:val="0"/>
          <w:sz w:val="32"/>
          <w:szCs w:val="32"/>
        </w:rPr>
        <w:t>后，</w:t>
      </w:r>
      <w:r>
        <w:rPr>
          <w:rFonts w:hint="eastAsia" w:eastAsia="仿宋_GB2312" w:cs="宋体"/>
          <w:color w:val="000000"/>
          <w:kern w:val="0"/>
          <w:sz w:val="32"/>
          <w:szCs w:val="32"/>
        </w:rPr>
        <w:t>评委</w:t>
      </w:r>
      <w:r>
        <w:rPr>
          <w:rFonts w:eastAsia="仿宋_GB2312" w:cs="宋体"/>
          <w:color w:val="000000"/>
          <w:kern w:val="0"/>
          <w:sz w:val="32"/>
          <w:szCs w:val="32"/>
        </w:rPr>
        <w:t>会组建单位对评审结果</w:t>
      </w:r>
      <w:r>
        <w:rPr>
          <w:rFonts w:hint="eastAsia" w:eastAsia="仿宋_GB2312" w:cs="宋体"/>
          <w:color w:val="000000"/>
          <w:kern w:val="0"/>
          <w:sz w:val="32"/>
          <w:szCs w:val="32"/>
        </w:rPr>
        <w:t>面向社会进行公示</w:t>
      </w:r>
      <w:r>
        <w:rPr>
          <w:rFonts w:eastAsia="仿宋_GB2312" w:cs="宋体"/>
          <w:color w:val="000000"/>
          <w:kern w:val="0"/>
          <w:sz w:val="32"/>
          <w:szCs w:val="32"/>
        </w:rPr>
        <w:t>，公示期不得少于</w:t>
      </w:r>
      <w:r>
        <w:rPr>
          <w:rFonts w:hint="eastAsia" w:eastAsia="仿宋_GB2312" w:cs="宋体"/>
          <w:color w:val="000000"/>
          <w:kern w:val="0"/>
          <w:sz w:val="32"/>
          <w:szCs w:val="32"/>
        </w:rPr>
        <w:t>5个</w:t>
      </w:r>
      <w:r>
        <w:rPr>
          <w:rFonts w:eastAsia="仿宋_GB2312" w:cs="宋体"/>
          <w:color w:val="000000"/>
          <w:kern w:val="0"/>
          <w:sz w:val="32"/>
          <w:szCs w:val="32"/>
        </w:rPr>
        <w:t>工作</w:t>
      </w:r>
      <w:r>
        <w:rPr>
          <w:rFonts w:hint="eastAsia" w:eastAsia="仿宋_GB2312" w:cs="宋体"/>
          <w:color w:val="000000"/>
          <w:kern w:val="0"/>
          <w:sz w:val="32"/>
          <w:szCs w:val="32"/>
        </w:rPr>
        <w:t>日</w:t>
      </w:r>
      <w:r>
        <w:rPr>
          <w:rFonts w:eastAsia="仿宋_GB2312" w:cs="宋体"/>
          <w:color w:val="000000"/>
          <w:kern w:val="0"/>
          <w:sz w:val="32"/>
          <w:szCs w:val="32"/>
        </w:rPr>
        <w:t>。</w:t>
      </w:r>
    </w:p>
    <w:p>
      <w:pPr>
        <w:keepNext w:val="0"/>
        <w:keepLines w:val="0"/>
        <w:pageBreakBefore w:val="0"/>
        <w:kinsoku/>
        <w:wordWrap/>
        <w:overflowPunct/>
        <w:topLinePunct/>
        <w:autoSpaceDE/>
        <w:autoSpaceDN/>
        <w:bidi w:val="0"/>
        <w:adjustRightInd/>
        <w:snapToGrid/>
        <w:spacing w:line="550" w:lineRule="exact"/>
        <w:ind w:firstLine="640" w:firstLineChars="200"/>
        <w:textAlignment w:val="auto"/>
        <w:rPr>
          <w:rFonts w:eastAsia="仿宋_GB2312" w:cs="宋体"/>
          <w:color w:val="000000"/>
          <w:kern w:val="0"/>
          <w:sz w:val="32"/>
          <w:szCs w:val="32"/>
        </w:rPr>
      </w:pPr>
      <w:r>
        <w:rPr>
          <w:rFonts w:hint="eastAsia" w:eastAsia="仿宋_GB2312" w:cs="宋体"/>
          <w:color w:val="000000"/>
          <w:kern w:val="0"/>
          <w:sz w:val="32"/>
          <w:szCs w:val="32"/>
        </w:rPr>
        <w:t>申报人对涉及本人的评审结果有异议的，应在公示期内按照有关规定向评委会组建单位或者办事机构申请复查本人评审结果，并提交书面申请，组建单位或者办事机构应认真核查投票结果，并书面告知复查结果。对公示期间实名举报反映其他人的问题线索，由评委会组建单位负责调查核实。</w:t>
      </w:r>
    </w:p>
    <w:p>
      <w:pPr>
        <w:keepNext w:val="0"/>
        <w:keepLines w:val="0"/>
        <w:pageBreakBefore w:val="0"/>
        <w:kinsoku/>
        <w:wordWrap/>
        <w:overflowPunct/>
        <w:topLinePunct/>
        <w:autoSpaceDE/>
        <w:autoSpaceDN/>
        <w:bidi w:val="0"/>
        <w:adjustRightInd/>
        <w:snapToGrid/>
        <w:spacing w:line="550" w:lineRule="exact"/>
        <w:ind w:firstLine="640" w:firstLineChars="200"/>
        <w:textAlignment w:val="auto"/>
        <w:rPr>
          <w:rFonts w:eastAsia="仿宋_GB2312" w:cs="宋体"/>
          <w:color w:val="000000"/>
          <w:kern w:val="0"/>
          <w:sz w:val="32"/>
          <w:szCs w:val="32"/>
        </w:rPr>
      </w:pPr>
      <w:r>
        <w:rPr>
          <w:rFonts w:hint="eastAsia" w:eastAsia="仿宋_GB2312" w:cs="宋体"/>
          <w:color w:val="000000"/>
          <w:kern w:val="0"/>
          <w:sz w:val="32"/>
          <w:szCs w:val="32"/>
        </w:rPr>
        <w:t>第十九条　评委会办事机构对评审工作进行认真总结，并按要求整理有关评审材料，公示期结束后及时报送核准。</w:t>
      </w:r>
    </w:p>
    <w:p>
      <w:pPr>
        <w:keepNext w:val="0"/>
        <w:keepLines w:val="0"/>
        <w:pageBreakBefore w:val="0"/>
        <w:widowControl w:val="0"/>
        <w:kinsoku/>
        <w:wordWrap/>
        <w:overflowPunct/>
        <w:topLinePunct/>
        <w:autoSpaceDE/>
        <w:autoSpaceDN/>
        <w:bidi w:val="0"/>
        <w:adjustRightInd/>
        <w:snapToGrid/>
        <w:spacing w:line="550" w:lineRule="exact"/>
        <w:jc w:val="center"/>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第五章　核准公布</w:t>
      </w:r>
    </w:p>
    <w:p>
      <w:pPr>
        <w:keepNext w:val="0"/>
        <w:keepLines w:val="0"/>
        <w:pageBreakBefore w:val="0"/>
        <w:kinsoku/>
        <w:wordWrap/>
        <w:overflowPunct/>
        <w:topLinePunct/>
        <w:autoSpaceDE/>
        <w:autoSpaceDN/>
        <w:bidi w:val="0"/>
        <w:adjustRightInd/>
        <w:snapToGrid/>
        <w:spacing w:line="550" w:lineRule="exact"/>
        <w:ind w:firstLine="640" w:firstLineChars="200"/>
        <w:textAlignment w:val="auto"/>
        <w:rPr>
          <w:rFonts w:eastAsia="仿宋_GB2312" w:cs="宋体"/>
          <w:color w:val="000000"/>
          <w:kern w:val="0"/>
          <w:sz w:val="32"/>
          <w:szCs w:val="32"/>
        </w:rPr>
      </w:pPr>
      <w:r>
        <w:rPr>
          <w:rFonts w:hint="eastAsia" w:eastAsia="仿宋_GB2312" w:cs="宋体"/>
          <w:color w:val="000000"/>
          <w:kern w:val="0"/>
          <w:sz w:val="32"/>
          <w:szCs w:val="32"/>
        </w:rPr>
        <w:t>第二十条  公示期结束</w:t>
      </w:r>
      <w:r>
        <w:rPr>
          <w:rFonts w:eastAsia="仿宋_GB2312" w:cs="宋体"/>
          <w:color w:val="000000"/>
          <w:kern w:val="0"/>
          <w:sz w:val="32"/>
          <w:szCs w:val="32"/>
        </w:rPr>
        <w:t>后，</w:t>
      </w:r>
      <w:r>
        <w:rPr>
          <w:rFonts w:hint="eastAsia" w:eastAsia="仿宋_GB2312" w:cs="宋体"/>
          <w:color w:val="000000"/>
          <w:kern w:val="0"/>
          <w:sz w:val="32"/>
          <w:szCs w:val="32"/>
        </w:rPr>
        <w:t>报</w:t>
      </w:r>
      <w:r>
        <w:rPr>
          <w:rFonts w:eastAsia="仿宋_GB2312" w:cs="宋体"/>
          <w:color w:val="000000"/>
          <w:kern w:val="0"/>
          <w:sz w:val="32"/>
          <w:szCs w:val="32"/>
        </w:rPr>
        <w:t>人力资源社会</w:t>
      </w:r>
      <w:r>
        <w:rPr>
          <w:rFonts w:hint="eastAsia" w:eastAsia="仿宋_GB2312" w:cs="宋体"/>
          <w:color w:val="000000"/>
          <w:kern w:val="0"/>
          <w:sz w:val="32"/>
          <w:szCs w:val="32"/>
        </w:rPr>
        <w:t>保障行政</w:t>
      </w:r>
      <w:r>
        <w:rPr>
          <w:rFonts w:eastAsia="仿宋_GB2312" w:cs="宋体"/>
          <w:color w:val="000000"/>
          <w:kern w:val="0"/>
          <w:sz w:val="32"/>
          <w:szCs w:val="32"/>
        </w:rPr>
        <w:t>部门或者评委会组建单位核准备案，核准备案确认后</w:t>
      </w:r>
      <w:r>
        <w:rPr>
          <w:rFonts w:hint="eastAsia" w:eastAsia="仿宋_GB2312" w:cs="宋体"/>
          <w:color w:val="000000"/>
          <w:kern w:val="0"/>
          <w:sz w:val="32"/>
          <w:szCs w:val="32"/>
        </w:rPr>
        <w:t>，由人力资源社会保障行政部门、教育行政部门共同行文</w:t>
      </w:r>
      <w:r>
        <w:rPr>
          <w:rFonts w:eastAsia="仿宋_GB2312" w:cs="宋体"/>
          <w:color w:val="000000"/>
          <w:kern w:val="0"/>
          <w:sz w:val="32"/>
          <w:szCs w:val="32"/>
        </w:rPr>
        <w:t>公布</w:t>
      </w:r>
      <w:r>
        <w:rPr>
          <w:rFonts w:hint="eastAsia" w:eastAsia="仿宋_GB2312" w:cs="宋体"/>
          <w:color w:val="000000"/>
          <w:kern w:val="0"/>
          <w:sz w:val="32"/>
          <w:szCs w:val="32"/>
        </w:rPr>
        <w:t>，统一</w:t>
      </w:r>
      <w:r>
        <w:rPr>
          <w:rFonts w:eastAsia="仿宋_GB2312" w:cs="宋体"/>
          <w:color w:val="000000"/>
          <w:kern w:val="0"/>
          <w:sz w:val="32"/>
          <w:szCs w:val="32"/>
        </w:rPr>
        <w:t>制作电子证书，在</w:t>
      </w:r>
      <w:r>
        <w:rPr>
          <w:rFonts w:hint="eastAsia" w:eastAsia="仿宋_GB2312" w:cs="宋体"/>
          <w:color w:val="000000"/>
          <w:kern w:val="0"/>
          <w:sz w:val="32"/>
          <w:szCs w:val="32"/>
        </w:rPr>
        <w:t>“山东省</w:t>
      </w:r>
      <w:r>
        <w:rPr>
          <w:rFonts w:eastAsia="仿宋_GB2312" w:cs="宋体"/>
          <w:color w:val="000000"/>
          <w:kern w:val="0"/>
          <w:sz w:val="32"/>
          <w:szCs w:val="32"/>
        </w:rPr>
        <w:t>专业技术人员管理服务平台</w:t>
      </w:r>
      <w:r>
        <w:rPr>
          <w:rFonts w:hint="eastAsia" w:eastAsia="仿宋_GB2312" w:cs="宋体"/>
          <w:color w:val="000000"/>
          <w:kern w:val="0"/>
          <w:sz w:val="32"/>
          <w:szCs w:val="32"/>
        </w:rPr>
        <w:t>”向</w:t>
      </w:r>
      <w:r>
        <w:rPr>
          <w:rFonts w:eastAsia="仿宋_GB2312" w:cs="宋体"/>
          <w:color w:val="000000"/>
          <w:kern w:val="0"/>
          <w:sz w:val="32"/>
          <w:szCs w:val="32"/>
        </w:rPr>
        <w:t>社会提供“</w:t>
      </w:r>
      <w:r>
        <w:rPr>
          <w:rFonts w:hint="eastAsia" w:eastAsia="仿宋_GB2312" w:cs="宋体"/>
          <w:color w:val="000000"/>
          <w:kern w:val="0"/>
          <w:sz w:val="32"/>
          <w:szCs w:val="32"/>
        </w:rPr>
        <w:t>证书</w:t>
      </w:r>
      <w:r>
        <w:rPr>
          <w:rFonts w:eastAsia="仿宋_GB2312" w:cs="宋体"/>
          <w:color w:val="000000"/>
          <w:kern w:val="0"/>
          <w:sz w:val="32"/>
          <w:szCs w:val="32"/>
        </w:rPr>
        <w:t>查询”</w:t>
      </w:r>
      <w:r>
        <w:rPr>
          <w:rFonts w:hint="eastAsia" w:eastAsia="仿宋_GB2312" w:cs="宋体"/>
          <w:color w:val="000000"/>
          <w:kern w:val="0"/>
          <w:sz w:val="32"/>
          <w:szCs w:val="32"/>
        </w:rPr>
        <w:t>服务</w:t>
      </w:r>
      <w:r>
        <w:rPr>
          <w:rFonts w:eastAsia="仿宋_GB2312" w:cs="宋体"/>
          <w:color w:val="000000"/>
          <w:kern w:val="0"/>
          <w:sz w:val="32"/>
          <w:szCs w:val="32"/>
        </w:rPr>
        <w:t>。</w:t>
      </w:r>
      <w:r>
        <w:rPr>
          <w:rFonts w:hint="eastAsia" w:eastAsia="仿宋_GB2312" w:cs="宋体"/>
          <w:color w:val="000000"/>
          <w:kern w:val="0"/>
          <w:sz w:val="32"/>
          <w:szCs w:val="32"/>
        </w:rPr>
        <w:t>申报人《山东省中小学教师职称评审表》存入本人档案。虽经评委会评审通过，但未经核准公布的，其评审结果一律无效。</w:t>
      </w:r>
    </w:p>
    <w:p>
      <w:pPr>
        <w:keepNext w:val="0"/>
        <w:keepLines w:val="0"/>
        <w:pageBreakBefore w:val="0"/>
        <w:kinsoku/>
        <w:wordWrap/>
        <w:overflowPunct/>
        <w:autoSpaceDE/>
        <w:autoSpaceDN/>
        <w:bidi w:val="0"/>
        <w:adjustRightInd/>
        <w:snapToGrid/>
        <w:spacing w:line="550" w:lineRule="exact"/>
        <w:ind w:firstLine="640" w:firstLineChars="200"/>
        <w:textAlignment w:val="auto"/>
        <w:rPr>
          <w:rFonts w:ascii="仿宋_GB2312" w:eastAsia="仿宋_GB2312"/>
          <w:color w:val="000000"/>
          <w:sz w:val="32"/>
          <w:szCs w:val="32"/>
        </w:rPr>
      </w:pPr>
      <w:r>
        <w:rPr>
          <w:rFonts w:hint="eastAsia" w:eastAsia="仿宋_GB2312" w:cs="宋体"/>
          <w:color w:val="000000"/>
          <w:kern w:val="0"/>
          <w:sz w:val="32"/>
          <w:szCs w:val="32"/>
        </w:rPr>
        <w:t xml:space="preserve">第二十一条  </w:t>
      </w:r>
      <w:r>
        <w:rPr>
          <w:rFonts w:hint="eastAsia" w:ascii="仿宋_GB2312" w:eastAsia="仿宋_GB2312"/>
          <w:color w:val="000000"/>
          <w:sz w:val="32"/>
          <w:szCs w:val="32"/>
        </w:rPr>
        <w:t>评审会议结束以后，对评委会评审表决未通过的人员，当年度不再重新召开会议进行评审。</w:t>
      </w:r>
    </w:p>
    <w:p>
      <w:pPr>
        <w:keepNext w:val="0"/>
        <w:keepLines w:val="0"/>
        <w:pageBreakBefore w:val="0"/>
        <w:widowControl w:val="0"/>
        <w:kinsoku/>
        <w:wordWrap/>
        <w:overflowPunct/>
        <w:topLinePunct w:val="0"/>
        <w:autoSpaceDE/>
        <w:autoSpaceDN/>
        <w:bidi w:val="0"/>
        <w:adjustRightInd/>
        <w:snapToGrid/>
        <w:spacing w:line="550" w:lineRule="exact"/>
        <w:ind w:firstLine="0" w:firstLineChars="0"/>
        <w:jc w:val="center"/>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第六</w:t>
      </w:r>
      <w:r>
        <w:rPr>
          <w:rFonts w:ascii="黑体" w:hAnsi="黑体" w:eastAsia="黑体" w:cs="宋体"/>
          <w:color w:val="000000"/>
          <w:kern w:val="0"/>
          <w:sz w:val="32"/>
          <w:szCs w:val="32"/>
        </w:rPr>
        <w:t>章</w:t>
      </w:r>
      <w:r>
        <w:rPr>
          <w:rFonts w:hint="eastAsia" w:ascii="黑体" w:hAnsi="黑体" w:eastAsia="黑体" w:cs="宋体"/>
          <w:color w:val="000000"/>
          <w:kern w:val="0"/>
          <w:sz w:val="32"/>
          <w:szCs w:val="32"/>
        </w:rPr>
        <w:t xml:space="preserve">  岗位</w:t>
      </w:r>
      <w:r>
        <w:rPr>
          <w:rFonts w:ascii="黑体" w:hAnsi="黑体" w:eastAsia="黑体" w:cs="宋体"/>
          <w:color w:val="000000"/>
          <w:kern w:val="0"/>
          <w:sz w:val="32"/>
          <w:szCs w:val="32"/>
        </w:rPr>
        <w:t>聘</w:t>
      </w:r>
      <w:r>
        <w:rPr>
          <w:rFonts w:hint="eastAsia" w:ascii="黑体" w:hAnsi="黑体" w:eastAsia="黑体" w:cs="宋体"/>
          <w:color w:val="000000"/>
          <w:kern w:val="0"/>
          <w:sz w:val="32"/>
          <w:szCs w:val="32"/>
          <w:lang w:eastAsia="zh-CN"/>
        </w:rPr>
        <w:t>用</w:t>
      </w:r>
    </w:p>
    <w:p>
      <w:pPr>
        <w:keepNext w:val="0"/>
        <w:keepLines w:val="0"/>
        <w:pageBreakBefore w:val="0"/>
        <w:kinsoku/>
        <w:wordWrap/>
        <w:overflowPunct/>
        <w:autoSpaceDE/>
        <w:autoSpaceDN/>
        <w:bidi w:val="0"/>
        <w:adjustRightInd/>
        <w:snapToGrid/>
        <w:spacing w:line="55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第</w:t>
      </w:r>
      <w:r>
        <w:rPr>
          <w:rFonts w:ascii="仿宋_GB2312" w:eastAsia="仿宋_GB2312"/>
          <w:color w:val="000000"/>
          <w:sz w:val="32"/>
          <w:szCs w:val="32"/>
        </w:rPr>
        <w:t>二</w:t>
      </w:r>
      <w:r>
        <w:rPr>
          <w:rFonts w:hint="eastAsia" w:ascii="仿宋_GB2312" w:eastAsia="仿宋_GB2312"/>
          <w:color w:val="000000"/>
          <w:sz w:val="32"/>
          <w:szCs w:val="32"/>
        </w:rPr>
        <w:t>十二</w:t>
      </w:r>
      <w:r>
        <w:rPr>
          <w:rFonts w:ascii="仿宋_GB2312" w:eastAsia="仿宋_GB2312"/>
          <w:color w:val="000000"/>
          <w:sz w:val="32"/>
          <w:szCs w:val="32"/>
        </w:rPr>
        <w:t>条</w:t>
      </w:r>
      <w:r>
        <w:rPr>
          <w:rFonts w:hint="eastAsia" w:ascii="仿宋_GB2312" w:eastAsia="仿宋_GB2312"/>
          <w:color w:val="000000"/>
          <w:sz w:val="32"/>
          <w:szCs w:val="32"/>
        </w:rPr>
        <w:t xml:space="preserve">  用人单位</w:t>
      </w:r>
      <w:r>
        <w:rPr>
          <w:rFonts w:ascii="仿宋_GB2312" w:eastAsia="仿宋_GB2312"/>
          <w:color w:val="000000"/>
          <w:sz w:val="32"/>
          <w:szCs w:val="32"/>
        </w:rPr>
        <w:t>应当在职称</w:t>
      </w:r>
      <w:r>
        <w:rPr>
          <w:rFonts w:hint="eastAsia" w:ascii="仿宋_GB2312" w:eastAsia="仿宋_GB2312"/>
          <w:color w:val="000000"/>
          <w:sz w:val="32"/>
          <w:szCs w:val="32"/>
        </w:rPr>
        <w:t>评审</w:t>
      </w:r>
      <w:r>
        <w:rPr>
          <w:rFonts w:ascii="仿宋_GB2312" w:eastAsia="仿宋_GB2312"/>
          <w:color w:val="000000"/>
          <w:sz w:val="32"/>
          <w:szCs w:val="32"/>
        </w:rPr>
        <w:t>结果核准</w:t>
      </w:r>
      <w:r>
        <w:rPr>
          <w:rFonts w:hint="eastAsia" w:ascii="仿宋_GB2312" w:eastAsia="仿宋_GB2312"/>
          <w:color w:val="000000"/>
          <w:sz w:val="32"/>
          <w:szCs w:val="32"/>
        </w:rPr>
        <w:t>公布</w:t>
      </w:r>
      <w:r>
        <w:rPr>
          <w:rFonts w:ascii="仿宋_GB2312" w:eastAsia="仿宋_GB2312"/>
          <w:color w:val="000000"/>
          <w:sz w:val="32"/>
          <w:szCs w:val="32"/>
        </w:rPr>
        <w:t>后</w:t>
      </w:r>
      <w:r>
        <w:rPr>
          <w:rFonts w:hint="eastAsia" w:ascii="仿宋_GB2312" w:eastAsia="仿宋_GB2312"/>
          <w:color w:val="000000"/>
          <w:sz w:val="32"/>
          <w:szCs w:val="32"/>
        </w:rPr>
        <w:t>及时与</w:t>
      </w:r>
      <w:r>
        <w:rPr>
          <w:rFonts w:ascii="仿宋_GB2312" w:eastAsia="仿宋_GB2312"/>
          <w:color w:val="000000"/>
          <w:sz w:val="32"/>
          <w:szCs w:val="32"/>
        </w:rPr>
        <w:t>通过职称评审的</w:t>
      </w:r>
      <w:r>
        <w:rPr>
          <w:rFonts w:hint="eastAsia" w:ascii="仿宋_GB2312" w:eastAsia="仿宋_GB2312"/>
          <w:color w:val="000000"/>
          <w:sz w:val="32"/>
          <w:szCs w:val="32"/>
        </w:rPr>
        <w:t>教师签订聘</w:t>
      </w:r>
      <w:r>
        <w:rPr>
          <w:rFonts w:hint="eastAsia" w:ascii="仿宋_GB2312" w:eastAsia="仿宋_GB2312"/>
          <w:color w:val="000000"/>
          <w:sz w:val="32"/>
          <w:szCs w:val="32"/>
          <w:lang w:eastAsia="zh-CN"/>
        </w:rPr>
        <w:t>用</w:t>
      </w:r>
      <w:r>
        <w:rPr>
          <w:rFonts w:ascii="仿宋_GB2312" w:eastAsia="仿宋_GB2312"/>
          <w:color w:val="000000"/>
          <w:sz w:val="32"/>
          <w:szCs w:val="32"/>
        </w:rPr>
        <w:t>合同，明确</w:t>
      </w:r>
      <w:r>
        <w:rPr>
          <w:rFonts w:hint="eastAsia" w:ascii="仿宋_GB2312" w:eastAsia="仿宋_GB2312"/>
          <w:color w:val="000000"/>
          <w:sz w:val="32"/>
          <w:szCs w:val="32"/>
        </w:rPr>
        <w:t>聘期</w:t>
      </w:r>
      <w:r>
        <w:rPr>
          <w:rFonts w:ascii="仿宋_GB2312" w:eastAsia="仿宋_GB2312"/>
          <w:color w:val="000000"/>
          <w:sz w:val="32"/>
          <w:szCs w:val="32"/>
        </w:rPr>
        <w:t>年限</w:t>
      </w:r>
      <w:r>
        <w:rPr>
          <w:rFonts w:hint="eastAsia" w:ascii="仿宋_GB2312" w:eastAsia="仿宋_GB2312"/>
          <w:color w:val="000000"/>
          <w:sz w:val="32"/>
          <w:szCs w:val="32"/>
        </w:rPr>
        <w:t>、课时量</w:t>
      </w:r>
      <w:r>
        <w:rPr>
          <w:rFonts w:ascii="仿宋_GB2312" w:eastAsia="仿宋_GB2312"/>
          <w:color w:val="000000"/>
          <w:sz w:val="32"/>
          <w:szCs w:val="32"/>
        </w:rPr>
        <w:t>、</w:t>
      </w:r>
      <w:r>
        <w:rPr>
          <w:rFonts w:hint="eastAsia" w:ascii="仿宋_GB2312" w:eastAsia="仿宋_GB2312"/>
          <w:color w:val="000000"/>
          <w:sz w:val="32"/>
          <w:szCs w:val="32"/>
        </w:rPr>
        <w:t>教育</w:t>
      </w:r>
      <w:r>
        <w:rPr>
          <w:rFonts w:ascii="仿宋_GB2312" w:eastAsia="仿宋_GB2312"/>
          <w:color w:val="000000"/>
          <w:sz w:val="32"/>
          <w:szCs w:val="32"/>
        </w:rPr>
        <w:t>教学业绩等</w:t>
      </w:r>
      <w:r>
        <w:rPr>
          <w:rFonts w:hint="eastAsia" w:ascii="仿宋_GB2312" w:eastAsia="仿宋_GB2312"/>
          <w:color w:val="000000"/>
          <w:sz w:val="32"/>
          <w:szCs w:val="32"/>
        </w:rPr>
        <w:t>基本</w:t>
      </w:r>
      <w:r>
        <w:rPr>
          <w:rFonts w:ascii="仿宋_GB2312" w:eastAsia="仿宋_GB2312"/>
          <w:color w:val="000000"/>
          <w:sz w:val="32"/>
          <w:szCs w:val="32"/>
        </w:rPr>
        <w:t>要求</w:t>
      </w:r>
      <w:r>
        <w:rPr>
          <w:rFonts w:hint="eastAsia" w:ascii="仿宋_GB2312" w:eastAsia="仿宋_GB2312"/>
          <w:color w:val="000000"/>
          <w:sz w:val="32"/>
          <w:szCs w:val="32"/>
        </w:rPr>
        <w:t>。</w:t>
      </w:r>
    </w:p>
    <w:p>
      <w:pPr>
        <w:keepNext w:val="0"/>
        <w:keepLines w:val="0"/>
        <w:pageBreakBefore w:val="0"/>
        <w:kinsoku/>
        <w:wordWrap/>
        <w:overflowPunct/>
        <w:autoSpaceDE/>
        <w:autoSpaceDN/>
        <w:bidi w:val="0"/>
        <w:adjustRightInd/>
        <w:snapToGrid/>
        <w:spacing w:line="55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第</w:t>
      </w:r>
      <w:r>
        <w:rPr>
          <w:rFonts w:ascii="仿宋_GB2312" w:eastAsia="仿宋_GB2312"/>
          <w:color w:val="000000"/>
          <w:sz w:val="32"/>
          <w:szCs w:val="32"/>
        </w:rPr>
        <w:t>二十</w:t>
      </w:r>
      <w:r>
        <w:rPr>
          <w:rFonts w:hint="eastAsia" w:ascii="仿宋_GB2312" w:eastAsia="仿宋_GB2312"/>
          <w:color w:val="000000"/>
          <w:sz w:val="32"/>
          <w:szCs w:val="32"/>
        </w:rPr>
        <w:t>三</w:t>
      </w:r>
      <w:r>
        <w:rPr>
          <w:rFonts w:ascii="仿宋_GB2312" w:eastAsia="仿宋_GB2312"/>
          <w:color w:val="000000"/>
          <w:sz w:val="32"/>
          <w:szCs w:val="32"/>
        </w:rPr>
        <w:t>条</w:t>
      </w:r>
      <w:r>
        <w:rPr>
          <w:rFonts w:hint="eastAsia" w:ascii="仿宋_GB2312" w:eastAsia="仿宋_GB2312"/>
          <w:color w:val="000000"/>
          <w:sz w:val="32"/>
          <w:szCs w:val="32"/>
        </w:rPr>
        <w:t xml:space="preserve">  </w:t>
      </w:r>
      <w:r>
        <w:rPr>
          <w:rFonts w:ascii="仿宋_GB2312" w:eastAsia="仿宋_GB2312"/>
          <w:color w:val="000000"/>
          <w:sz w:val="32"/>
          <w:szCs w:val="32"/>
        </w:rPr>
        <w:t>聘期期满后</w:t>
      </w:r>
      <w:r>
        <w:rPr>
          <w:rFonts w:hint="eastAsia" w:ascii="仿宋_GB2312" w:eastAsia="仿宋_GB2312"/>
          <w:color w:val="000000"/>
          <w:sz w:val="32"/>
          <w:szCs w:val="32"/>
        </w:rPr>
        <w:t>应当</w:t>
      </w:r>
      <w:r>
        <w:rPr>
          <w:rFonts w:ascii="仿宋_GB2312" w:eastAsia="仿宋_GB2312"/>
          <w:color w:val="000000"/>
          <w:sz w:val="32"/>
          <w:szCs w:val="32"/>
        </w:rPr>
        <w:t>进行</w:t>
      </w:r>
      <w:r>
        <w:rPr>
          <w:rFonts w:hint="eastAsia" w:ascii="仿宋_GB2312" w:eastAsia="仿宋_GB2312"/>
          <w:color w:val="000000"/>
          <w:sz w:val="32"/>
          <w:szCs w:val="32"/>
        </w:rPr>
        <w:t>考核，考核</w:t>
      </w:r>
      <w:r>
        <w:rPr>
          <w:rFonts w:ascii="仿宋_GB2312" w:eastAsia="仿宋_GB2312"/>
          <w:color w:val="000000"/>
          <w:sz w:val="32"/>
          <w:szCs w:val="32"/>
        </w:rPr>
        <w:t>合格</w:t>
      </w:r>
      <w:r>
        <w:rPr>
          <w:rFonts w:hint="eastAsia" w:ascii="仿宋_GB2312" w:eastAsia="仿宋_GB2312"/>
          <w:color w:val="000000"/>
          <w:sz w:val="32"/>
          <w:szCs w:val="32"/>
        </w:rPr>
        <w:t>及</w:t>
      </w:r>
      <w:r>
        <w:rPr>
          <w:rFonts w:ascii="仿宋_GB2312" w:eastAsia="仿宋_GB2312"/>
          <w:color w:val="000000"/>
          <w:sz w:val="32"/>
          <w:szCs w:val="32"/>
        </w:rPr>
        <w:t>以上的，</w:t>
      </w:r>
      <w:r>
        <w:rPr>
          <w:rFonts w:hint="eastAsia" w:ascii="仿宋_GB2312" w:eastAsia="仿宋_GB2312"/>
          <w:color w:val="000000"/>
          <w:sz w:val="32"/>
          <w:szCs w:val="32"/>
        </w:rPr>
        <w:t>用人单位</w:t>
      </w:r>
      <w:r>
        <w:rPr>
          <w:rFonts w:ascii="仿宋_GB2312" w:eastAsia="仿宋_GB2312"/>
          <w:color w:val="000000"/>
          <w:sz w:val="32"/>
          <w:szCs w:val="32"/>
        </w:rPr>
        <w:t>与教师可按照岗位</w:t>
      </w:r>
      <w:r>
        <w:rPr>
          <w:rFonts w:hint="eastAsia" w:ascii="仿宋_GB2312" w:eastAsia="仿宋_GB2312"/>
          <w:color w:val="000000"/>
          <w:sz w:val="32"/>
          <w:szCs w:val="32"/>
        </w:rPr>
        <w:t>需要</w:t>
      </w:r>
      <w:r>
        <w:rPr>
          <w:rFonts w:ascii="仿宋_GB2312" w:eastAsia="仿宋_GB2312"/>
          <w:color w:val="000000"/>
          <w:sz w:val="32"/>
          <w:szCs w:val="32"/>
        </w:rPr>
        <w:t>、本人自愿的原则，办理续聘</w:t>
      </w:r>
      <w:r>
        <w:rPr>
          <w:rFonts w:hint="eastAsia" w:ascii="仿宋_GB2312" w:eastAsia="仿宋_GB2312"/>
          <w:color w:val="000000"/>
          <w:sz w:val="32"/>
          <w:szCs w:val="32"/>
        </w:rPr>
        <w:t>手续</w:t>
      </w:r>
      <w:r>
        <w:rPr>
          <w:rFonts w:ascii="仿宋_GB2312" w:eastAsia="仿宋_GB2312"/>
          <w:color w:val="000000"/>
          <w:sz w:val="32"/>
          <w:szCs w:val="32"/>
        </w:rPr>
        <w:t>，</w:t>
      </w:r>
      <w:r>
        <w:rPr>
          <w:rFonts w:hint="eastAsia" w:ascii="仿宋_GB2312" w:eastAsia="仿宋_GB2312"/>
          <w:color w:val="000000"/>
          <w:sz w:val="32"/>
          <w:szCs w:val="32"/>
        </w:rPr>
        <w:t>并</w:t>
      </w:r>
      <w:r>
        <w:rPr>
          <w:rFonts w:ascii="仿宋_GB2312" w:eastAsia="仿宋_GB2312"/>
          <w:color w:val="000000"/>
          <w:sz w:val="32"/>
          <w:szCs w:val="32"/>
        </w:rPr>
        <w:t>签订聘用合同</w:t>
      </w:r>
      <w:r>
        <w:rPr>
          <w:rFonts w:hint="eastAsia" w:ascii="仿宋_GB2312" w:eastAsia="仿宋_GB2312"/>
          <w:color w:val="000000"/>
          <w:sz w:val="32"/>
          <w:szCs w:val="32"/>
        </w:rPr>
        <w:t>；</w:t>
      </w:r>
      <w:r>
        <w:rPr>
          <w:rFonts w:ascii="仿宋_GB2312" w:eastAsia="仿宋_GB2312"/>
          <w:color w:val="000000"/>
          <w:sz w:val="32"/>
          <w:szCs w:val="32"/>
        </w:rPr>
        <w:t>考核</w:t>
      </w:r>
      <w:r>
        <w:rPr>
          <w:rFonts w:hint="eastAsia" w:ascii="仿宋_GB2312" w:eastAsia="仿宋_GB2312"/>
          <w:color w:val="000000"/>
          <w:sz w:val="32"/>
          <w:szCs w:val="32"/>
        </w:rPr>
        <w:t>不合格</w:t>
      </w:r>
      <w:r>
        <w:rPr>
          <w:rFonts w:ascii="仿宋_GB2312" w:eastAsia="仿宋_GB2312"/>
          <w:color w:val="000000"/>
          <w:sz w:val="32"/>
          <w:szCs w:val="32"/>
        </w:rPr>
        <w:t>的，</w:t>
      </w:r>
      <w:r>
        <w:rPr>
          <w:rFonts w:hint="eastAsia" w:ascii="仿宋_GB2312" w:eastAsia="仿宋_GB2312"/>
          <w:color w:val="000000"/>
          <w:sz w:val="32"/>
          <w:szCs w:val="32"/>
        </w:rPr>
        <w:t>用人单位可</w:t>
      </w:r>
      <w:r>
        <w:rPr>
          <w:rFonts w:ascii="仿宋_GB2312" w:eastAsia="仿宋_GB2312"/>
          <w:color w:val="000000"/>
          <w:sz w:val="32"/>
          <w:szCs w:val="32"/>
        </w:rPr>
        <w:t>根据受聘人员</w:t>
      </w:r>
      <w:r>
        <w:rPr>
          <w:rFonts w:hint="eastAsia" w:ascii="仿宋_GB2312" w:eastAsia="仿宋_GB2312"/>
          <w:color w:val="000000"/>
          <w:sz w:val="32"/>
          <w:szCs w:val="32"/>
        </w:rPr>
        <w:t>与</w:t>
      </w:r>
      <w:r>
        <w:rPr>
          <w:rFonts w:ascii="仿宋_GB2312" w:eastAsia="仿宋_GB2312"/>
          <w:color w:val="000000"/>
          <w:sz w:val="32"/>
          <w:szCs w:val="32"/>
        </w:rPr>
        <w:t>岗位的适用情况，</w:t>
      </w:r>
      <w:r>
        <w:rPr>
          <w:rFonts w:hint="eastAsia" w:ascii="仿宋_GB2312" w:eastAsia="仿宋_GB2312"/>
          <w:color w:val="000000"/>
          <w:sz w:val="32"/>
          <w:szCs w:val="32"/>
        </w:rPr>
        <w:t>调整</w:t>
      </w:r>
      <w:r>
        <w:rPr>
          <w:rFonts w:ascii="仿宋_GB2312" w:eastAsia="仿宋_GB2312"/>
          <w:color w:val="000000"/>
          <w:sz w:val="32"/>
          <w:szCs w:val="32"/>
        </w:rPr>
        <w:t>或低聘岗位直至解除聘用。</w:t>
      </w:r>
    </w:p>
    <w:p>
      <w:pPr>
        <w:keepNext w:val="0"/>
        <w:keepLines w:val="0"/>
        <w:pageBreakBefore w:val="0"/>
        <w:kinsoku/>
        <w:wordWrap/>
        <w:overflowPunct/>
        <w:topLinePunct/>
        <w:autoSpaceDE/>
        <w:autoSpaceDN/>
        <w:bidi w:val="0"/>
        <w:adjustRightInd/>
        <w:snapToGrid/>
        <w:spacing w:line="550" w:lineRule="exact"/>
        <w:jc w:val="center"/>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第七章　附</w:t>
      </w:r>
      <w:r>
        <w:rPr>
          <w:rFonts w:ascii="黑体" w:hAnsi="黑体" w:eastAsia="黑体" w:cs="宋体"/>
          <w:color w:val="000000"/>
          <w:kern w:val="0"/>
          <w:sz w:val="32"/>
          <w:szCs w:val="32"/>
        </w:rPr>
        <w:t xml:space="preserve">  </w:t>
      </w:r>
      <w:r>
        <w:rPr>
          <w:rFonts w:hint="eastAsia" w:ascii="黑体" w:hAnsi="黑体" w:eastAsia="黑体" w:cs="宋体"/>
          <w:color w:val="000000"/>
          <w:kern w:val="0"/>
          <w:sz w:val="32"/>
          <w:szCs w:val="32"/>
        </w:rPr>
        <w:t>则</w:t>
      </w:r>
    </w:p>
    <w:p>
      <w:pPr>
        <w:keepNext w:val="0"/>
        <w:keepLines w:val="0"/>
        <w:pageBreakBefore w:val="0"/>
        <w:kinsoku/>
        <w:wordWrap/>
        <w:overflowPunct/>
        <w:topLinePunct/>
        <w:autoSpaceDE/>
        <w:autoSpaceDN/>
        <w:bidi w:val="0"/>
        <w:adjustRightInd/>
        <w:snapToGrid/>
        <w:spacing w:line="550" w:lineRule="exact"/>
        <w:ind w:firstLine="640" w:firstLineChars="200"/>
        <w:textAlignment w:val="auto"/>
        <w:rPr>
          <w:rFonts w:eastAsia="仿宋_GB2312" w:cs="宋体"/>
          <w:color w:val="000000"/>
          <w:kern w:val="0"/>
          <w:sz w:val="32"/>
          <w:szCs w:val="32"/>
        </w:rPr>
      </w:pPr>
      <w:r>
        <w:rPr>
          <w:rFonts w:hint="eastAsia" w:eastAsia="仿宋_GB2312" w:cs="宋体"/>
          <w:color w:val="000000"/>
          <w:kern w:val="0"/>
          <w:sz w:val="32"/>
          <w:szCs w:val="32"/>
        </w:rPr>
        <w:t>第二十四条</w:t>
      </w:r>
      <w:r>
        <w:rPr>
          <w:rFonts w:eastAsia="仿宋_GB2312" w:cs="宋体"/>
          <w:color w:val="000000"/>
          <w:kern w:val="0"/>
          <w:sz w:val="32"/>
          <w:szCs w:val="32"/>
        </w:rPr>
        <w:t xml:space="preserve">  </w:t>
      </w:r>
      <w:r>
        <w:rPr>
          <w:rFonts w:hint="eastAsia" w:eastAsia="仿宋_GB2312" w:cs="宋体"/>
          <w:color w:val="000000"/>
          <w:kern w:val="0"/>
          <w:sz w:val="32"/>
          <w:szCs w:val="32"/>
        </w:rPr>
        <w:t>中小学教师职称评</w:t>
      </w:r>
      <w:r>
        <w:rPr>
          <w:rFonts w:hint="eastAsia" w:eastAsia="仿宋_GB2312" w:cs="宋体"/>
          <w:color w:val="000000"/>
          <w:kern w:val="0"/>
          <w:sz w:val="32"/>
          <w:szCs w:val="32"/>
          <w:lang w:val="en-US" w:eastAsia="zh-CN"/>
        </w:rPr>
        <w:t>聘</w:t>
      </w:r>
      <w:r>
        <w:rPr>
          <w:rFonts w:hint="eastAsia" w:eastAsia="仿宋_GB2312" w:cs="宋体"/>
          <w:color w:val="000000"/>
          <w:kern w:val="0"/>
          <w:sz w:val="32"/>
          <w:szCs w:val="32"/>
        </w:rPr>
        <w:t>其他未尽事项，按照国家、省</w:t>
      </w:r>
      <w:r>
        <w:rPr>
          <w:rFonts w:eastAsia="仿宋_GB2312" w:cs="宋体"/>
          <w:color w:val="000000"/>
          <w:kern w:val="0"/>
          <w:sz w:val="32"/>
          <w:szCs w:val="32"/>
        </w:rPr>
        <w:t>有关</w:t>
      </w:r>
      <w:r>
        <w:rPr>
          <w:rFonts w:hint="eastAsia" w:eastAsia="仿宋_GB2312" w:cs="宋体"/>
          <w:color w:val="000000"/>
          <w:kern w:val="0"/>
          <w:sz w:val="32"/>
          <w:szCs w:val="32"/>
        </w:rPr>
        <w:t>规定执行。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方正小标宋_GBK"/>
    <w:panose1 w:val="02010601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方正小标宋_GBK">
    <w:panose1 w:val="03000509000000000000"/>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73063"/>
    <w:rsid w:val="BFF73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2022-11-29T15:11:00Z</dcterms:created>
  <dc:creator>blue</dc:creator>
  <cp:lastModifiedBy>blue</cp:lastModifiedBy>
  <dcterms:modified xsi:type="dcterms:W3CDTF">2022-11-29T15:11:32Z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52A3F091997184D899B08563F5A1EEE3</vt:lpwstr>
  </property>
</Properties>
</file>